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A55EC" w14:textId="770203EC" w:rsidR="00985C45" w:rsidRDefault="003428EC" w:rsidP="0003280F">
      <w:pPr>
        <w:pStyle w:val="TitlePageTitle"/>
        <w:sectPr w:rsidR="00985C45" w:rsidSect="00985C45">
          <w:headerReference w:type="default" r:id="rId8"/>
          <w:footerReference w:type="even" r:id="rId9"/>
          <w:footerReference w:type="default" r:id="rId10"/>
          <w:footnotePr>
            <w:numRestart w:val="eachSect"/>
          </w:footnotePr>
          <w:endnotePr>
            <w:numFmt w:val="decimal"/>
          </w:endnotePr>
          <w:pgSz w:w="12240" w:h="15840"/>
          <w:pgMar w:top="1080" w:right="1080" w:bottom="1080" w:left="1080" w:header="720" w:footer="720" w:gutter="0"/>
          <w:pgNumType w:start="1"/>
          <w:cols w:space="720"/>
          <w:docGrid w:linePitch="360"/>
        </w:sectPr>
      </w:pPr>
      <w:r>
        <w:rPr>
          <w:noProof/>
        </w:rPr>
        <w:object w:dxaOrig="1440" w:dyaOrig="1440" w14:anchorId="79E90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53.85pt;width:611.25pt;height:791.5pt;z-index:-251642880;mso-position-horizontal-relative:text;mso-position-vertical-relative:text">
            <v:imagedata r:id="rId11" o:title=""/>
          </v:shape>
          <o:OLEObject Type="Embed" ProgID="AcroExch.Document.7" ShapeID="_x0000_s1026" DrawAspect="Content" ObjectID="_1476954439" r:id="rId12"/>
        </w:object>
      </w:r>
    </w:p>
    <w:p w14:paraId="31F735BF" w14:textId="48DB6FBC" w:rsidR="00EA3D84" w:rsidRDefault="001E1046" w:rsidP="0003280F">
      <w:pPr>
        <w:pStyle w:val="TitlePageTitle"/>
      </w:pPr>
      <w:r w:rsidRPr="00C42594">
        <w:rPr>
          <w:noProof/>
        </w:rPr>
        <w:lastRenderedPageBreak/>
        <w:drawing>
          <wp:anchor distT="0" distB="0" distL="114300" distR="114300" simplePos="0" relativeHeight="251672576" behindDoc="0" locked="0" layoutInCell="1" allowOverlap="1" wp14:anchorId="6268730D" wp14:editId="63E39E8E">
            <wp:simplePos x="0" y="0"/>
            <wp:positionH relativeFrom="margin">
              <wp:align>left</wp:align>
            </wp:positionH>
            <wp:positionV relativeFrom="paragraph">
              <wp:posOffset>12048</wp:posOffset>
            </wp:positionV>
            <wp:extent cx="1701800" cy="2590800"/>
            <wp:effectExtent l="0" t="0" r="0" b="0"/>
            <wp:wrapTight wrapText="bothSides">
              <wp:wrapPolygon edited="0">
                <wp:start x="0" y="0"/>
                <wp:lineTo x="0" y="3494"/>
                <wp:lineTo x="967" y="5082"/>
                <wp:lineTo x="967" y="10006"/>
                <wp:lineTo x="20552" y="10165"/>
                <wp:lineTo x="1934" y="11118"/>
                <wp:lineTo x="967" y="11118"/>
                <wp:lineTo x="967" y="16518"/>
                <wp:lineTo x="11364" y="17788"/>
                <wp:lineTo x="1934" y="17947"/>
                <wp:lineTo x="967" y="18106"/>
                <wp:lineTo x="967" y="21441"/>
                <wp:lineTo x="21278" y="21441"/>
                <wp:lineTo x="21278"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EC1" w:rsidRPr="0003280F">
        <w:t xml:space="preserve">El impacto del sistema tributario y </w:t>
      </w:r>
      <w:r w:rsidR="00070591" w:rsidRPr="0003280F">
        <w:t>D</w:t>
      </w:r>
      <w:r w:rsidR="00E13EC1" w:rsidRPr="0003280F">
        <w:t xml:space="preserve">el gasto social </w:t>
      </w:r>
      <w:r w:rsidR="00D1599B" w:rsidRPr="0003280F">
        <w:t xml:space="preserve">sobre </w:t>
      </w:r>
      <w:r w:rsidR="00070591" w:rsidRPr="0003280F">
        <w:t xml:space="preserve">LA </w:t>
      </w:r>
      <w:r w:rsidR="00D1599B" w:rsidRPr="0003280F">
        <w:t xml:space="preserve">desigualdad y </w:t>
      </w:r>
      <w:r w:rsidR="004F6CE2" w:rsidRPr="0003280F">
        <w:t xml:space="preserve">LA </w:t>
      </w:r>
      <w:r w:rsidR="00D1599B" w:rsidRPr="0003280F">
        <w:t>pobreza e</w:t>
      </w:r>
      <w:r w:rsidR="00070591" w:rsidRPr="0003280F">
        <w:t>n argentina, bolivia, brasil, méxico, perú</w:t>
      </w:r>
      <w:r w:rsidR="00D1599B" w:rsidRPr="0003280F">
        <w:t xml:space="preserve"> y uruguay: </w:t>
      </w:r>
      <w:r w:rsidR="004F6CE2" w:rsidRPr="0003280F">
        <w:t>UN PANORAMA GENERAL</w:t>
      </w:r>
    </w:p>
    <w:p w14:paraId="27639029" w14:textId="77777777" w:rsidR="00CE06AF" w:rsidRDefault="00CE06AF" w:rsidP="0003280F">
      <w:pPr>
        <w:pStyle w:val="TitlePageTitle"/>
      </w:pPr>
    </w:p>
    <w:p w14:paraId="73D59B6D" w14:textId="42FD762E" w:rsidR="00EA3D84" w:rsidRDefault="00ED4E4D" w:rsidP="00554A73">
      <w:pPr>
        <w:pStyle w:val="TitlePageAuthors"/>
        <w:rPr>
          <w:lang w:val="es-MX"/>
        </w:rPr>
      </w:pPr>
      <w:r w:rsidRPr="00571EA0">
        <w:rPr>
          <w:lang w:val="es-MX"/>
        </w:rPr>
        <w:t xml:space="preserve">Nora </w:t>
      </w:r>
      <w:proofErr w:type="spellStart"/>
      <w:r w:rsidR="004A3016" w:rsidRPr="00571EA0">
        <w:rPr>
          <w:lang w:val="es-MX"/>
        </w:rPr>
        <w:t>Lustig</w:t>
      </w:r>
      <w:proofErr w:type="spellEnd"/>
      <w:r w:rsidR="004A3016" w:rsidRPr="00571EA0">
        <w:rPr>
          <w:lang w:val="es-MX"/>
        </w:rPr>
        <w:t xml:space="preserve">, Florencia </w:t>
      </w:r>
      <w:proofErr w:type="spellStart"/>
      <w:r w:rsidR="004A3016" w:rsidRPr="00571EA0">
        <w:rPr>
          <w:lang w:val="es-MX"/>
        </w:rPr>
        <w:t>Amábile</w:t>
      </w:r>
      <w:proofErr w:type="spellEnd"/>
      <w:r w:rsidR="004A3016" w:rsidRPr="00571EA0">
        <w:rPr>
          <w:lang w:val="es-MX"/>
        </w:rPr>
        <w:t xml:space="preserve">, Marisa </w:t>
      </w:r>
      <w:proofErr w:type="spellStart"/>
      <w:r w:rsidR="004A3016" w:rsidRPr="00571EA0">
        <w:rPr>
          <w:lang w:val="es-MX"/>
        </w:rPr>
        <w:t>Bucheli</w:t>
      </w:r>
      <w:proofErr w:type="spellEnd"/>
      <w:r w:rsidR="004A3016" w:rsidRPr="00571EA0">
        <w:rPr>
          <w:lang w:val="es-MX"/>
        </w:rPr>
        <w:t xml:space="preserve">, George Gray Molina, Sean </w:t>
      </w:r>
      <w:proofErr w:type="spellStart"/>
      <w:r w:rsidR="004A3016" w:rsidRPr="00571EA0">
        <w:rPr>
          <w:lang w:val="es-MX"/>
        </w:rPr>
        <w:t>Higgins</w:t>
      </w:r>
      <w:proofErr w:type="spellEnd"/>
      <w:r w:rsidR="004A3016" w:rsidRPr="00571EA0">
        <w:rPr>
          <w:lang w:val="es-MX"/>
        </w:rPr>
        <w:t xml:space="preserve">, Miguel Jaramillo, Wilson Jiménez Pozo, </w:t>
      </w:r>
      <w:proofErr w:type="spellStart"/>
      <w:r w:rsidR="004A3016" w:rsidRPr="00571EA0">
        <w:rPr>
          <w:lang w:val="es-MX"/>
        </w:rPr>
        <w:t>Veronica</w:t>
      </w:r>
      <w:proofErr w:type="spellEnd"/>
      <w:r w:rsidR="004A3016" w:rsidRPr="00571EA0">
        <w:rPr>
          <w:lang w:val="es-MX"/>
        </w:rPr>
        <w:t xml:space="preserve"> Paz Arauco, </w:t>
      </w:r>
      <w:proofErr w:type="spellStart"/>
      <w:r w:rsidR="004A3016" w:rsidRPr="00571EA0">
        <w:rPr>
          <w:lang w:val="es-MX"/>
        </w:rPr>
        <w:t>Claudiney</w:t>
      </w:r>
      <w:proofErr w:type="spellEnd"/>
      <w:r w:rsidR="004A3016" w:rsidRPr="00571EA0">
        <w:rPr>
          <w:lang w:val="es-MX"/>
        </w:rPr>
        <w:t xml:space="preserve"> Pereira, </w:t>
      </w:r>
      <w:r w:rsidR="00A33F55" w:rsidRPr="00571EA0">
        <w:rPr>
          <w:lang w:val="es-MX"/>
        </w:rPr>
        <w:t xml:space="preserve">Carola </w:t>
      </w:r>
      <w:proofErr w:type="spellStart"/>
      <w:r w:rsidR="00A33F55" w:rsidRPr="00571EA0">
        <w:rPr>
          <w:lang w:val="es-MX"/>
        </w:rPr>
        <w:t>Pessino</w:t>
      </w:r>
      <w:proofErr w:type="spellEnd"/>
      <w:r w:rsidR="00A33F55" w:rsidRPr="00571EA0">
        <w:rPr>
          <w:lang w:val="es-MX"/>
        </w:rPr>
        <w:t xml:space="preserve">, </w:t>
      </w:r>
      <w:r w:rsidR="00D1599B" w:rsidRPr="00571EA0">
        <w:rPr>
          <w:lang w:val="es-MX"/>
        </w:rPr>
        <w:t xml:space="preserve">Máximo </w:t>
      </w:r>
      <w:proofErr w:type="spellStart"/>
      <w:r w:rsidR="00D1599B" w:rsidRPr="00571EA0">
        <w:rPr>
          <w:lang w:val="es-MX"/>
        </w:rPr>
        <w:t>Rossi</w:t>
      </w:r>
      <w:proofErr w:type="spellEnd"/>
      <w:r w:rsidR="00D1599B" w:rsidRPr="00571EA0">
        <w:rPr>
          <w:lang w:val="es-MX"/>
        </w:rPr>
        <w:t xml:space="preserve">, John </w:t>
      </w:r>
      <w:proofErr w:type="spellStart"/>
      <w:r w:rsidR="00D1599B" w:rsidRPr="00571EA0">
        <w:rPr>
          <w:lang w:val="es-MX"/>
        </w:rPr>
        <w:t>Scott</w:t>
      </w:r>
      <w:r w:rsidR="001234E6">
        <w:rPr>
          <w:lang w:val="es-MX"/>
        </w:rPr>
        <w:t>y</w:t>
      </w:r>
      <w:proofErr w:type="spellEnd"/>
      <w:r w:rsidR="004A3016" w:rsidRPr="00571EA0">
        <w:rPr>
          <w:lang w:val="es-MX"/>
        </w:rPr>
        <w:t xml:space="preserve"> Ernesto Yáñez Aguilar.</w:t>
      </w:r>
      <w:r w:rsidR="00281158">
        <w:rPr>
          <w:rStyle w:val="FootnoteReference"/>
          <w:bCs/>
          <w:i w:val="0"/>
        </w:rPr>
        <w:footnoteReference w:id="1"/>
      </w:r>
    </w:p>
    <w:p w14:paraId="6F90757E" w14:textId="77777777" w:rsidR="00CE06AF" w:rsidRDefault="00CE06AF" w:rsidP="00554A73">
      <w:pPr>
        <w:pStyle w:val="TitlePageAuthors"/>
        <w:rPr>
          <w:lang w:val="es-MX"/>
        </w:rPr>
      </w:pPr>
    </w:p>
    <w:p w14:paraId="1B702029" w14:textId="77777777" w:rsidR="001E1046" w:rsidRDefault="00EF19F6" w:rsidP="001E1046">
      <w:pPr>
        <w:pStyle w:val="TitlePageAbstract"/>
        <w:rPr>
          <w:lang w:val="es-MX"/>
        </w:rPr>
      </w:pPr>
      <w:r>
        <w:rPr>
          <w:lang w:val="es-MX"/>
        </w:rPr>
        <w:t>Octubre 2014</w:t>
      </w:r>
    </w:p>
    <w:p w14:paraId="2386DA6F" w14:textId="70871C5A" w:rsidR="00B24B6B" w:rsidRPr="00571EA0" w:rsidRDefault="00110F4F" w:rsidP="001E1046">
      <w:pPr>
        <w:pStyle w:val="TitlePageAbstract"/>
        <w:rPr>
          <w:b/>
          <w:lang w:val="es-MX"/>
        </w:rPr>
      </w:pPr>
      <w:r>
        <w:rPr>
          <w:lang w:val="es-MX"/>
        </w:rPr>
        <w:t>versión original en inglés agosto 2013</w:t>
      </w:r>
    </w:p>
    <w:p w14:paraId="2E469CDB" w14:textId="77777777" w:rsidR="001E1046" w:rsidRDefault="001E1046" w:rsidP="00554A73">
      <w:pPr>
        <w:pStyle w:val="TitlePageAbstract"/>
      </w:pPr>
    </w:p>
    <w:p w14:paraId="13F859EA" w14:textId="77777777" w:rsidR="00CE06AF" w:rsidRDefault="00CE06AF" w:rsidP="00554A73">
      <w:pPr>
        <w:pStyle w:val="TitlePageAbstract"/>
      </w:pPr>
    </w:p>
    <w:p w14:paraId="07768FAC" w14:textId="77777777" w:rsidR="00EA3D84" w:rsidRPr="00571EA0" w:rsidRDefault="001C4323" w:rsidP="00554A73">
      <w:pPr>
        <w:pStyle w:val="TitlePageAbstract"/>
      </w:pPr>
      <w:r w:rsidRPr="00571EA0">
        <w:t>resumen</w:t>
      </w:r>
    </w:p>
    <w:p w14:paraId="79D9EFE4" w14:textId="4DA70258" w:rsidR="006235CC" w:rsidRPr="00554A73" w:rsidRDefault="00B104F6" w:rsidP="00554A73">
      <w:pPr>
        <w:rPr>
          <w:lang w:val="es-ES_tradnl"/>
        </w:rPr>
      </w:pPr>
      <w:r>
        <w:rPr>
          <w:lang w:val="es-ES_tradnl"/>
        </w:rPr>
        <w:t>¿</w:t>
      </w:r>
      <w:r w:rsidRPr="000E48A2">
        <w:rPr>
          <w:lang w:val="es-ES_tradnl"/>
        </w:rPr>
        <w:t>Cu</w:t>
      </w:r>
      <w:r>
        <w:rPr>
          <w:lang w:val="es-ES_tradnl"/>
        </w:rPr>
        <w:t>á</w:t>
      </w:r>
      <w:r w:rsidRPr="000E48A2">
        <w:rPr>
          <w:lang w:val="es-ES_tradnl"/>
        </w:rPr>
        <w:t xml:space="preserve">nta </w:t>
      </w:r>
      <w:r w:rsidR="000E48A2" w:rsidRPr="000E48A2">
        <w:rPr>
          <w:lang w:val="es-ES_tradnl"/>
        </w:rPr>
        <w:t>redist</w:t>
      </w:r>
      <w:r w:rsidR="00973EB3">
        <w:rPr>
          <w:lang w:val="es-ES_tradnl"/>
        </w:rPr>
        <w:t xml:space="preserve">ribución y reducción de pobreza </w:t>
      </w:r>
      <w:r w:rsidR="004E6B97">
        <w:rPr>
          <w:lang w:val="es-ES_tradnl"/>
        </w:rPr>
        <w:t>puede</w:t>
      </w:r>
      <w:r w:rsidR="000E48A2" w:rsidRPr="000E48A2">
        <w:rPr>
          <w:lang w:val="es-ES_tradnl"/>
        </w:rPr>
        <w:t xml:space="preserve"> </w:t>
      </w:r>
      <w:r w:rsidR="004E6B97" w:rsidRPr="000E48A2">
        <w:rPr>
          <w:lang w:val="es-ES_tradnl"/>
        </w:rPr>
        <w:t>logra</w:t>
      </w:r>
      <w:r w:rsidR="004E6B97">
        <w:rPr>
          <w:lang w:val="es-ES_tradnl"/>
        </w:rPr>
        <w:t xml:space="preserve">rse </w:t>
      </w:r>
      <w:r w:rsidR="001C4323">
        <w:rPr>
          <w:lang w:val="es-ES_tradnl"/>
        </w:rPr>
        <w:t>a través del</w:t>
      </w:r>
      <w:r w:rsidR="00973EB3">
        <w:rPr>
          <w:lang w:val="es-ES_tradnl"/>
        </w:rPr>
        <w:t xml:space="preserve"> gasto social,</w:t>
      </w:r>
      <w:r w:rsidR="00973EB3" w:rsidRPr="000E48A2">
        <w:rPr>
          <w:lang w:val="es-ES_tradnl"/>
        </w:rPr>
        <w:t xml:space="preserve"> </w:t>
      </w:r>
      <w:r w:rsidR="00973EB3">
        <w:rPr>
          <w:lang w:val="es-ES_tradnl"/>
        </w:rPr>
        <w:t>subsidio</w:t>
      </w:r>
      <w:r w:rsidR="00973EB3" w:rsidRPr="000E48A2">
        <w:rPr>
          <w:lang w:val="es-ES_tradnl"/>
        </w:rPr>
        <w:t xml:space="preserve">s e impuestos </w:t>
      </w:r>
      <w:r w:rsidR="000E48A2" w:rsidRPr="000E48A2">
        <w:rPr>
          <w:lang w:val="es-ES_tradnl"/>
        </w:rPr>
        <w:t xml:space="preserve">en América </w:t>
      </w:r>
      <w:r w:rsidR="00973EB3">
        <w:rPr>
          <w:lang w:val="es-ES_tradnl"/>
        </w:rPr>
        <w:t>Latina</w:t>
      </w:r>
      <w:r w:rsidR="000E48A2" w:rsidRPr="000E48A2">
        <w:rPr>
          <w:lang w:val="es-ES_tradnl"/>
        </w:rPr>
        <w:t xml:space="preserve">? </w:t>
      </w:r>
      <w:r w:rsidR="008E2209">
        <w:rPr>
          <w:lang w:val="es-ES_tradnl"/>
        </w:rPr>
        <w:t>Los a</w:t>
      </w:r>
      <w:r w:rsidR="000E48A2" w:rsidRPr="000E48A2">
        <w:rPr>
          <w:lang w:val="es-ES_tradnl"/>
        </w:rPr>
        <w:t xml:space="preserve">nálisis </w:t>
      </w:r>
      <w:r w:rsidR="00973EB3" w:rsidRPr="000E48A2">
        <w:rPr>
          <w:lang w:val="es-ES_tradnl"/>
        </w:rPr>
        <w:t xml:space="preserve">estándar </w:t>
      </w:r>
      <w:r w:rsidR="000E48A2" w:rsidRPr="000E48A2">
        <w:rPr>
          <w:lang w:val="es-ES_tradnl"/>
        </w:rPr>
        <w:t>de incidencia fiscal</w:t>
      </w:r>
      <w:r w:rsidR="004E6B97">
        <w:rPr>
          <w:lang w:val="es-ES_tradnl"/>
        </w:rPr>
        <w:t xml:space="preserve"> </w:t>
      </w:r>
      <w:r w:rsidR="001C4323">
        <w:rPr>
          <w:lang w:val="es-ES_tradnl"/>
        </w:rPr>
        <w:t xml:space="preserve">aplicados </w:t>
      </w:r>
      <w:r w:rsidR="000E48A2">
        <w:rPr>
          <w:lang w:val="es-ES_tradnl"/>
        </w:rPr>
        <w:t xml:space="preserve">en Argentina, </w:t>
      </w:r>
      <w:r w:rsidR="00433E78">
        <w:rPr>
          <w:lang w:val="es-ES_tradnl"/>
        </w:rPr>
        <w:t xml:space="preserve">Bolivia, </w:t>
      </w:r>
      <w:r w:rsidR="000E48A2">
        <w:rPr>
          <w:lang w:val="es-ES_tradnl"/>
        </w:rPr>
        <w:t>Brasil</w:t>
      </w:r>
      <w:r w:rsidR="00216259">
        <w:rPr>
          <w:lang w:val="es-ES_tradnl"/>
        </w:rPr>
        <w:t>, México, Perú y Uruguay</w:t>
      </w:r>
      <w:r w:rsidR="001C4323">
        <w:rPr>
          <w:lang w:val="es-ES_tradnl"/>
        </w:rPr>
        <w:t>,</w:t>
      </w:r>
      <w:r w:rsidR="0071768A">
        <w:rPr>
          <w:lang w:val="es-ES_tradnl"/>
        </w:rPr>
        <w:t xml:space="preserve"> </w:t>
      </w:r>
      <w:r w:rsidR="004E6B97">
        <w:rPr>
          <w:lang w:val="es-ES_tradnl"/>
        </w:rPr>
        <w:t xml:space="preserve">con base en </w:t>
      </w:r>
      <w:r w:rsidR="0071768A">
        <w:rPr>
          <w:lang w:val="es-ES_tradnl"/>
        </w:rPr>
        <w:t>una</w:t>
      </w:r>
      <w:r w:rsidR="00973EB3">
        <w:rPr>
          <w:lang w:val="es-ES_tradnl"/>
        </w:rPr>
        <w:t xml:space="preserve"> </w:t>
      </w:r>
      <w:r w:rsidR="000E48A2">
        <w:rPr>
          <w:lang w:val="es-ES_tradnl"/>
        </w:rPr>
        <w:t>metodología</w:t>
      </w:r>
      <w:r w:rsidR="008E2209">
        <w:rPr>
          <w:lang w:val="es-ES_tradnl"/>
        </w:rPr>
        <w:t xml:space="preserve"> que permite </w:t>
      </w:r>
      <w:r w:rsidR="00973EB3">
        <w:rPr>
          <w:lang w:val="es-ES_tradnl"/>
        </w:rPr>
        <w:t>comparación</w:t>
      </w:r>
      <w:r w:rsidR="008E2209">
        <w:rPr>
          <w:lang w:val="es-ES_tradnl"/>
        </w:rPr>
        <w:t xml:space="preserve"> entre ellos</w:t>
      </w:r>
      <w:r w:rsidR="001C4323">
        <w:rPr>
          <w:lang w:val="es-ES_tradnl"/>
        </w:rPr>
        <w:t>,</w:t>
      </w:r>
      <w:r w:rsidR="0071768A">
        <w:rPr>
          <w:lang w:val="es-ES_tradnl"/>
        </w:rPr>
        <w:t xml:space="preserve"> </w:t>
      </w:r>
      <w:r w:rsidR="000E48A2">
        <w:rPr>
          <w:lang w:val="es-ES_tradnl"/>
        </w:rPr>
        <w:t>arroja los siguientes re</w:t>
      </w:r>
      <w:r w:rsidR="0030016B">
        <w:rPr>
          <w:lang w:val="es-ES_tradnl"/>
        </w:rPr>
        <w:t xml:space="preserve">sultados: </w:t>
      </w:r>
      <w:r w:rsidR="006235CC">
        <w:rPr>
          <w:lang w:val="es-ES_tradnl"/>
        </w:rPr>
        <w:t>Los</w:t>
      </w:r>
      <w:r w:rsidR="000E48A2">
        <w:rPr>
          <w:lang w:val="es-ES_tradnl"/>
        </w:rPr>
        <w:t xml:space="preserve"> </w:t>
      </w:r>
      <w:r w:rsidR="0030016B">
        <w:rPr>
          <w:lang w:val="es-ES_tradnl"/>
        </w:rPr>
        <w:t>i</w:t>
      </w:r>
      <w:r w:rsidR="005703A4">
        <w:rPr>
          <w:lang w:val="es-ES_tradnl"/>
        </w:rPr>
        <w:t xml:space="preserve">mpuestos directos y </w:t>
      </w:r>
      <w:r w:rsidR="004E6B97">
        <w:rPr>
          <w:lang w:val="es-ES_tradnl"/>
        </w:rPr>
        <w:t xml:space="preserve">las </w:t>
      </w:r>
      <w:r w:rsidR="005703A4">
        <w:rPr>
          <w:lang w:val="es-ES_tradnl"/>
        </w:rPr>
        <w:t>tr</w:t>
      </w:r>
      <w:r w:rsidR="00216259">
        <w:rPr>
          <w:lang w:val="es-ES_tradnl"/>
        </w:rPr>
        <w:t xml:space="preserve">ansferencias monetarias reducen significativamente la </w:t>
      </w:r>
      <w:r w:rsidR="005703A4">
        <w:rPr>
          <w:lang w:val="es-ES_tradnl"/>
        </w:rPr>
        <w:t xml:space="preserve">desigualdad y </w:t>
      </w:r>
      <w:r w:rsidR="004E6B97">
        <w:rPr>
          <w:lang w:val="es-ES_tradnl"/>
        </w:rPr>
        <w:t xml:space="preserve">la </w:t>
      </w:r>
      <w:r w:rsidR="005703A4">
        <w:rPr>
          <w:lang w:val="es-ES_tradnl"/>
        </w:rPr>
        <w:t>pobreza en Argentina, Brasil y Uruguay</w:t>
      </w:r>
      <w:r w:rsidR="00554A73">
        <w:rPr>
          <w:lang w:val="es-ES_tradnl"/>
        </w:rPr>
        <w:t xml:space="preserve"> </w:t>
      </w:r>
      <w:r w:rsidR="001234E6">
        <w:rPr>
          <w:lang w:val="es-ES_tradnl"/>
        </w:rPr>
        <w:t>y</w:t>
      </w:r>
      <w:r w:rsidR="004E6B97">
        <w:rPr>
          <w:lang w:val="es-ES_tradnl"/>
        </w:rPr>
        <w:t xml:space="preserve"> </w:t>
      </w:r>
      <w:r w:rsidR="00216259">
        <w:rPr>
          <w:lang w:val="es-ES_tradnl"/>
        </w:rPr>
        <w:t>en menor</w:t>
      </w:r>
      <w:r w:rsidR="005703A4">
        <w:rPr>
          <w:lang w:val="es-ES_tradnl"/>
        </w:rPr>
        <w:t xml:space="preserve"> medida en Bolivia, México y Perú. </w:t>
      </w:r>
      <w:r w:rsidR="006235CC">
        <w:rPr>
          <w:lang w:val="es-ES_tradnl"/>
        </w:rPr>
        <w:t>S</w:t>
      </w:r>
      <w:r w:rsidR="00CB1A99">
        <w:rPr>
          <w:lang w:val="es-ES_tradnl"/>
        </w:rPr>
        <w:t>i bien</w:t>
      </w:r>
      <w:r w:rsidR="0071768A">
        <w:rPr>
          <w:lang w:val="es-ES_tradnl"/>
        </w:rPr>
        <w:t xml:space="preserve"> </w:t>
      </w:r>
      <w:r w:rsidR="005703A4">
        <w:rPr>
          <w:lang w:val="es-ES_tradnl"/>
        </w:rPr>
        <w:t xml:space="preserve">los impuestos directos son progresivos, </w:t>
      </w:r>
      <w:r w:rsidR="00DD5E14">
        <w:rPr>
          <w:lang w:val="es-ES_tradnl"/>
        </w:rPr>
        <w:t xml:space="preserve">su impacto en la redistribución </w:t>
      </w:r>
      <w:r w:rsidR="00523DBE">
        <w:rPr>
          <w:lang w:val="es-ES_tradnl"/>
        </w:rPr>
        <w:t xml:space="preserve">del ingreso </w:t>
      </w:r>
      <w:r w:rsidR="00DD5E14">
        <w:rPr>
          <w:lang w:val="es-ES_tradnl"/>
        </w:rPr>
        <w:t xml:space="preserve">es limitado </w:t>
      </w:r>
      <w:r w:rsidR="00523DBE">
        <w:rPr>
          <w:lang w:val="es-ES_tradnl"/>
        </w:rPr>
        <w:t>debido a</w:t>
      </w:r>
      <w:r w:rsidR="00055A94">
        <w:rPr>
          <w:lang w:val="es-ES_tradnl"/>
        </w:rPr>
        <w:t xml:space="preserve"> que</w:t>
      </w:r>
      <w:r w:rsidR="00DD5E14">
        <w:rPr>
          <w:lang w:val="es-ES_tradnl"/>
        </w:rPr>
        <w:t xml:space="preserve"> </w:t>
      </w:r>
      <w:r w:rsidR="00CB1A99">
        <w:rPr>
          <w:lang w:val="es-ES_tradnl"/>
        </w:rPr>
        <w:t>representan una pequeña proporción del PIB</w:t>
      </w:r>
      <w:r w:rsidR="00E558FD">
        <w:rPr>
          <w:lang w:val="es-ES_tradnl"/>
        </w:rPr>
        <w:t xml:space="preserve">. </w:t>
      </w:r>
      <w:r w:rsidR="006235CC">
        <w:rPr>
          <w:lang w:val="es-ES_tradnl"/>
        </w:rPr>
        <w:t>L</w:t>
      </w:r>
      <w:r w:rsidR="00E558FD">
        <w:rPr>
          <w:lang w:val="es-ES_tradnl"/>
        </w:rPr>
        <w:t>as t</w:t>
      </w:r>
      <w:r w:rsidR="00A8534B">
        <w:rPr>
          <w:lang w:val="es-ES_tradnl"/>
        </w:rPr>
        <w:t>ransferencias monetarias son altamente</w:t>
      </w:r>
      <w:r w:rsidR="00E558FD">
        <w:rPr>
          <w:lang w:val="es-ES_tradnl"/>
        </w:rPr>
        <w:t xml:space="preserve"> progresivas en términos absolutos, excepto en Bolivia</w:t>
      </w:r>
      <w:r w:rsidR="008E2209">
        <w:rPr>
          <w:lang w:val="es-ES_tradnl"/>
        </w:rPr>
        <w:t xml:space="preserve">, </w:t>
      </w:r>
      <w:r w:rsidR="00AA0241">
        <w:rPr>
          <w:lang w:val="es-ES_tradnl"/>
        </w:rPr>
        <w:t xml:space="preserve">donde </w:t>
      </w:r>
      <w:r w:rsidR="00055A94">
        <w:rPr>
          <w:lang w:val="es-ES_tradnl"/>
        </w:rPr>
        <w:t xml:space="preserve">los programas no se focalizan. </w:t>
      </w:r>
      <w:r w:rsidR="006235CC">
        <w:rPr>
          <w:lang w:val="es-ES_tradnl"/>
        </w:rPr>
        <w:t xml:space="preserve">Los impuestos indirectos </w:t>
      </w:r>
      <w:r w:rsidR="00055A94">
        <w:rPr>
          <w:lang w:val="es-ES_tradnl"/>
        </w:rPr>
        <w:t xml:space="preserve">prácticamente </w:t>
      </w:r>
      <w:r w:rsidR="00523DBE">
        <w:rPr>
          <w:lang w:val="es-ES_tradnl"/>
        </w:rPr>
        <w:t>anula</w:t>
      </w:r>
      <w:r w:rsidR="00F33297">
        <w:rPr>
          <w:lang w:val="es-ES_tradnl"/>
        </w:rPr>
        <w:t>n</w:t>
      </w:r>
      <w:r w:rsidR="006235CC">
        <w:rPr>
          <w:lang w:val="es-ES_tradnl"/>
        </w:rPr>
        <w:t xml:space="preserve"> el </w:t>
      </w:r>
      <w:r w:rsidR="00AA0241">
        <w:rPr>
          <w:lang w:val="es-ES_tradnl"/>
        </w:rPr>
        <w:t xml:space="preserve">efecto </w:t>
      </w:r>
      <w:r w:rsidR="006235CC">
        <w:rPr>
          <w:lang w:val="es-ES_tradnl"/>
        </w:rPr>
        <w:t xml:space="preserve">positivo </w:t>
      </w:r>
      <w:r w:rsidR="00AA0241">
        <w:rPr>
          <w:lang w:val="es-ES_tradnl"/>
        </w:rPr>
        <w:t xml:space="preserve">que tienen </w:t>
      </w:r>
      <w:r w:rsidR="006235CC">
        <w:rPr>
          <w:lang w:val="es-ES_tradnl"/>
        </w:rPr>
        <w:t xml:space="preserve">las transferencias monetarias </w:t>
      </w:r>
      <w:r w:rsidR="00AA0241">
        <w:rPr>
          <w:lang w:val="es-ES_tradnl"/>
        </w:rPr>
        <w:t xml:space="preserve">sobre </w:t>
      </w:r>
      <w:r w:rsidR="006235CC">
        <w:rPr>
          <w:lang w:val="es-ES_tradnl"/>
        </w:rPr>
        <w:t xml:space="preserve">la reducción de </w:t>
      </w:r>
      <w:r w:rsidR="00AA0241">
        <w:rPr>
          <w:lang w:val="es-ES_tradnl"/>
        </w:rPr>
        <w:t xml:space="preserve">la </w:t>
      </w:r>
      <w:r w:rsidR="006235CC">
        <w:rPr>
          <w:lang w:val="es-ES_tradnl"/>
        </w:rPr>
        <w:t>pobreza e</w:t>
      </w:r>
      <w:r w:rsidR="0030016B">
        <w:rPr>
          <w:lang w:val="es-ES_tradnl"/>
        </w:rPr>
        <w:t>n Bolivia y Brasil</w:t>
      </w:r>
      <w:r w:rsidR="00E558FD">
        <w:rPr>
          <w:lang w:val="es-ES_tradnl"/>
        </w:rPr>
        <w:t>.</w:t>
      </w:r>
      <w:r w:rsidR="0030016B">
        <w:rPr>
          <w:lang w:val="es-ES_tradnl"/>
        </w:rPr>
        <w:t xml:space="preserve"> </w:t>
      </w:r>
      <w:r w:rsidR="006235CC">
        <w:rPr>
          <w:lang w:val="es-ES_tradnl"/>
        </w:rPr>
        <w:t>C</w:t>
      </w:r>
      <w:r w:rsidR="00E558FD">
        <w:rPr>
          <w:lang w:val="es-ES_tradnl"/>
        </w:rPr>
        <w:t xml:space="preserve">uando se incluyen </w:t>
      </w:r>
      <w:r w:rsidR="00E558FD" w:rsidRPr="00554A73">
        <w:rPr>
          <w:lang w:val="es-ES_tradnl"/>
        </w:rPr>
        <w:t>las</w:t>
      </w:r>
      <w:r w:rsidR="0030016B" w:rsidRPr="00554A73">
        <w:rPr>
          <w:lang w:val="es-ES_tradnl"/>
        </w:rPr>
        <w:t xml:space="preserve"> transfere</w:t>
      </w:r>
      <w:r w:rsidR="00055A94" w:rsidRPr="00554A73">
        <w:rPr>
          <w:lang w:val="es-ES_tradnl"/>
        </w:rPr>
        <w:t>ncias el valor monetizado de los servicios públicos</w:t>
      </w:r>
      <w:r w:rsidR="0030016B" w:rsidRPr="00554A73">
        <w:rPr>
          <w:lang w:val="es-ES_tradnl"/>
        </w:rPr>
        <w:t xml:space="preserve"> </w:t>
      </w:r>
      <w:r w:rsidR="000F7448" w:rsidRPr="00554A73">
        <w:rPr>
          <w:lang w:val="es-ES_tradnl"/>
        </w:rPr>
        <w:t xml:space="preserve">en </w:t>
      </w:r>
      <w:r w:rsidR="0030016B" w:rsidRPr="00554A73">
        <w:rPr>
          <w:lang w:val="es-ES_tradnl"/>
        </w:rPr>
        <w:t>educación y salud</w:t>
      </w:r>
      <w:r w:rsidR="00813F3D" w:rsidRPr="00554A73">
        <w:rPr>
          <w:lang w:val="es-ES_tradnl"/>
        </w:rPr>
        <w:t>,</w:t>
      </w:r>
      <w:r w:rsidR="0030016B" w:rsidRPr="00554A73">
        <w:rPr>
          <w:lang w:val="es-ES_tradnl"/>
        </w:rPr>
        <w:t xml:space="preserve"> valuadas</w:t>
      </w:r>
      <w:r w:rsidR="00E558FD" w:rsidRPr="00554A73">
        <w:rPr>
          <w:lang w:val="es-ES_tradnl"/>
        </w:rPr>
        <w:t xml:space="preserve"> a costos del gobierno, </w:t>
      </w:r>
      <w:r w:rsidR="00433E78" w:rsidRPr="00554A73">
        <w:rPr>
          <w:lang w:val="es-ES_tradnl"/>
        </w:rPr>
        <w:t>é</w:t>
      </w:r>
      <w:r w:rsidR="00A8534B" w:rsidRPr="00554A73">
        <w:rPr>
          <w:lang w:val="es-ES_tradnl"/>
        </w:rPr>
        <w:t>stas reducen l</w:t>
      </w:r>
      <w:r w:rsidR="00E558FD" w:rsidRPr="00554A73">
        <w:rPr>
          <w:lang w:val="es-ES_tradnl"/>
        </w:rPr>
        <w:t xml:space="preserve">a desigualdad </w:t>
      </w:r>
      <w:r w:rsidR="0030016B" w:rsidRPr="00554A73">
        <w:rPr>
          <w:lang w:val="es-ES_tradnl"/>
        </w:rPr>
        <w:t>en mucho mayor medida</w:t>
      </w:r>
      <w:r w:rsidR="00A8534B" w:rsidRPr="00554A73">
        <w:rPr>
          <w:lang w:val="es-ES_tradnl"/>
        </w:rPr>
        <w:t xml:space="preserve"> que las</w:t>
      </w:r>
      <w:r w:rsidR="00E558FD" w:rsidRPr="00554A73">
        <w:rPr>
          <w:lang w:val="es-ES_tradnl"/>
        </w:rPr>
        <w:t xml:space="preserve"> transferencias monetarias</w:t>
      </w:r>
      <w:r w:rsidR="003A5D0F" w:rsidRPr="00554A73">
        <w:rPr>
          <w:lang w:val="es-ES_tradnl"/>
        </w:rPr>
        <w:t xml:space="preserve">, </w:t>
      </w:r>
      <w:r w:rsidR="00523DBE" w:rsidRPr="00554A73">
        <w:rPr>
          <w:lang w:val="es-ES_tradnl"/>
        </w:rPr>
        <w:t>lo cual</w:t>
      </w:r>
      <w:r w:rsidR="00055A94" w:rsidRPr="00554A73">
        <w:rPr>
          <w:lang w:val="es-ES_tradnl"/>
        </w:rPr>
        <w:t xml:space="preserve"> refleja en gran medida </w:t>
      </w:r>
      <w:r w:rsidR="003A5D0F" w:rsidRPr="00554A73">
        <w:rPr>
          <w:lang w:val="es-ES_tradnl"/>
        </w:rPr>
        <w:t xml:space="preserve">su </w:t>
      </w:r>
      <w:r w:rsidR="0030016B" w:rsidRPr="00554A73">
        <w:rPr>
          <w:lang w:val="es-ES_tradnl"/>
        </w:rPr>
        <w:t xml:space="preserve">mayor </w:t>
      </w:r>
      <w:r w:rsidR="003A5D0F" w:rsidRPr="00554A73">
        <w:rPr>
          <w:lang w:val="es-ES_tradnl"/>
        </w:rPr>
        <w:t xml:space="preserve">tamaño </w:t>
      </w:r>
      <w:r w:rsidR="00523DBE" w:rsidRPr="00554A73">
        <w:rPr>
          <w:lang w:val="es-ES_tradnl"/>
        </w:rPr>
        <w:t xml:space="preserve">en términos </w:t>
      </w:r>
      <w:r w:rsidR="003A5D0F" w:rsidRPr="00554A73">
        <w:rPr>
          <w:lang w:val="es-ES_tradnl"/>
        </w:rPr>
        <w:t>relativo</w:t>
      </w:r>
      <w:r w:rsidR="00523DBE" w:rsidRPr="00554A73">
        <w:rPr>
          <w:lang w:val="es-ES_tradnl"/>
        </w:rPr>
        <w:t>s</w:t>
      </w:r>
      <w:r w:rsidR="003A5D0F" w:rsidRPr="00554A73">
        <w:rPr>
          <w:lang w:val="es-ES_tradnl"/>
        </w:rPr>
        <w:t xml:space="preserve">. </w:t>
      </w:r>
      <w:r w:rsidR="00E558FD" w:rsidRPr="00554A73">
        <w:rPr>
          <w:lang w:val="es-ES_tradnl"/>
        </w:rPr>
        <w:t xml:space="preserve"> </w:t>
      </w:r>
    </w:p>
    <w:p w14:paraId="158D8BBA" w14:textId="77777777" w:rsidR="001E1046" w:rsidRDefault="001E1046" w:rsidP="00554A73">
      <w:pPr>
        <w:rPr>
          <w:lang w:val="es-ES_tradnl"/>
        </w:rPr>
      </w:pPr>
    </w:p>
    <w:p w14:paraId="38D4FDCE" w14:textId="77777777" w:rsidR="00A97478" w:rsidRPr="00554A73" w:rsidRDefault="00A97478" w:rsidP="00554A73">
      <w:pPr>
        <w:rPr>
          <w:lang w:val="es-ES_tradnl"/>
        </w:rPr>
      </w:pPr>
      <w:r w:rsidRPr="00554A73">
        <w:rPr>
          <w:lang w:val="es-ES_tradnl"/>
        </w:rPr>
        <w:t xml:space="preserve">Palabras </w:t>
      </w:r>
      <w:r w:rsidR="00345033" w:rsidRPr="00554A73">
        <w:rPr>
          <w:lang w:val="es-ES_tradnl"/>
        </w:rPr>
        <w:t>clave</w:t>
      </w:r>
      <w:r w:rsidRPr="00554A73">
        <w:rPr>
          <w:lang w:val="es-ES_tradnl"/>
        </w:rPr>
        <w:t>: incidencia fiscal, desigualdad, pobreza, impuestos, gasto soc</w:t>
      </w:r>
      <w:r w:rsidR="004552DC" w:rsidRPr="00554A73">
        <w:rPr>
          <w:lang w:val="es-ES_tradnl"/>
        </w:rPr>
        <w:t>i</w:t>
      </w:r>
      <w:r w:rsidRPr="00554A73">
        <w:rPr>
          <w:lang w:val="es-ES_tradnl"/>
        </w:rPr>
        <w:t xml:space="preserve">al, </w:t>
      </w:r>
      <w:r w:rsidR="004552DC" w:rsidRPr="00554A73">
        <w:rPr>
          <w:lang w:val="es-ES_tradnl"/>
        </w:rPr>
        <w:t>América</w:t>
      </w:r>
      <w:r w:rsidRPr="00554A73">
        <w:rPr>
          <w:lang w:val="es-ES_tradnl"/>
        </w:rPr>
        <w:t xml:space="preserve"> Latina</w:t>
      </w:r>
    </w:p>
    <w:p w14:paraId="5E19AAF7" w14:textId="77777777" w:rsidR="00A97478" w:rsidRPr="00554A73" w:rsidRDefault="00A97478" w:rsidP="00554A73">
      <w:pPr>
        <w:rPr>
          <w:lang w:val="es-ES_tradnl"/>
        </w:rPr>
      </w:pPr>
      <w:r w:rsidRPr="00554A73">
        <w:rPr>
          <w:lang w:val="es-ES_tradnl"/>
        </w:rPr>
        <w:t>Códigos JEL: H22, I3, O1</w:t>
      </w:r>
    </w:p>
    <w:p w14:paraId="47B3AA10" w14:textId="77777777" w:rsidR="00554A73" w:rsidRDefault="00554A73" w:rsidP="00554A73">
      <w:pPr>
        <w:rPr>
          <w:lang w:val="pt-BR"/>
        </w:rPr>
        <w:sectPr w:rsidR="00554A73" w:rsidSect="00985C45">
          <w:footerReference w:type="default" r:id="rId14"/>
          <w:footnotePr>
            <w:numRestart w:val="eachSect"/>
          </w:footnotePr>
          <w:endnotePr>
            <w:numFmt w:val="decimal"/>
          </w:endnotePr>
          <w:pgSz w:w="12240" w:h="15840"/>
          <w:pgMar w:top="1080" w:right="1080" w:bottom="1080" w:left="1080" w:header="720" w:footer="720" w:gutter="0"/>
          <w:pgNumType w:start="1"/>
          <w:cols w:space="720"/>
          <w:docGrid w:linePitch="360"/>
        </w:sectPr>
      </w:pPr>
    </w:p>
    <w:p w14:paraId="0F7F8127" w14:textId="77777777" w:rsidR="00EA3D84" w:rsidRPr="00B9523A" w:rsidRDefault="0017535D" w:rsidP="00936968">
      <w:pPr>
        <w:pStyle w:val="Heading1"/>
        <w:keepLines w:val="0"/>
        <w:widowControl w:val="0"/>
        <w:spacing w:before="0" w:after="240"/>
      </w:pPr>
      <w:r w:rsidRPr="00554A73">
        <w:lastRenderedPageBreak/>
        <w:t>INTRODUCción</w:t>
      </w:r>
    </w:p>
    <w:p w14:paraId="6999568A" w14:textId="5B24B3AD" w:rsidR="00985C45" w:rsidRDefault="00A8534B" w:rsidP="00985C45">
      <w:pPr>
        <w:keepNext/>
        <w:widowControl w:val="0"/>
        <w:rPr>
          <w:lang w:val="es-ES_tradnl"/>
        </w:rPr>
      </w:pPr>
      <w:r w:rsidRPr="004552DC">
        <w:rPr>
          <w:lang w:val="es-ES_tradnl"/>
        </w:rPr>
        <w:t xml:space="preserve">Aunque la desigualdad </w:t>
      </w:r>
      <w:r w:rsidR="004027C1" w:rsidRPr="004552DC">
        <w:rPr>
          <w:lang w:val="es-ES_tradnl"/>
        </w:rPr>
        <w:t>ha disminuido desde el</w:t>
      </w:r>
      <w:r w:rsidR="00CA737E" w:rsidRPr="004552DC">
        <w:rPr>
          <w:lang w:val="es-ES_tradnl"/>
        </w:rPr>
        <w:t xml:space="preserve"> </w:t>
      </w:r>
      <w:r w:rsidR="00317A06" w:rsidRPr="004552DC">
        <w:rPr>
          <w:lang w:val="es-ES_tradnl"/>
        </w:rPr>
        <w:t xml:space="preserve">año </w:t>
      </w:r>
      <w:r w:rsidRPr="004552DC">
        <w:rPr>
          <w:lang w:val="es-ES_tradnl"/>
        </w:rPr>
        <w:t xml:space="preserve">2000 </w:t>
      </w:r>
      <w:r w:rsidR="00523DBE">
        <w:rPr>
          <w:lang w:val="es-ES_tradnl"/>
        </w:rPr>
        <w:t xml:space="preserve">a la fecha </w:t>
      </w:r>
      <w:r w:rsidRPr="004552DC">
        <w:rPr>
          <w:lang w:val="es-ES_tradnl"/>
        </w:rPr>
        <w:t>(</w:t>
      </w:r>
      <w:proofErr w:type="spellStart"/>
      <w:r w:rsidR="006330D7" w:rsidRPr="004552DC">
        <w:rPr>
          <w:lang w:val="es-ES_tradnl"/>
        </w:rPr>
        <w:t>Lustig</w:t>
      </w:r>
      <w:proofErr w:type="spellEnd"/>
      <w:r w:rsidR="006330D7" w:rsidRPr="004552DC">
        <w:rPr>
          <w:lang w:val="es-ES_tradnl"/>
        </w:rPr>
        <w:t>, López-</w:t>
      </w:r>
      <w:proofErr w:type="spellStart"/>
      <w:r w:rsidR="006330D7" w:rsidRPr="004552DC">
        <w:rPr>
          <w:lang w:val="es-ES_tradnl"/>
        </w:rPr>
        <w:t>Calva</w:t>
      </w:r>
      <w:r w:rsidR="001234E6">
        <w:rPr>
          <w:lang w:val="es-ES_tradnl"/>
        </w:rPr>
        <w:t>y</w:t>
      </w:r>
      <w:proofErr w:type="spellEnd"/>
      <w:r w:rsidR="006330D7" w:rsidRPr="004552DC">
        <w:rPr>
          <w:lang w:val="es-ES_tradnl"/>
        </w:rPr>
        <w:t xml:space="preserve"> Ortiz-</w:t>
      </w:r>
      <w:proofErr w:type="spellStart"/>
      <w:r w:rsidR="006330D7" w:rsidRPr="004552DC">
        <w:rPr>
          <w:lang w:val="es-ES_tradnl"/>
        </w:rPr>
        <w:t>Juarez</w:t>
      </w:r>
      <w:proofErr w:type="spellEnd"/>
      <w:r w:rsidR="006330D7" w:rsidRPr="004552DC">
        <w:rPr>
          <w:lang w:val="es-ES_tradnl"/>
        </w:rPr>
        <w:t>, 2013</w:t>
      </w:r>
      <w:r w:rsidRPr="004552DC">
        <w:rPr>
          <w:lang w:val="es-ES_tradnl"/>
        </w:rPr>
        <w:t>)</w:t>
      </w:r>
      <w:r w:rsidR="006330D7" w:rsidRPr="004552DC">
        <w:rPr>
          <w:lang w:val="es-ES_tradnl"/>
        </w:rPr>
        <w:t xml:space="preserve">, </w:t>
      </w:r>
      <w:r w:rsidR="00CA737E" w:rsidRPr="004552DC">
        <w:rPr>
          <w:lang w:val="es-ES_tradnl"/>
        </w:rPr>
        <w:t>América Latina</w:t>
      </w:r>
      <w:r w:rsidR="006330D7" w:rsidRPr="004552DC">
        <w:rPr>
          <w:lang w:val="es-ES_tradnl"/>
        </w:rPr>
        <w:t xml:space="preserve"> </w:t>
      </w:r>
      <w:r w:rsidR="004027C1" w:rsidRPr="004552DC">
        <w:rPr>
          <w:lang w:val="es-ES_tradnl"/>
        </w:rPr>
        <w:t>sigue siendo una</w:t>
      </w:r>
      <w:r w:rsidR="006330D7" w:rsidRPr="004552DC">
        <w:rPr>
          <w:lang w:val="es-ES_tradnl"/>
        </w:rPr>
        <w:t xml:space="preserve"> de las re</w:t>
      </w:r>
      <w:r w:rsidR="004027C1" w:rsidRPr="004552DC">
        <w:rPr>
          <w:lang w:val="es-ES_tradnl"/>
        </w:rPr>
        <w:t>giones con mayor desigualdad en el</w:t>
      </w:r>
      <w:r w:rsidR="006330D7" w:rsidRPr="004552DC">
        <w:rPr>
          <w:lang w:val="es-ES_tradnl"/>
        </w:rPr>
        <w:t xml:space="preserve"> mundo </w:t>
      </w:r>
      <w:r w:rsidR="006330D7" w:rsidRPr="000546E3">
        <w:rPr>
          <w:lang w:val="es-ES_tradnl"/>
        </w:rPr>
        <w:t xml:space="preserve">(Ferreira y </w:t>
      </w:r>
      <w:proofErr w:type="spellStart"/>
      <w:r w:rsidR="006330D7" w:rsidRPr="000546E3">
        <w:rPr>
          <w:lang w:val="es-ES_tradnl"/>
        </w:rPr>
        <w:t>Ravallion</w:t>
      </w:r>
      <w:proofErr w:type="spellEnd"/>
      <w:r w:rsidR="006330D7" w:rsidRPr="000546E3">
        <w:rPr>
          <w:lang w:val="es-ES_tradnl"/>
        </w:rPr>
        <w:t>, 2008)</w:t>
      </w:r>
      <w:r w:rsidR="00D35916" w:rsidRPr="004552DC">
        <w:rPr>
          <w:lang w:val="es-ES_tradnl"/>
        </w:rPr>
        <w:t xml:space="preserve">. </w:t>
      </w:r>
      <w:r w:rsidR="00CA737E" w:rsidRPr="004552DC">
        <w:rPr>
          <w:lang w:val="es-ES_tradnl"/>
        </w:rPr>
        <w:t>Las t</w:t>
      </w:r>
      <w:r w:rsidR="00D35916" w:rsidRPr="004552DC">
        <w:rPr>
          <w:lang w:val="es-ES_tradnl"/>
        </w:rPr>
        <w:t xml:space="preserve">asas de pobreza </w:t>
      </w:r>
      <w:r w:rsidR="00D35916" w:rsidRPr="000546E3">
        <w:rPr>
          <w:lang w:val="es-ES_tradnl"/>
        </w:rPr>
        <w:t>—</w:t>
      </w:r>
      <w:r w:rsidR="00D35916" w:rsidRPr="004552DC">
        <w:rPr>
          <w:lang w:val="es-ES_tradnl"/>
        </w:rPr>
        <w:t>aunque no de las más altas</w:t>
      </w:r>
      <w:r w:rsidR="00D35916" w:rsidRPr="000546E3">
        <w:rPr>
          <w:lang w:val="es-ES_tradnl"/>
        </w:rPr>
        <w:t>—</w:t>
      </w:r>
      <w:r w:rsidR="0066130F" w:rsidRPr="004552DC">
        <w:rPr>
          <w:lang w:val="es-ES_tradnl"/>
        </w:rPr>
        <w:t xml:space="preserve"> son </w:t>
      </w:r>
      <w:r w:rsidR="00317A06" w:rsidRPr="004552DC">
        <w:rPr>
          <w:lang w:val="es-ES_tradnl"/>
        </w:rPr>
        <w:t xml:space="preserve">elevadas </w:t>
      </w:r>
      <w:r w:rsidR="0066130F" w:rsidRPr="004552DC">
        <w:rPr>
          <w:lang w:val="es-ES_tradnl"/>
        </w:rPr>
        <w:t>considerando</w:t>
      </w:r>
      <w:r w:rsidR="00D35916" w:rsidRPr="004552DC">
        <w:rPr>
          <w:lang w:val="es-ES_tradnl"/>
        </w:rPr>
        <w:t xml:space="preserve"> el </w:t>
      </w:r>
      <w:r w:rsidR="00317A06" w:rsidRPr="004552DC">
        <w:rPr>
          <w:lang w:val="es-ES_tradnl"/>
        </w:rPr>
        <w:t xml:space="preserve">nivel de </w:t>
      </w:r>
      <w:r w:rsidR="00D35916" w:rsidRPr="004552DC">
        <w:rPr>
          <w:lang w:val="es-ES_tradnl"/>
        </w:rPr>
        <w:t xml:space="preserve">PIB per cápita de </w:t>
      </w:r>
      <w:r w:rsidR="0066130F" w:rsidRPr="004552DC">
        <w:rPr>
          <w:lang w:val="es-ES_tradnl"/>
        </w:rPr>
        <w:t>la región</w:t>
      </w:r>
      <w:r w:rsidR="00D35916" w:rsidRPr="004552DC">
        <w:rPr>
          <w:lang w:val="es-ES_tradnl"/>
        </w:rPr>
        <w:t xml:space="preserve"> </w:t>
      </w:r>
      <w:r w:rsidR="00D35916" w:rsidRPr="000546E3">
        <w:rPr>
          <w:lang w:val="es-ES_tradnl"/>
        </w:rPr>
        <w:t xml:space="preserve">(Banco Interamericano </w:t>
      </w:r>
      <w:r w:rsidR="00317A06" w:rsidRPr="004552DC">
        <w:rPr>
          <w:lang w:val="es-ES_tradnl"/>
        </w:rPr>
        <w:t>de</w:t>
      </w:r>
      <w:r w:rsidR="00D35916" w:rsidRPr="004552DC">
        <w:rPr>
          <w:lang w:val="es-ES_tradnl"/>
        </w:rPr>
        <w:t xml:space="preserve"> </w:t>
      </w:r>
      <w:r w:rsidR="004552DC" w:rsidRPr="004552DC">
        <w:rPr>
          <w:lang w:val="es-ES_tradnl"/>
        </w:rPr>
        <w:t>Desarrollo</w:t>
      </w:r>
      <w:r w:rsidR="00D35916" w:rsidRPr="004552DC">
        <w:rPr>
          <w:lang w:val="es-ES_tradnl"/>
        </w:rPr>
        <w:t xml:space="preserve">, </w:t>
      </w:r>
      <w:r w:rsidR="00D35916" w:rsidRPr="000546E3">
        <w:rPr>
          <w:lang w:val="es-ES_tradnl"/>
        </w:rPr>
        <w:t>2011, p. 43)</w:t>
      </w:r>
      <w:r w:rsidR="00DE2170" w:rsidRPr="004552DC">
        <w:rPr>
          <w:lang w:val="es-ES_tradnl"/>
        </w:rPr>
        <w:t xml:space="preserve">. </w:t>
      </w:r>
      <w:r w:rsidR="0017535D" w:rsidRPr="004552DC">
        <w:rPr>
          <w:lang w:val="es-ES_tradnl"/>
        </w:rPr>
        <w:t>En consecuencia</w:t>
      </w:r>
      <w:r w:rsidR="0066130F" w:rsidRPr="004552DC">
        <w:rPr>
          <w:lang w:val="es-ES_tradnl"/>
        </w:rPr>
        <w:t xml:space="preserve">, </w:t>
      </w:r>
      <w:r w:rsidR="00433E78">
        <w:rPr>
          <w:lang w:val="es-ES_tradnl"/>
        </w:rPr>
        <w:t>el grado</w:t>
      </w:r>
      <w:r w:rsidR="0066130F" w:rsidRPr="004552DC">
        <w:rPr>
          <w:lang w:val="es-ES_tradnl"/>
        </w:rPr>
        <w:t xml:space="preserve"> </w:t>
      </w:r>
      <w:r w:rsidR="006754A3" w:rsidRPr="004552DC">
        <w:rPr>
          <w:lang w:val="es-ES_tradnl"/>
        </w:rPr>
        <w:t xml:space="preserve">en </w:t>
      </w:r>
      <w:r w:rsidR="00433E78">
        <w:rPr>
          <w:lang w:val="es-ES_tradnl"/>
        </w:rPr>
        <w:t>el</w:t>
      </w:r>
      <w:r w:rsidR="00523DBE">
        <w:rPr>
          <w:lang w:val="es-ES_tradnl"/>
        </w:rPr>
        <w:t xml:space="preserve"> cual</w:t>
      </w:r>
      <w:r w:rsidR="006754A3" w:rsidRPr="004552DC">
        <w:rPr>
          <w:lang w:val="es-ES_tradnl"/>
        </w:rPr>
        <w:t xml:space="preserve"> </w:t>
      </w:r>
      <w:r w:rsidR="0066130F" w:rsidRPr="004552DC">
        <w:rPr>
          <w:lang w:val="es-ES_tradnl"/>
        </w:rPr>
        <w:t xml:space="preserve">los gobiernos </w:t>
      </w:r>
      <w:r w:rsidR="00523DBE" w:rsidRPr="004552DC">
        <w:rPr>
          <w:lang w:val="es-ES_tradnl"/>
        </w:rPr>
        <w:t>u</w:t>
      </w:r>
      <w:r w:rsidR="00523DBE">
        <w:rPr>
          <w:lang w:val="es-ES_tradnl"/>
        </w:rPr>
        <w:t>tilizan</w:t>
      </w:r>
      <w:r w:rsidR="00523DBE" w:rsidRPr="004552DC">
        <w:rPr>
          <w:lang w:val="es-ES_tradnl"/>
        </w:rPr>
        <w:t xml:space="preserve"> </w:t>
      </w:r>
      <w:r w:rsidR="0017535D" w:rsidRPr="004552DC">
        <w:rPr>
          <w:lang w:val="es-ES_tradnl"/>
        </w:rPr>
        <w:t xml:space="preserve">el sistema tributario </w:t>
      </w:r>
      <w:r w:rsidR="006754A3" w:rsidRPr="004552DC">
        <w:rPr>
          <w:lang w:val="es-ES_tradnl"/>
        </w:rPr>
        <w:t xml:space="preserve">y </w:t>
      </w:r>
      <w:r w:rsidR="0017535D" w:rsidRPr="004552DC">
        <w:rPr>
          <w:lang w:val="es-ES_tradnl"/>
        </w:rPr>
        <w:t>el gasto público</w:t>
      </w:r>
      <w:r w:rsidR="006754A3" w:rsidRPr="004552DC">
        <w:rPr>
          <w:lang w:val="es-ES_tradnl"/>
        </w:rPr>
        <w:t xml:space="preserve"> para reducir </w:t>
      </w:r>
      <w:r w:rsidR="00523DBE">
        <w:rPr>
          <w:lang w:val="es-ES_tradnl"/>
        </w:rPr>
        <w:t xml:space="preserve">niveles persistentes de </w:t>
      </w:r>
      <w:r w:rsidR="006754A3" w:rsidRPr="004552DC">
        <w:rPr>
          <w:lang w:val="es-ES_tradnl"/>
        </w:rPr>
        <w:t xml:space="preserve">desigualdad y </w:t>
      </w:r>
      <w:r w:rsidR="0066130F" w:rsidRPr="004552DC">
        <w:rPr>
          <w:lang w:val="es-ES_tradnl"/>
        </w:rPr>
        <w:t>pobreza</w:t>
      </w:r>
      <w:r w:rsidR="0047522A" w:rsidRPr="004552DC">
        <w:rPr>
          <w:lang w:val="es-ES_tradnl"/>
        </w:rPr>
        <w:t>,</w:t>
      </w:r>
      <w:r w:rsidR="0066130F" w:rsidRPr="004552DC">
        <w:rPr>
          <w:lang w:val="es-ES_tradnl"/>
        </w:rPr>
        <w:t xml:space="preserve"> </w:t>
      </w:r>
      <w:r w:rsidR="00433E78">
        <w:rPr>
          <w:lang w:val="es-ES_tradnl"/>
        </w:rPr>
        <w:t>tiene</w:t>
      </w:r>
      <w:r w:rsidR="00433E78" w:rsidRPr="004552DC">
        <w:rPr>
          <w:lang w:val="es-ES_tradnl"/>
        </w:rPr>
        <w:t xml:space="preserve"> </w:t>
      </w:r>
      <w:r w:rsidR="001D10AC" w:rsidRPr="004552DC">
        <w:rPr>
          <w:lang w:val="es-ES_tradnl"/>
        </w:rPr>
        <w:t xml:space="preserve">especial </w:t>
      </w:r>
      <w:r w:rsidR="0066130F" w:rsidRPr="004552DC">
        <w:rPr>
          <w:lang w:val="es-ES_tradnl"/>
        </w:rPr>
        <w:t>importancia</w:t>
      </w:r>
      <w:r w:rsidR="00524BAC" w:rsidRPr="004552DC">
        <w:rPr>
          <w:lang w:val="es-ES_tradnl"/>
        </w:rPr>
        <w:t>.</w:t>
      </w:r>
      <w:r w:rsidR="00DE2170" w:rsidRPr="000546E3">
        <w:rPr>
          <w:vertAlign w:val="superscript"/>
          <w:lang w:val="es-ES_tradnl"/>
        </w:rPr>
        <w:footnoteReference w:id="2"/>
      </w:r>
      <w:r w:rsidR="007864A7" w:rsidRPr="004552DC">
        <w:rPr>
          <w:lang w:val="es-ES_tradnl"/>
        </w:rPr>
        <w:t xml:space="preserve"> </w:t>
      </w:r>
      <w:r w:rsidR="00173D97" w:rsidRPr="004552DC">
        <w:rPr>
          <w:lang w:val="es-ES_tradnl"/>
        </w:rPr>
        <w:t>El presente documento</w:t>
      </w:r>
      <w:r w:rsidR="007864A7" w:rsidRPr="004552DC">
        <w:rPr>
          <w:lang w:val="es-ES_tradnl"/>
        </w:rPr>
        <w:t xml:space="preserve"> </w:t>
      </w:r>
      <w:r w:rsidR="00DE2170" w:rsidRPr="004552DC">
        <w:rPr>
          <w:lang w:val="es-ES_tradnl"/>
        </w:rPr>
        <w:t xml:space="preserve">resume </w:t>
      </w:r>
      <w:r w:rsidR="008E58AC" w:rsidRPr="004552DC">
        <w:rPr>
          <w:lang w:val="es-ES_tradnl"/>
        </w:rPr>
        <w:t xml:space="preserve">los </w:t>
      </w:r>
      <w:r w:rsidR="00173D97" w:rsidRPr="004552DC">
        <w:rPr>
          <w:lang w:val="es-ES_tradnl"/>
        </w:rPr>
        <w:t xml:space="preserve">principales </w:t>
      </w:r>
      <w:r w:rsidR="008E58AC" w:rsidRPr="004552DC">
        <w:rPr>
          <w:lang w:val="es-ES_tradnl"/>
        </w:rPr>
        <w:t xml:space="preserve">resultados </w:t>
      </w:r>
      <w:r w:rsidR="00524BAC" w:rsidRPr="004552DC">
        <w:rPr>
          <w:lang w:val="es-ES_tradnl"/>
        </w:rPr>
        <w:t>de la aplicación</w:t>
      </w:r>
      <w:r w:rsidR="008E58AC" w:rsidRPr="004552DC">
        <w:rPr>
          <w:lang w:val="es-ES_tradnl"/>
        </w:rPr>
        <w:t xml:space="preserve"> </w:t>
      </w:r>
      <w:r w:rsidR="00524BAC" w:rsidRPr="004552DC">
        <w:rPr>
          <w:lang w:val="es-ES_tradnl"/>
        </w:rPr>
        <w:t>d</w:t>
      </w:r>
      <w:r w:rsidR="0047522A" w:rsidRPr="004552DC">
        <w:rPr>
          <w:lang w:val="es-ES_tradnl"/>
        </w:rPr>
        <w:t>e</w:t>
      </w:r>
      <w:r w:rsidR="00523DBE">
        <w:rPr>
          <w:lang w:val="es-ES_tradnl"/>
        </w:rPr>
        <w:t>l</w:t>
      </w:r>
      <w:r w:rsidR="0047522A" w:rsidRPr="004552DC">
        <w:rPr>
          <w:lang w:val="es-ES_tradnl"/>
        </w:rPr>
        <w:t xml:space="preserve"> </w:t>
      </w:r>
      <w:r w:rsidR="008E58AC" w:rsidRPr="004552DC">
        <w:rPr>
          <w:lang w:val="es-ES_tradnl"/>
        </w:rPr>
        <w:t xml:space="preserve">análisis </w:t>
      </w:r>
      <w:r w:rsidR="007864A7" w:rsidRPr="004552DC">
        <w:rPr>
          <w:lang w:val="es-ES_tradnl"/>
        </w:rPr>
        <w:t xml:space="preserve">estándar </w:t>
      </w:r>
      <w:r w:rsidR="008E58AC" w:rsidRPr="004552DC">
        <w:rPr>
          <w:lang w:val="es-ES_tradnl"/>
        </w:rPr>
        <w:t>de incidencia</w:t>
      </w:r>
      <w:r w:rsidR="003B760F" w:rsidRPr="004552DC">
        <w:rPr>
          <w:lang w:val="es-ES_tradnl"/>
        </w:rPr>
        <w:t xml:space="preserve"> tributaria y de beneficios</w:t>
      </w:r>
      <w:r w:rsidR="001D10AC" w:rsidRPr="004552DC">
        <w:rPr>
          <w:lang w:val="es-ES_tradnl"/>
        </w:rPr>
        <w:t xml:space="preserve"> </w:t>
      </w:r>
      <w:r w:rsidR="00523DBE">
        <w:rPr>
          <w:lang w:val="es-ES_tradnl"/>
        </w:rPr>
        <w:t>con el fin de</w:t>
      </w:r>
      <w:r w:rsidR="00523DBE" w:rsidRPr="004552DC">
        <w:rPr>
          <w:lang w:val="es-ES_tradnl"/>
        </w:rPr>
        <w:t xml:space="preserve"> </w:t>
      </w:r>
      <w:r w:rsidR="00524BAC" w:rsidRPr="004552DC">
        <w:rPr>
          <w:lang w:val="es-ES_tradnl"/>
        </w:rPr>
        <w:t>estima</w:t>
      </w:r>
      <w:r w:rsidR="001D10AC" w:rsidRPr="004552DC">
        <w:rPr>
          <w:lang w:val="es-ES_tradnl"/>
        </w:rPr>
        <w:t>r</w:t>
      </w:r>
      <w:r w:rsidR="007864A7" w:rsidRPr="004552DC">
        <w:rPr>
          <w:lang w:val="es-ES_tradnl"/>
        </w:rPr>
        <w:t xml:space="preserve"> el efecto de</w:t>
      </w:r>
      <w:r w:rsidR="008E58AC" w:rsidRPr="004552DC">
        <w:rPr>
          <w:lang w:val="es-ES_tradnl"/>
        </w:rPr>
        <w:t xml:space="preserve"> impuestos directos, subsidios e impuestos indirectos</w:t>
      </w:r>
      <w:r w:rsidR="00433E78">
        <w:rPr>
          <w:lang w:val="es-ES_tradnl"/>
        </w:rPr>
        <w:t xml:space="preserve"> así como del</w:t>
      </w:r>
      <w:r w:rsidR="008E58AC" w:rsidRPr="004552DC">
        <w:rPr>
          <w:lang w:val="es-ES_tradnl"/>
        </w:rPr>
        <w:t xml:space="preserve"> gasto social (transferencias monetarias y no monetarias</w:t>
      </w:r>
      <w:r w:rsidR="004552DC" w:rsidRPr="004552DC">
        <w:rPr>
          <w:lang w:val="es-ES_tradnl"/>
        </w:rPr>
        <w:t>; estas últimas también denominadas “</w:t>
      </w:r>
      <w:r w:rsidR="000F7448" w:rsidRPr="004552DC">
        <w:rPr>
          <w:lang w:val="es-ES_tradnl"/>
        </w:rPr>
        <w:t>en especie</w:t>
      </w:r>
      <w:r w:rsidR="004552DC" w:rsidRPr="004552DC">
        <w:rPr>
          <w:lang w:val="es-ES_tradnl"/>
        </w:rPr>
        <w:t>”</w:t>
      </w:r>
      <w:r w:rsidR="008E58AC" w:rsidRPr="004552DC">
        <w:rPr>
          <w:lang w:val="es-ES_tradnl"/>
        </w:rPr>
        <w:t xml:space="preserve">) sobre </w:t>
      </w:r>
      <w:r w:rsidR="000F7448" w:rsidRPr="004552DC">
        <w:rPr>
          <w:lang w:val="es-ES_tradnl"/>
        </w:rPr>
        <w:t xml:space="preserve">la </w:t>
      </w:r>
      <w:r w:rsidR="008E58AC" w:rsidRPr="004552DC">
        <w:rPr>
          <w:lang w:val="es-ES_tradnl"/>
        </w:rPr>
        <w:t>desigual</w:t>
      </w:r>
      <w:r w:rsidR="005619F7" w:rsidRPr="004552DC">
        <w:rPr>
          <w:lang w:val="es-ES_tradnl"/>
        </w:rPr>
        <w:t>dad y</w:t>
      </w:r>
      <w:r w:rsidR="000F7448" w:rsidRPr="004552DC">
        <w:rPr>
          <w:lang w:val="es-ES_tradnl"/>
        </w:rPr>
        <w:t xml:space="preserve"> la</w:t>
      </w:r>
      <w:r w:rsidR="005619F7" w:rsidRPr="004552DC">
        <w:rPr>
          <w:lang w:val="es-ES_tradnl"/>
        </w:rPr>
        <w:t xml:space="preserve"> pobreza en</w:t>
      </w:r>
      <w:r w:rsidR="008E58AC" w:rsidRPr="004552DC">
        <w:rPr>
          <w:lang w:val="es-ES_tradnl"/>
        </w:rPr>
        <w:t xml:space="preserve"> seis países</w:t>
      </w:r>
      <w:r w:rsidR="00CA737E" w:rsidRPr="004552DC">
        <w:rPr>
          <w:lang w:val="es-ES_tradnl"/>
        </w:rPr>
        <w:t xml:space="preserve">: Argentina </w:t>
      </w:r>
      <w:r w:rsidR="00CA737E" w:rsidRPr="000546E3">
        <w:rPr>
          <w:lang w:val="es-ES_tradnl"/>
        </w:rPr>
        <w:t>(</w:t>
      </w:r>
      <w:proofErr w:type="spellStart"/>
      <w:r w:rsidR="00173D97" w:rsidRPr="000546E3">
        <w:rPr>
          <w:lang w:val="es-ES_tradnl"/>
        </w:rPr>
        <w:t>Lustig</w:t>
      </w:r>
      <w:proofErr w:type="spellEnd"/>
      <w:r w:rsidR="00173D97" w:rsidRPr="000546E3">
        <w:rPr>
          <w:lang w:val="es-ES_tradnl"/>
        </w:rPr>
        <w:t xml:space="preserve"> y</w:t>
      </w:r>
      <w:r w:rsidR="00CA737E" w:rsidRPr="000546E3">
        <w:rPr>
          <w:lang w:val="es-ES_tradnl"/>
        </w:rPr>
        <w:t xml:space="preserve"> </w:t>
      </w:r>
      <w:proofErr w:type="spellStart"/>
      <w:r w:rsidR="00CA737E" w:rsidRPr="000546E3">
        <w:rPr>
          <w:lang w:val="es-ES_tradnl"/>
        </w:rPr>
        <w:t>Pessino</w:t>
      </w:r>
      <w:proofErr w:type="spellEnd"/>
      <w:r w:rsidR="00CA737E" w:rsidRPr="000546E3">
        <w:rPr>
          <w:lang w:val="es-ES_tradnl"/>
        </w:rPr>
        <w:t>)</w:t>
      </w:r>
      <w:r w:rsidR="00CA737E" w:rsidRPr="004552DC">
        <w:rPr>
          <w:lang w:val="es-ES_tradnl"/>
        </w:rPr>
        <w:t xml:space="preserve">, Bolivia </w:t>
      </w:r>
      <w:r w:rsidR="00CA737E" w:rsidRPr="000546E3">
        <w:rPr>
          <w:lang w:val="es-ES_tradnl"/>
        </w:rPr>
        <w:t>(Paz Arauco et al.)</w:t>
      </w:r>
      <w:r w:rsidR="00CA737E" w:rsidRPr="004552DC">
        <w:rPr>
          <w:lang w:val="es-ES_tradnl"/>
        </w:rPr>
        <w:t xml:space="preserve">, Brasil </w:t>
      </w:r>
      <w:r w:rsidR="00CA737E" w:rsidRPr="000546E3">
        <w:rPr>
          <w:lang w:val="es-ES_tradnl"/>
        </w:rPr>
        <w:t>(</w:t>
      </w:r>
      <w:proofErr w:type="spellStart"/>
      <w:r w:rsidR="00CA737E" w:rsidRPr="000546E3">
        <w:rPr>
          <w:lang w:val="es-ES_tradnl"/>
        </w:rPr>
        <w:t>Higgins</w:t>
      </w:r>
      <w:proofErr w:type="spellEnd"/>
      <w:r w:rsidR="00CA737E" w:rsidRPr="000546E3">
        <w:rPr>
          <w:lang w:val="es-ES_tradnl"/>
        </w:rPr>
        <w:t xml:space="preserve"> and Pereira)</w:t>
      </w:r>
      <w:r w:rsidR="00CA737E" w:rsidRPr="004552DC">
        <w:rPr>
          <w:lang w:val="es-ES_tradnl"/>
        </w:rPr>
        <w:t xml:space="preserve">, México </w:t>
      </w:r>
      <w:r w:rsidR="00CA737E" w:rsidRPr="000546E3">
        <w:rPr>
          <w:lang w:val="es-ES_tradnl"/>
        </w:rPr>
        <w:t>(Scott)</w:t>
      </w:r>
      <w:r w:rsidR="00CA737E" w:rsidRPr="004552DC">
        <w:rPr>
          <w:lang w:val="es-ES_tradnl"/>
        </w:rPr>
        <w:t xml:space="preserve">, Perú </w:t>
      </w:r>
      <w:r w:rsidR="00CA737E" w:rsidRPr="000546E3">
        <w:rPr>
          <w:lang w:val="es-ES_tradnl"/>
        </w:rPr>
        <w:t>(Jaramillo)</w:t>
      </w:r>
      <w:r w:rsidR="001234E6">
        <w:rPr>
          <w:lang w:val="es-ES_tradnl"/>
        </w:rPr>
        <w:t>y</w:t>
      </w:r>
      <w:r w:rsidR="00CA737E" w:rsidRPr="004552DC">
        <w:rPr>
          <w:lang w:val="es-ES_tradnl"/>
        </w:rPr>
        <w:t xml:space="preserve"> Uruguay </w:t>
      </w:r>
      <w:r w:rsidR="00CA737E" w:rsidRPr="000546E3">
        <w:rPr>
          <w:lang w:val="es-ES_tradnl"/>
        </w:rPr>
        <w:t>(</w:t>
      </w:r>
      <w:proofErr w:type="spellStart"/>
      <w:r w:rsidR="00CA737E" w:rsidRPr="000546E3">
        <w:rPr>
          <w:lang w:val="es-ES_tradnl"/>
        </w:rPr>
        <w:t>Bucheli</w:t>
      </w:r>
      <w:proofErr w:type="spellEnd"/>
      <w:r w:rsidR="00CA737E" w:rsidRPr="000546E3">
        <w:rPr>
          <w:lang w:val="es-ES_tradnl"/>
        </w:rPr>
        <w:t xml:space="preserve"> et al.)</w:t>
      </w:r>
      <w:r w:rsidR="00034900" w:rsidRPr="000546E3">
        <w:rPr>
          <w:lang w:val="es-ES_tradnl"/>
        </w:rPr>
        <w:t xml:space="preserve"> —todos </w:t>
      </w:r>
      <w:r w:rsidR="00523DBE">
        <w:rPr>
          <w:lang w:val="es-ES_tradnl"/>
        </w:rPr>
        <w:t xml:space="preserve">a </w:t>
      </w:r>
      <w:r w:rsidR="00034900" w:rsidRPr="000546E3">
        <w:rPr>
          <w:lang w:val="es-ES_tradnl"/>
        </w:rPr>
        <w:t>publica</w:t>
      </w:r>
      <w:r w:rsidR="00523DBE">
        <w:rPr>
          <w:lang w:val="es-ES_tradnl"/>
        </w:rPr>
        <w:t>rse próximamente</w:t>
      </w:r>
      <w:r w:rsidR="00034900" w:rsidRPr="000546E3">
        <w:rPr>
          <w:lang w:val="es-ES_tradnl"/>
        </w:rPr>
        <w:t>—</w:t>
      </w:r>
      <w:r w:rsidR="00657E8C" w:rsidRPr="004552DC">
        <w:rPr>
          <w:lang w:val="es-ES_tradnl"/>
        </w:rPr>
        <w:t xml:space="preserve">. </w:t>
      </w:r>
      <w:r w:rsidR="004A535B" w:rsidRPr="004552DC">
        <w:rPr>
          <w:lang w:val="es-ES_tradnl"/>
        </w:rPr>
        <w:t>Es importante destacar</w:t>
      </w:r>
      <w:r w:rsidR="00CA737E" w:rsidRPr="004552DC">
        <w:rPr>
          <w:lang w:val="es-ES_tradnl"/>
        </w:rPr>
        <w:t xml:space="preserve"> que el estudio de Argentina no incluye el </w:t>
      </w:r>
      <w:r w:rsidR="00524BAC" w:rsidRPr="004552DC">
        <w:rPr>
          <w:lang w:val="es-ES_tradnl"/>
        </w:rPr>
        <w:t>efecto</w:t>
      </w:r>
      <w:r w:rsidR="00CA737E" w:rsidRPr="004552DC">
        <w:rPr>
          <w:lang w:val="es-ES_tradnl"/>
        </w:rPr>
        <w:t xml:space="preserve"> de los impuestos. </w:t>
      </w:r>
      <w:r w:rsidR="008E58AC" w:rsidRPr="004552DC">
        <w:rPr>
          <w:lang w:val="es-ES_tradnl"/>
        </w:rPr>
        <w:t xml:space="preserve"> </w:t>
      </w:r>
    </w:p>
    <w:p w14:paraId="42027B06" w14:textId="77777777" w:rsidR="00936968" w:rsidRDefault="00936968" w:rsidP="00985C45">
      <w:pPr>
        <w:keepNext/>
        <w:widowControl w:val="0"/>
        <w:rPr>
          <w:lang w:val="es-ES_tradnl"/>
        </w:rPr>
      </w:pPr>
    </w:p>
    <w:p w14:paraId="3D5639B1" w14:textId="721C0359" w:rsidR="002D6D83" w:rsidRPr="009C3C04" w:rsidRDefault="00D513FC" w:rsidP="00985C45">
      <w:pPr>
        <w:keepNext/>
        <w:widowControl w:val="0"/>
        <w:rPr>
          <w:lang w:val="es-ES_tradnl"/>
        </w:rPr>
      </w:pPr>
      <w:r>
        <w:rPr>
          <w:lang w:val="es-ES_tradnl"/>
        </w:rPr>
        <w:t xml:space="preserve">En este </w:t>
      </w:r>
      <w:r w:rsidR="00A04AA6">
        <w:rPr>
          <w:lang w:val="es-ES_tradnl"/>
        </w:rPr>
        <w:t>documento</w:t>
      </w:r>
      <w:r>
        <w:rPr>
          <w:lang w:val="es-ES_tradnl"/>
        </w:rPr>
        <w:t xml:space="preserve"> </w:t>
      </w:r>
      <w:r w:rsidR="004A535B">
        <w:rPr>
          <w:lang w:val="es-ES_tradnl"/>
        </w:rPr>
        <w:t xml:space="preserve">se </w:t>
      </w:r>
      <w:r w:rsidR="00A04AA6">
        <w:rPr>
          <w:lang w:val="es-ES_tradnl"/>
        </w:rPr>
        <w:t>presentan</w:t>
      </w:r>
      <w:r w:rsidR="00A04AA6" w:rsidRPr="00590CE9">
        <w:rPr>
          <w:lang w:val="es-ES_tradnl"/>
        </w:rPr>
        <w:t xml:space="preserve"> </w:t>
      </w:r>
      <w:r w:rsidR="00AC71B4" w:rsidRPr="00590CE9">
        <w:rPr>
          <w:lang w:val="es-ES_tradnl"/>
        </w:rPr>
        <w:t>las características generales de la metodología</w:t>
      </w:r>
      <w:r w:rsidR="00E23330" w:rsidRPr="00590CE9">
        <w:rPr>
          <w:lang w:val="es-ES_tradnl"/>
        </w:rPr>
        <w:t xml:space="preserve"> utilizada </w:t>
      </w:r>
      <w:r w:rsidR="00406920">
        <w:rPr>
          <w:lang w:val="es-ES_tradnl"/>
        </w:rPr>
        <w:t>en los</w:t>
      </w:r>
      <w:r w:rsidR="00524BAC">
        <w:rPr>
          <w:lang w:val="es-ES_tradnl"/>
        </w:rPr>
        <w:t xml:space="preserve"> </w:t>
      </w:r>
      <w:r>
        <w:rPr>
          <w:lang w:val="es-ES_tradnl"/>
        </w:rPr>
        <w:t>análisis</w:t>
      </w:r>
      <w:r w:rsidR="00692721">
        <w:rPr>
          <w:lang w:val="es-ES_tradnl"/>
        </w:rPr>
        <w:t xml:space="preserve"> de</w:t>
      </w:r>
      <w:r w:rsidR="00523DBE">
        <w:rPr>
          <w:lang w:val="es-ES_tradnl"/>
        </w:rPr>
        <w:t>l presente análisis</w:t>
      </w:r>
      <w:r w:rsidR="00524BAC">
        <w:rPr>
          <w:lang w:val="es-ES_tradnl"/>
        </w:rPr>
        <w:t xml:space="preserve"> </w:t>
      </w:r>
      <w:r w:rsidR="00E23330" w:rsidRPr="00590CE9">
        <w:rPr>
          <w:lang w:val="es-ES_tradnl"/>
        </w:rPr>
        <w:t xml:space="preserve">y </w:t>
      </w:r>
      <w:r w:rsidR="00A04AA6">
        <w:rPr>
          <w:lang w:val="es-ES_tradnl"/>
        </w:rPr>
        <w:t xml:space="preserve">se </w:t>
      </w:r>
      <w:r w:rsidR="00E23330" w:rsidRPr="00590CE9">
        <w:rPr>
          <w:lang w:val="es-ES_tradnl"/>
        </w:rPr>
        <w:t>destaca</w:t>
      </w:r>
      <w:r w:rsidR="00A04AA6">
        <w:rPr>
          <w:lang w:val="es-ES_tradnl"/>
        </w:rPr>
        <w:t>n</w:t>
      </w:r>
      <w:r w:rsidR="00E23330" w:rsidRPr="00590CE9">
        <w:rPr>
          <w:lang w:val="es-ES_tradnl"/>
        </w:rPr>
        <w:t xml:space="preserve"> </w:t>
      </w:r>
      <w:r>
        <w:rPr>
          <w:lang w:val="es-ES_tradnl"/>
        </w:rPr>
        <w:t>sus</w:t>
      </w:r>
      <w:r w:rsidR="00E23330" w:rsidRPr="00590CE9">
        <w:rPr>
          <w:lang w:val="es-ES_tradnl"/>
        </w:rPr>
        <w:t xml:space="preserve"> principales resultados. </w:t>
      </w:r>
      <w:r w:rsidR="00A04AA6">
        <w:rPr>
          <w:lang w:val="es-ES_tradnl"/>
        </w:rPr>
        <w:t xml:space="preserve">En los seis países se </w:t>
      </w:r>
      <w:r w:rsidR="002D71D8">
        <w:rPr>
          <w:lang w:val="es-ES_tradnl"/>
        </w:rPr>
        <w:t>a</w:t>
      </w:r>
      <w:r w:rsidR="004A535B">
        <w:rPr>
          <w:lang w:val="es-ES_tradnl"/>
        </w:rPr>
        <w:t>plica</w:t>
      </w:r>
      <w:r w:rsidR="00E23330" w:rsidRPr="00590CE9">
        <w:rPr>
          <w:lang w:val="es-ES_tradnl"/>
        </w:rPr>
        <w:t xml:space="preserve"> una metodología común </w:t>
      </w:r>
      <w:r w:rsidR="00523DBE">
        <w:rPr>
          <w:lang w:val="es-ES_tradnl"/>
        </w:rPr>
        <w:t>utilizando</w:t>
      </w:r>
      <w:r w:rsidR="00E23330" w:rsidRPr="00590CE9">
        <w:rPr>
          <w:lang w:val="es-ES_tradnl"/>
        </w:rPr>
        <w:t xml:space="preserve"> </w:t>
      </w:r>
      <w:proofErr w:type="spellStart"/>
      <w:r w:rsidR="00E23330" w:rsidRPr="00590CE9">
        <w:rPr>
          <w:lang w:val="es-ES_tradnl"/>
        </w:rPr>
        <w:t>microda</w:t>
      </w:r>
      <w:r w:rsidR="00990B77">
        <w:rPr>
          <w:lang w:val="es-ES_tradnl"/>
        </w:rPr>
        <w:t>tos</w:t>
      </w:r>
      <w:proofErr w:type="spellEnd"/>
      <w:r w:rsidR="00990B77">
        <w:rPr>
          <w:lang w:val="es-ES_tradnl"/>
        </w:rPr>
        <w:t xml:space="preserve"> </w:t>
      </w:r>
      <w:r w:rsidR="00A04AA6">
        <w:rPr>
          <w:lang w:val="es-ES_tradnl"/>
        </w:rPr>
        <w:t xml:space="preserve">provenientes </w:t>
      </w:r>
      <w:r w:rsidR="00990B77">
        <w:rPr>
          <w:lang w:val="es-ES_tradnl"/>
        </w:rPr>
        <w:t xml:space="preserve">de encuestas de hogares. </w:t>
      </w:r>
      <w:r w:rsidR="00A2508A">
        <w:rPr>
          <w:lang w:val="es-ES_tradnl"/>
        </w:rPr>
        <w:t xml:space="preserve">En </w:t>
      </w:r>
      <w:r w:rsidR="00A04AA6">
        <w:rPr>
          <w:lang w:val="es-ES_tradnl"/>
        </w:rPr>
        <w:t xml:space="preserve">los </w:t>
      </w:r>
      <w:r w:rsidR="00A2508A">
        <w:rPr>
          <w:lang w:val="es-ES_tradnl"/>
        </w:rPr>
        <w:t>caso</w:t>
      </w:r>
      <w:r w:rsidR="00A04AA6">
        <w:rPr>
          <w:lang w:val="es-ES_tradnl"/>
        </w:rPr>
        <w:t>s</w:t>
      </w:r>
      <w:r w:rsidR="00A2508A">
        <w:rPr>
          <w:lang w:val="es-ES_tradnl"/>
        </w:rPr>
        <w:t xml:space="preserve"> de</w:t>
      </w:r>
      <w:r w:rsidR="00E23330" w:rsidRPr="00590CE9">
        <w:rPr>
          <w:lang w:val="es-ES_tradnl"/>
        </w:rPr>
        <w:t xml:space="preserve"> Bolivia (2009), Brasil (2009), Perú (2</w:t>
      </w:r>
      <w:r w:rsidR="00990B77">
        <w:rPr>
          <w:lang w:val="es-ES_tradnl"/>
        </w:rPr>
        <w:t xml:space="preserve">009) y Uruguay (2009) </w:t>
      </w:r>
      <w:r w:rsidR="00A2508A">
        <w:rPr>
          <w:lang w:val="es-ES_tradnl"/>
        </w:rPr>
        <w:t xml:space="preserve">el análisis </w:t>
      </w:r>
      <w:r w:rsidR="00990B77">
        <w:rPr>
          <w:lang w:val="es-ES_tradnl"/>
        </w:rPr>
        <w:t>se centra en la incidencia promedio</w:t>
      </w:r>
      <w:r w:rsidR="00E23330" w:rsidRPr="00590CE9">
        <w:rPr>
          <w:lang w:val="es-ES_tradnl"/>
        </w:rPr>
        <w:t xml:space="preserve"> para un año </w:t>
      </w:r>
      <w:r w:rsidR="00990B77" w:rsidRPr="00590CE9">
        <w:rPr>
          <w:lang w:val="es-ES_tradnl"/>
        </w:rPr>
        <w:t>reciente</w:t>
      </w:r>
      <w:r w:rsidR="00E23330" w:rsidRPr="00590CE9">
        <w:rPr>
          <w:lang w:val="es-ES_tradnl"/>
        </w:rPr>
        <w:t xml:space="preserve">. </w:t>
      </w:r>
      <w:r w:rsidR="0004127B">
        <w:rPr>
          <w:lang w:val="es-ES_tradnl"/>
        </w:rPr>
        <w:t xml:space="preserve">Por </w:t>
      </w:r>
      <w:r w:rsidR="00916CE2">
        <w:rPr>
          <w:lang w:val="es-ES_tradnl"/>
        </w:rPr>
        <w:t>su parte</w:t>
      </w:r>
      <w:r w:rsidR="0004127B">
        <w:rPr>
          <w:lang w:val="es-ES_tradnl"/>
        </w:rPr>
        <w:t xml:space="preserve">, </w:t>
      </w:r>
      <w:r w:rsidR="00916CE2">
        <w:rPr>
          <w:lang w:val="es-ES_tradnl"/>
        </w:rPr>
        <w:t xml:space="preserve">en </w:t>
      </w:r>
      <w:r w:rsidR="00E23330" w:rsidRPr="00590CE9">
        <w:rPr>
          <w:lang w:val="es-ES_tradnl"/>
        </w:rPr>
        <w:t xml:space="preserve">Argentina (2003, 2006, 2009) y México (2008, 2010) </w:t>
      </w:r>
      <w:r w:rsidR="00A2508A">
        <w:rPr>
          <w:lang w:val="es-ES_tradnl"/>
        </w:rPr>
        <w:t>se analiza</w:t>
      </w:r>
      <w:r w:rsidR="00E23330" w:rsidRPr="00590CE9">
        <w:rPr>
          <w:lang w:val="es-ES_tradnl"/>
        </w:rPr>
        <w:t xml:space="preserve"> cómo </w:t>
      </w:r>
      <w:r w:rsidR="0004127B">
        <w:rPr>
          <w:lang w:val="es-ES_tradnl"/>
        </w:rPr>
        <w:t>cambió</w:t>
      </w:r>
      <w:r w:rsidR="0004127B" w:rsidRPr="00590CE9">
        <w:rPr>
          <w:lang w:val="es-ES_tradnl"/>
        </w:rPr>
        <w:t xml:space="preserve"> </w:t>
      </w:r>
      <w:r w:rsidR="00E23330" w:rsidRPr="00590CE9">
        <w:rPr>
          <w:lang w:val="es-ES_tradnl"/>
        </w:rPr>
        <w:t xml:space="preserve">la incidencia </w:t>
      </w:r>
      <w:r w:rsidR="00916CE2">
        <w:rPr>
          <w:lang w:val="es-ES_tradnl"/>
        </w:rPr>
        <w:t>durante</w:t>
      </w:r>
      <w:r w:rsidR="00916CE2" w:rsidRPr="00590CE9">
        <w:rPr>
          <w:lang w:val="es-ES_tradnl"/>
        </w:rPr>
        <w:t xml:space="preserve"> </w:t>
      </w:r>
      <w:r w:rsidR="00E23330" w:rsidRPr="00590CE9">
        <w:rPr>
          <w:lang w:val="es-ES_tradnl"/>
        </w:rPr>
        <w:t>un período de tiempo</w:t>
      </w:r>
      <w:r w:rsidR="00D53E23">
        <w:rPr>
          <w:lang w:val="es-ES_tradnl"/>
        </w:rPr>
        <w:t xml:space="preserve"> determinado</w:t>
      </w:r>
      <w:r w:rsidR="00E23330" w:rsidRPr="00590CE9">
        <w:rPr>
          <w:lang w:val="es-ES_tradnl"/>
        </w:rPr>
        <w:t>.</w:t>
      </w:r>
      <w:r w:rsidR="00E23330" w:rsidRPr="00590CE9">
        <w:rPr>
          <w:vertAlign w:val="superscript"/>
          <w:lang w:val="es-ES_tradnl"/>
        </w:rPr>
        <w:footnoteReference w:id="3"/>
      </w:r>
      <w:r w:rsidR="00E23330" w:rsidRPr="00590CE9">
        <w:rPr>
          <w:lang w:val="es-ES_tradnl"/>
        </w:rPr>
        <w:t xml:space="preserve"> </w:t>
      </w:r>
      <w:r w:rsidR="00A2508A">
        <w:rPr>
          <w:lang w:val="es-ES_tradnl"/>
        </w:rPr>
        <w:t>Cabe destacar que, c</w:t>
      </w:r>
      <w:r w:rsidR="00A2508A" w:rsidRPr="00590CE9">
        <w:rPr>
          <w:lang w:val="es-ES_tradnl"/>
        </w:rPr>
        <w:t>omo es común en la mayoría de los análisis de incidencia tributaria y de</w:t>
      </w:r>
      <w:r w:rsidR="00A2508A">
        <w:rPr>
          <w:lang w:val="es-ES_tradnl"/>
        </w:rPr>
        <w:t xml:space="preserve"> beneficios,</w:t>
      </w:r>
      <w:r w:rsidR="00A2508A" w:rsidRPr="00590CE9">
        <w:rPr>
          <w:lang w:val="es-ES_tradnl"/>
        </w:rPr>
        <w:t xml:space="preserve"> no se modela </w:t>
      </w:r>
      <w:r w:rsidR="00D53E23">
        <w:rPr>
          <w:lang w:val="es-ES_tradnl"/>
        </w:rPr>
        <w:t xml:space="preserve">el </w:t>
      </w:r>
      <w:r w:rsidR="00A2508A" w:rsidRPr="00590CE9">
        <w:rPr>
          <w:lang w:val="es-ES_tradnl"/>
        </w:rPr>
        <w:t>comportamiento, ciclo de vida, o efectos de equilibrio general</w:t>
      </w:r>
      <w:r w:rsidR="00E23330" w:rsidRPr="00590CE9">
        <w:rPr>
          <w:lang w:val="es-ES_tradnl"/>
        </w:rPr>
        <w:t xml:space="preserve">. </w:t>
      </w:r>
      <w:r w:rsidR="00916CE2">
        <w:rPr>
          <w:lang w:val="es-ES_tradnl"/>
        </w:rPr>
        <w:t>Con</w:t>
      </w:r>
      <w:r w:rsidR="00A2508A">
        <w:rPr>
          <w:lang w:val="es-ES_tradnl"/>
        </w:rPr>
        <w:t xml:space="preserve"> excepción </w:t>
      </w:r>
      <w:r w:rsidR="00B378D8" w:rsidRPr="00590CE9">
        <w:rPr>
          <w:lang w:val="es-ES_tradnl"/>
        </w:rPr>
        <w:t xml:space="preserve">de Argentina, tampoco </w:t>
      </w:r>
      <w:r w:rsidR="0004127B">
        <w:rPr>
          <w:lang w:val="es-ES_tradnl"/>
        </w:rPr>
        <w:t xml:space="preserve">se </w:t>
      </w:r>
      <w:r w:rsidR="00B378D8" w:rsidRPr="00590CE9">
        <w:rPr>
          <w:lang w:val="es-ES_tradnl"/>
        </w:rPr>
        <w:t>analiza la sostenibilidad macroeconómica del sistema tributario n</w:t>
      </w:r>
      <w:r w:rsidR="00A2508A">
        <w:rPr>
          <w:lang w:val="es-ES_tradnl"/>
        </w:rPr>
        <w:t xml:space="preserve">i del gasto social. Pese a </w:t>
      </w:r>
      <w:r w:rsidR="00916CE2">
        <w:rPr>
          <w:lang w:val="es-ES_tradnl"/>
        </w:rPr>
        <w:t>tales</w:t>
      </w:r>
      <w:r w:rsidR="00916CE2" w:rsidRPr="00590CE9">
        <w:rPr>
          <w:lang w:val="es-ES_tradnl"/>
        </w:rPr>
        <w:t xml:space="preserve"> </w:t>
      </w:r>
      <w:r w:rsidR="00B378D8" w:rsidRPr="00590CE9">
        <w:rPr>
          <w:lang w:val="es-ES_tradnl"/>
        </w:rPr>
        <w:t xml:space="preserve">salvedades </w:t>
      </w:r>
      <w:r w:rsidR="00736328">
        <w:rPr>
          <w:lang w:val="es-ES_tradnl"/>
        </w:rPr>
        <w:t>(comúnmente encontrada</w:t>
      </w:r>
      <w:r w:rsidR="00B378D8" w:rsidRPr="00590CE9">
        <w:rPr>
          <w:lang w:val="es-ES_tradnl"/>
        </w:rPr>
        <w:t xml:space="preserve">s también en otros estudios de incidencia fiscal), </w:t>
      </w:r>
      <w:r w:rsidR="00590CE9">
        <w:rPr>
          <w:lang w:val="es-ES_tradnl"/>
        </w:rPr>
        <w:t xml:space="preserve">estos análisis de incidencia fiscal </w:t>
      </w:r>
      <w:r w:rsidR="00B378D8" w:rsidRPr="00590CE9">
        <w:rPr>
          <w:lang w:val="es-ES_tradnl"/>
        </w:rPr>
        <w:t xml:space="preserve">se encuentran </w:t>
      </w:r>
      <w:r w:rsidR="00916CE2">
        <w:rPr>
          <w:lang w:val="es-ES_tradnl"/>
        </w:rPr>
        <w:t xml:space="preserve">actualmente </w:t>
      </w:r>
      <w:r w:rsidR="00B378D8" w:rsidRPr="00590CE9">
        <w:rPr>
          <w:lang w:val="es-ES_tradnl"/>
        </w:rPr>
        <w:t>entr</w:t>
      </w:r>
      <w:r w:rsidR="00916CE2">
        <w:rPr>
          <w:lang w:val="es-ES_tradnl"/>
        </w:rPr>
        <w:t>e</w:t>
      </w:r>
      <w:r w:rsidR="00B378D8" w:rsidRPr="00590CE9">
        <w:rPr>
          <w:lang w:val="es-ES_tradnl"/>
        </w:rPr>
        <w:t xml:space="preserve"> los más detallados</w:t>
      </w:r>
      <w:r w:rsidR="00590CE9" w:rsidRPr="00590CE9">
        <w:rPr>
          <w:lang w:val="es-ES_tradnl"/>
        </w:rPr>
        <w:t xml:space="preserve">, </w:t>
      </w:r>
      <w:r w:rsidR="00590CE9" w:rsidRPr="00590CE9">
        <w:rPr>
          <w:bCs/>
          <w:lang w:val="es-ES_tradnl"/>
        </w:rPr>
        <w:t>exhaustivos</w:t>
      </w:r>
      <w:r w:rsidR="00F370E1">
        <w:rPr>
          <w:lang w:val="es-ES_tradnl"/>
        </w:rPr>
        <w:t xml:space="preserve"> y comparable</w:t>
      </w:r>
      <w:r w:rsidR="00692721">
        <w:rPr>
          <w:lang w:val="es-ES_tradnl"/>
        </w:rPr>
        <w:t>s</w:t>
      </w:r>
      <w:r w:rsidR="00916CE2">
        <w:rPr>
          <w:lang w:val="es-ES_tradnl"/>
        </w:rPr>
        <w:t xml:space="preserve"> </w:t>
      </w:r>
      <w:r w:rsidR="00B378D8" w:rsidRPr="00590CE9">
        <w:rPr>
          <w:lang w:val="es-ES_tradnl"/>
        </w:rPr>
        <w:t>para los países de América Latina</w:t>
      </w:r>
      <w:r w:rsidR="00692721">
        <w:rPr>
          <w:lang w:val="es-ES_tradnl"/>
        </w:rPr>
        <w:t xml:space="preserve">. </w:t>
      </w:r>
      <w:r w:rsidR="00F90510">
        <w:rPr>
          <w:lang w:val="es-ES_tradnl"/>
        </w:rPr>
        <w:t>Es importante mencionar que</w:t>
      </w:r>
      <w:r w:rsidR="00736328">
        <w:rPr>
          <w:lang w:val="es-ES_tradnl"/>
        </w:rPr>
        <w:t xml:space="preserve"> hay</w:t>
      </w:r>
      <w:r w:rsidR="00B378D8" w:rsidRPr="00590CE9">
        <w:rPr>
          <w:lang w:val="es-ES_tradnl"/>
        </w:rPr>
        <w:t xml:space="preserve"> total transparencia </w:t>
      </w:r>
      <w:r w:rsidR="0000437E">
        <w:rPr>
          <w:lang w:val="es-ES_tradnl"/>
        </w:rPr>
        <w:t>cuando</w:t>
      </w:r>
      <w:r w:rsidR="00181F43">
        <w:rPr>
          <w:lang w:val="es-ES_tradnl"/>
        </w:rPr>
        <w:t xml:space="preserve"> </w:t>
      </w:r>
      <w:r w:rsidR="0047522A">
        <w:rPr>
          <w:lang w:val="es-ES_tradnl"/>
        </w:rPr>
        <w:t>la comparabilidad no es estricta</w:t>
      </w:r>
      <w:r w:rsidR="00F370E1">
        <w:rPr>
          <w:lang w:val="es-ES_tradnl"/>
        </w:rPr>
        <w:t>.</w:t>
      </w:r>
      <w:r w:rsidR="0000437E">
        <w:rPr>
          <w:lang w:val="es-ES_tradnl"/>
        </w:rPr>
        <w:t xml:space="preserve"> E</w:t>
      </w:r>
      <w:r w:rsidR="00B378D8" w:rsidRPr="00590CE9">
        <w:rPr>
          <w:lang w:val="es-ES_tradnl"/>
        </w:rPr>
        <w:t xml:space="preserve">n </w:t>
      </w:r>
      <w:r w:rsidR="00181F43">
        <w:rPr>
          <w:lang w:val="es-ES_tradnl"/>
        </w:rPr>
        <w:t>contraste</w:t>
      </w:r>
      <w:r w:rsidR="00B378D8" w:rsidRPr="00590CE9">
        <w:rPr>
          <w:lang w:val="es-ES_tradnl"/>
        </w:rPr>
        <w:t xml:space="preserve"> con algunas de l</w:t>
      </w:r>
      <w:r w:rsidR="00AE4E50">
        <w:rPr>
          <w:lang w:val="es-ES_tradnl"/>
        </w:rPr>
        <w:t xml:space="preserve">as publicaciones existentes, </w:t>
      </w:r>
      <w:r w:rsidR="0000437E">
        <w:rPr>
          <w:lang w:val="es-ES_tradnl"/>
        </w:rPr>
        <w:t xml:space="preserve">estos </w:t>
      </w:r>
      <w:r w:rsidR="00181F43">
        <w:rPr>
          <w:lang w:val="es-ES_tradnl"/>
        </w:rPr>
        <w:t>análisis de incidencia</w:t>
      </w:r>
      <w:r w:rsidR="0000437E">
        <w:rPr>
          <w:lang w:val="es-ES_tradnl"/>
        </w:rPr>
        <w:t xml:space="preserve"> también destacan </w:t>
      </w:r>
      <w:r w:rsidR="00181F43">
        <w:rPr>
          <w:lang w:val="es-ES_tradnl"/>
        </w:rPr>
        <w:t xml:space="preserve">por llevar al mínimo el uso </w:t>
      </w:r>
      <w:r w:rsidR="009C3C04">
        <w:rPr>
          <w:lang w:val="es-ES_tradnl"/>
        </w:rPr>
        <w:t>de fuentes secundarias</w:t>
      </w:r>
      <w:r w:rsidR="00B378D8" w:rsidRPr="00590CE9">
        <w:rPr>
          <w:lang w:val="es-ES_tradnl"/>
        </w:rPr>
        <w:t>.</w:t>
      </w:r>
      <w:r w:rsidR="00AE4E50" w:rsidRPr="00571EA0">
        <w:rPr>
          <w:vertAlign w:val="superscript"/>
          <w:lang w:val="es-MX"/>
        </w:rPr>
        <w:t xml:space="preserve"> </w:t>
      </w:r>
      <w:r w:rsidR="00AE4E50" w:rsidRPr="00B9523A">
        <w:rPr>
          <w:vertAlign w:val="superscript"/>
        </w:rPr>
        <w:footnoteReference w:id="4"/>
      </w:r>
    </w:p>
    <w:p w14:paraId="0C251FA8" w14:textId="77777777" w:rsidR="00554A73" w:rsidRDefault="00554A73" w:rsidP="00985C45">
      <w:pPr>
        <w:keepNext/>
        <w:widowControl w:val="0"/>
        <w:rPr>
          <w:lang w:val="es-ES_tradnl"/>
        </w:rPr>
      </w:pPr>
      <w:bookmarkStart w:id="0" w:name="_Toc250987017"/>
      <w:bookmarkStart w:id="1" w:name="_Toc269130013"/>
    </w:p>
    <w:p w14:paraId="2FF01691" w14:textId="4A016F13" w:rsidR="00A2565B" w:rsidRPr="00AE4E50" w:rsidRDefault="00AE4E50" w:rsidP="00985C45">
      <w:pPr>
        <w:pStyle w:val="Heading1"/>
        <w:keepLines w:val="0"/>
        <w:widowControl w:val="0"/>
        <w:rPr>
          <w:lang w:val="es-ES_tradnl"/>
        </w:rPr>
      </w:pPr>
      <w:r w:rsidRPr="00AE4E50">
        <w:rPr>
          <w:lang w:val="es-ES_tradnl"/>
        </w:rPr>
        <w:t>CONCEPTos, DEFINIciones</w:t>
      </w:r>
      <w:r w:rsidR="00554A73">
        <w:rPr>
          <w:lang w:val="es-ES_tradnl"/>
        </w:rPr>
        <w:t xml:space="preserve"> </w:t>
      </w:r>
      <w:r w:rsidR="001234E6">
        <w:rPr>
          <w:lang w:val="es-ES_tradnl"/>
        </w:rPr>
        <w:t>y</w:t>
      </w:r>
      <w:r w:rsidR="00A2565B" w:rsidRPr="00AE4E50">
        <w:rPr>
          <w:lang w:val="es-ES_tradnl"/>
        </w:rPr>
        <w:t xml:space="preserve"> DAT</w:t>
      </w:r>
      <w:bookmarkEnd w:id="0"/>
      <w:bookmarkEnd w:id="1"/>
      <w:r w:rsidRPr="00AE4E50">
        <w:rPr>
          <w:lang w:val="es-ES_tradnl"/>
        </w:rPr>
        <w:t>os</w:t>
      </w:r>
    </w:p>
    <w:p w14:paraId="289E754B" w14:textId="05B2E2FA" w:rsidR="00A2565B" w:rsidRPr="00AE4E50" w:rsidRDefault="00AE4E50" w:rsidP="002D6D83">
      <w:pPr>
        <w:pStyle w:val="Heading2"/>
        <w:keepLines w:val="0"/>
        <w:rPr>
          <w:lang w:val="es-ES_tradnl"/>
        </w:rPr>
      </w:pPr>
      <w:r w:rsidRPr="00AE4E50">
        <w:rPr>
          <w:lang w:val="es-ES_tradnl"/>
        </w:rPr>
        <w:t xml:space="preserve">Ingreso de Mercado, </w:t>
      </w:r>
      <w:r w:rsidR="0000437E">
        <w:rPr>
          <w:lang w:val="es-ES_tradnl"/>
        </w:rPr>
        <w:t xml:space="preserve">de </w:t>
      </w:r>
      <w:r w:rsidRPr="00AE4E50">
        <w:rPr>
          <w:lang w:val="es-ES_tradnl"/>
        </w:rPr>
        <w:t>Mercado</w:t>
      </w:r>
      <w:r w:rsidR="0000437E" w:rsidRPr="0000437E">
        <w:rPr>
          <w:lang w:val="es-ES_tradnl"/>
        </w:rPr>
        <w:t xml:space="preserve"> </w:t>
      </w:r>
      <w:r w:rsidR="0000437E" w:rsidRPr="00AE4E50">
        <w:rPr>
          <w:lang w:val="es-ES_tradnl"/>
        </w:rPr>
        <w:t>Neto</w:t>
      </w:r>
      <w:r w:rsidRPr="00AE4E50">
        <w:rPr>
          <w:lang w:val="es-ES_tradnl"/>
        </w:rPr>
        <w:t>, Disponible</w:t>
      </w:r>
      <w:r w:rsidR="00A2565B" w:rsidRPr="00AE4E50">
        <w:rPr>
          <w:lang w:val="es-ES_tradnl"/>
        </w:rPr>
        <w:t>, Post-</w:t>
      </w:r>
      <w:proofErr w:type="spellStart"/>
      <w:r w:rsidR="00A2565B" w:rsidRPr="00AE4E50">
        <w:rPr>
          <w:lang w:val="es-ES_tradnl"/>
        </w:rPr>
        <w:t>fiscal</w:t>
      </w:r>
      <w:r w:rsidR="001234E6">
        <w:rPr>
          <w:lang w:val="es-ES_tradnl"/>
        </w:rPr>
        <w:t>y</w:t>
      </w:r>
      <w:proofErr w:type="spellEnd"/>
      <w:r w:rsidR="009C3C04">
        <w:rPr>
          <w:lang w:val="es-ES_tradnl"/>
        </w:rPr>
        <w:t xml:space="preserve"> Final: Definiciones y Medición</w:t>
      </w:r>
    </w:p>
    <w:p w14:paraId="6206960F" w14:textId="6D66215C" w:rsidR="00584D91" w:rsidRDefault="00AC0B7F" w:rsidP="00584D91">
      <w:pPr>
        <w:rPr>
          <w:lang w:val="es-ES_tradnl"/>
        </w:rPr>
      </w:pPr>
      <w:r>
        <w:rPr>
          <w:lang w:val="es-ES_tradnl"/>
        </w:rPr>
        <w:t xml:space="preserve">En el análisis de incidencia se </w:t>
      </w:r>
      <w:r w:rsidR="000B55A3">
        <w:rPr>
          <w:lang w:val="es-ES_tradnl"/>
        </w:rPr>
        <w:t>utiliza</w:t>
      </w:r>
      <w:r w:rsidR="009C2F12">
        <w:rPr>
          <w:lang w:val="es-ES_tradnl"/>
        </w:rPr>
        <w:t>n cinco conceptos de ingreso</w:t>
      </w:r>
      <w:r w:rsidR="000B55A3">
        <w:rPr>
          <w:lang w:val="es-ES_tradnl"/>
        </w:rPr>
        <w:t xml:space="preserve">: de mercado, </w:t>
      </w:r>
      <w:r w:rsidR="009C2F12">
        <w:rPr>
          <w:lang w:val="es-ES_tradnl"/>
        </w:rPr>
        <w:t xml:space="preserve"> de mercado </w:t>
      </w:r>
      <w:r w:rsidR="000B55A3">
        <w:rPr>
          <w:lang w:val="es-ES_tradnl"/>
        </w:rPr>
        <w:t>neto, disponible, post-fiscal y final.</w:t>
      </w:r>
      <w:r w:rsidR="000B55A3" w:rsidRPr="00B9523A">
        <w:rPr>
          <w:vertAlign w:val="superscript"/>
        </w:rPr>
        <w:footnoteReference w:id="5"/>
      </w:r>
      <w:r w:rsidR="00DB34CF">
        <w:rPr>
          <w:lang w:val="es-ES_tradnl"/>
        </w:rPr>
        <w:t xml:space="preserve"> El</w:t>
      </w:r>
      <w:r w:rsidR="000B55A3" w:rsidRPr="00571EA0">
        <w:rPr>
          <w:lang w:val="es-MX"/>
        </w:rPr>
        <w:t xml:space="preserve"> </w:t>
      </w:r>
      <w:r w:rsidR="00251BB4">
        <w:rPr>
          <w:i/>
          <w:lang w:val="es-ES_tradnl"/>
        </w:rPr>
        <w:t>i</w:t>
      </w:r>
      <w:r w:rsidR="00251BB4" w:rsidRPr="000B55A3">
        <w:rPr>
          <w:i/>
          <w:lang w:val="es-ES_tradnl"/>
        </w:rPr>
        <w:t xml:space="preserve">ngreso </w:t>
      </w:r>
      <w:r w:rsidR="000B55A3" w:rsidRPr="000B55A3">
        <w:rPr>
          <w:i/>
          <w:lang w:val="es-ES_tradnl"/>
        </w:rPr>
        <w:t xml:space="preserve">de </w:t>
      </w:r>
      <w:r w:rsidR="00251BB4">
        <w:rPr>
          <w:i/>
          <w:lang w:val="es-ES_tradnl"/>
        </w:rPr>
        <w:t>m</w:t>
      </w:r>
      <w:r w:rsidR="00251BB4" w:rsidRPr="000B55A3">
        <w:rPr>
          <w:i/>
          <w:lang w:val="es-ES_tradnl"/>
        </w:rPr>
        <w:t>ercado</w:t>
      </w:r>
      <w:r w:rsidR="009039A8" w:rsidRPr="00B9523A">
        <w:rPr>
          <w:vertAlign w:val="superscript"/>
        </w:rPr>
        <w:footnoteReference w:id="6"/>
      </w:r>
      <w:r w:rsidR="009039A8" w:rsidRPr="00571EA0">
        <w:rPr>
          <w:lang w:val="es-MX"/>
        </w:rPr>
        <w:t xml:space="preserve"> </w:t>
      </w:r>
      <w:r w:rsidR="000B55A3" w:rsidRPr="00087572">
        <w:rPr>
          <w:lang w:val="es-ES_tradnl"/>
        </w:rPr>
        <w:t xml:space="preserve">es </w:t>
      </w:r>
      <w:r w:rsidR="000B55A3">
        <w:rPr>
          <w:lang w:val="es-ES_tradnl"/>
        </w:rPr>
        <w:t>el ingreso corriente total antes de impuestos,</w:t>
      </w:r>
      <w:r w:rsidR="000B55A3" w:rsidRPr="00571EA0">
        <w:rPr>
          <w:vertAlign w:val="superscript"/>
          <w:lang w:val="es-MX"/>
        </w:rPr>
        <w:t xml:space="preserve"> </w:t>
      </w:r>
      <w:r w:rsidR="000B55A3" w:rsidRPr="00B9523A">
        <w:rPr>
          <w:vertAlign w:val="superscript"/>
        </w:rPr>
        <w:footnoteReference w:id="7"/>
      </w:r>
      <w:r w:rsidR="000B55A3">
        <w:rPr>
          <w:lang w:val="es-ES_tradnl"/>
        </w:rPr>
        <w:t xml:space="preserve"> </w:t>
      </w:r>
      <w:r w:rsidR="008E4CAE">
        <w:rPr>
          <w:lang w:val="es-ES_tradnl"/>
        </w:rPr>
        <w:t xml:space="preserve">equivalente </w:t>
      </w:r>
      <w:r w:rsidR="000B55A3" w:rsidRPr="00087572">
        <w:rPr>
          <w:lang w:val="es-ES_tradnl"/>
        </w:rPr>
        <w:t xml:space="preserve">a la suma de los salarios brutos (antes de impuestos) y sueldos en los sectores formal e informal (también conocido como ingreso laboral); los ingresos provenientes del capital (dividendos, intereses, utilidades, rentas, etc.) en </w:t>
      </w:r>
      <w:r w:rsidR="000B55A3">
        <w:rPr>
          <w:lang w:val="es-ES_tradnl"/>
        </w:rPr>
        <w:t xml:space="preserve">los </w:t>
      </w:r>
      <w:r w:rsidR="000B55A3" w:rsidRPr="00087572">
        <w:rPr>
          <w:lang w:val="es-ES_tradnl"/>
        </w:rPr>
        <w:t xml:space="preserve">sectores formal </w:t>
      </w:r>
      <w:r w:rsidR="000B55A3">
        <w:rPr>
          <w:lang w:val="es-ES_tradnl"/>
        </w:rPr>
        <w:t>e</w:t>
      </w:r>
      <w:r w:rsidR="000B55A3" w:rsidRPr="00087572">
        <w:rPr>
          <w:lang w:val="es-ES_tradnl"/>
        </w:rPr>
        <w:t xml:space="preserve"> informal (excluye </w:t>
      </w:r>
      <w:r w:rsidR="000B55A3">
        <w:rPr>
          <w:lang w:val="es-ES_tradnl"/>
        </w:rPr>
        <w:t>ganancias de capital</w:t>
      </w:r>
      <w:r w:rsidR="000B55A3" w:rsidRPr="00087572">
        <w:rPr>
          <w:lang w:val="es-ES_tradnl"/>
        </w:rPr>
        <w:t xml:space="preserve"> y donaciones); el autoconsumo (exceptuando </w:t>
      </w:r>
      <w:r w:rsidR="000B55A3">
        <w:rPr>
          <w:lang w:val="es-ES_tradnl"/>
        </w:rPr>
        <w:t>los</w:t>
      </w:r>
      <w:r w:rsidR="000B55A3" w:rsidRPr="00087572">
        <w:rPr>
          <w:lang w:val="es-ES_tradnl"/>
        </w:rPr>
        <w:t xml:space="preserve"> caso</w:t>
      </w:r>
      <w:r w:rsidR="000B55A3">
        <w:rPr>
          <w:lang w:val="es-ES_tradnl"/>
        </w:rPr>
        <w:t>s</w:t>
      </w:r>
      <w:r w:rsidR="000B55A3" w:rsidRPr="00087572">
        <w:rPr>
          <w:lang w:val="es-ES_tradnl"/>
        </w:rPr>
        <w:t xml:space="preserve"> de Argentina y Bolivia);</w:t>
      </w:r>
      <w:r w:rsidR="00DB34CF" w:rsidRPr="00571EA0">
        <w:rPr>
          <w:vertAlign w:val="superscript"/>
          <w:lang w:val="es-MX"/>
        </w:rPr>
        <w:t xml:space="preserve"> </w:t>
      </w:r>
      <w:r w:rsidR="00DB34CF" w:rsidRPr="00B9523A">
        <w:rPr>
          <w:vertAlign w:val="superscript"/>
        </w:rPr>
        <w:footnoteReference w:id="8"/>
      </w:r>
      <w:r w:rsidR="000B55A3" w:rsidRPr="00087572">
        <w:rPr>
          <w:lang w:val="es-ES_tradnl"/>
        </w:rPr>
        <w:t xml:space="preserve"> la renta </w:t>
      </w:r>
      <w:r w:rsidR="000B55A3">
        <w:rPr>
          <w:lang w:val="es-ES_tradnl"/>
        </w:rPr>
        <w:t xml:space="preserve">o ingreso </w:t>
      </w:r>
      <w:r w:rsidR="000B55A3" w:rsidRPr="00087572">
        <w:rPr>
          <w:lang w:val="es-ES_tradnl"/>
        </w:rPr>
        <w:t>imputad</w:t>
      </w:r>
      <w:r w:rsidR="000B55A3">
        <w:rPr>
          <w:lang w:val="es-ES_tradnl"/>
        </w:rPr>
        <w:t>o</w:t>
      </w:r>
      <w:r w:rsidR="000B55A3" w:rsidRPr="00087572">
        <w:rPr>
          <w:lang w:val="es-ES_tradnl"/>
        </w:rPr>
        <w:t xml:space="preserve"> </w:t>
      </w:r>
      <w:r w:rsidR="000B55A3">
        <w:rPr>
          <w:lang w:val="es-ES_tradnl"/>
        </w:rPr>
        <w:t>por</w:t>
      </w:r>
      <w:r w:rsidR="000B55A3" w:rsidRPr="00087572">
        <w:rPr>
          <w:lang w:val="es-ES_tradnl"/>
        </w:rPr>
        <w:t xml:space="preserve"> la vivienda ocupada por el propietario; las transferencias privadas (remesas y otras transferencias privadas </w:t>
      </w:r>
      <w:r w:rsidR="000B55A3" w:rsidRPr="00087572">
        <w:rPr>
          <w:lang w:val="es-ES_tradnl"/>
        </w:rPr>
        <w:lastRenderedPageBreak/>
        <w:t xml:space="preserve">como pensión de alimentos); y </w:t>
      </w:r>
      <w:r w:rsidR="000B55A3">
        <w:rPr>
          <w:lang w:val="es-ES_tradnl"/>
        </w:rPr>
        <w:t xml:space="preserve">las </w:t>
      </w:r>
      <w:r w:rsidR="000B55A3" w:rsidRPr="00087572">
        <w:rPr>
          <w:lang w:val="es-ES_tradnl"/>
        </w:rPr>
        <w:t>pensiones de retiro provenientes de</w:t>
      </w:r>
      <w:r w:rsidR="000B55A3">
        <w:rPr>
          <w:lang w:val="es-ES_tradnl"/>
        </w:rPr>
        <w:t>l</w:t>
      </w:r>
      <w:r w:rsidR="000B55A3" w:rsidRPr="00087572">
        <w:rPr>
          <w:lang w:val="es-ES_tradnl"/>
        </w:rPr>
        <w:t xml:space="preserve"> sistema de seguridad social contributivo</w:t>
      </w:r>
      <w:r w:rsidR="00DB34CF">
        <w:rPr>
          <w:lang w:val="es-ES_tradnl"/>
        </w:rPr>
        <w:t xml:space="preserve">. </w:t>
      </w:r>
      <w:r w:rsidR="00DB34CF" w:rsidRPr="00DB34CF">
        <w:rPr>
          <w:lang w:val="es-ES_tradnl"/>
        </w:rPr>
        <w:t xml:space="preserve">El </w:t>
      </w:r>
      <w:r w:rsidR="00DB34CF" w:rsidRPr="00DB34CF">
        <w:rPr>
          <w:i/>
          <w:lang w:val="es-ES_tradnl"/>
        </w:rPr>
        <w:t>ingreso de mercado neto</w:t>
      </w:r>
      <w:r w:rsidR="00DB34CF" w:rsidRPr="00DB34CF">
        <w:rPr>
          <w:lang w:val="es-ES_tradnl"/>
        </w:rPr>
        <w:t xml:space="preserve"> es igual al ingreso de mercado menos los impuestos directos a toda fuente de ingresos (incluidos en el ingreso de mercado) que está</w:t>
      </w:r>
      <w:r w:rsidR="0047522A">
        <w:rPr>
          <w:lang w:val="es-ES_tradnl"/>
        </w:rPr>
        <w:t>n sujetos a tributación</w:t>
      </w:r>
      <w:r w:rsidR="00433E78">
        <w:rPr>
          <w:lang w:val="es-ES_tradnl"/>
        </w:rPr>
        <w:t xml:space="preserve"> así como </w:t>
      </w:r>
      <w:r w:rsidR="0047522A">
        <w:rPr>
          <w:lang w:val="es-ES_tradnl"/>
        </w:rPr>
        <w:t xml:space="preserve">toda contribución a </w:t>
      </w:r>
      <w:r w:rsidR="00DB34CF" w:rsidRPr="00DB34CF">
        <w:rPr>
          <w:lang w:val="es-ES_tradnl"/>
        </w:rPr>
        <w:t>seguridad social exceptuando la parte correspondiente a pensiones.</w:t>
      </w:r>
      <w:r w:rsidR="009156EF" w:rsidRPr="00B9523A">
        <w:rPr>
          <w:vertAlign w:val="superscript"/>
        </w:rPr>
        <w:footnoteReference w:id="9"/>
      </w:r>
      <w:r w:rsidR="00CA7199">
        <w:rPr>
          <w:lang w:val="es-ES_tradnl"/>
        </w:rPr>
        <w:t xml:space="preserve"> </w:t>
      </w:r>
      <w:r w:rsidR="009156EF">
        <w:rPr>
          <w:lang w:val="es-ES_tradnl"/>
        </w:rPr>
        <w:t xml:space="preserve">El </w:t>
      </w:r>
      <w:r w:rsidR="009156EF">
        <w:rPr>
          <w:i/>
          <w:lang w:val="es-ES_tradnl"/>
        </w:rPr>
        <w:t>i</w:t>
      </w:r>
      <w:r w:rsidR="009156EF" w:rsidRPr="00087572">
        <w:rPr>
          <w:i/>
          <w:lang w:val="es-ES_tradnl"/>
        </w:rPr>
        <w:t xml:space="preserve">ngreso </w:t>
      </w:r>
      <w:r w:rsidR="009156EF">
        <w:rPr>
          <w:i/>
          <w:lang w:val="es-ES_tradnl"/>
        </w:rPr>
        <w:t>d</w:t>
      </w:r>
      <w:r w:rsidR="009156EF" w:rsidRPr="00087572">
        <w:rPr>
          <w:i/>
          <w:lang w:val="es-ES_tradnl"/>
        </w:rPr>
        <w:t>isponible</w:t>
      </w:r>
      <w:r w:rsidR="009156EF" w:rsidRPr="00087572">
        <w:rPr>
          <w:lang w:val="es-ES_tradnl"/>
        </w:rPr>
        <w:t xml:space="preserve"> es igual a la sum</w:t>
      </w:r>
      <w:r w:rsidR="009156EF">
        <w:rPr>
          <w:lang w:val="es-ES_tradnl"/>
        </w:rPr>
        <w:t>a del ingreso de mercado neto má</w:t>
      </w:r>
      <w:r w:rsidR="009156EF" w:rsidRPr="00087572">
        <w:rPr>
          <w:lang w:val="es-ES_tradnl"/>
        </w:rPr>
        <w:t xml:space="preserve">s las transferencias directas del gobierno </w:t>
      </w:r>
      <w:r w:rsidR="009156EF">
        <w:rPr>
          <w:lang w:val="es-ES_tradnl"/>
        </w:rPr>
        <w:t>(</w:t>
      </w:r>
      <w:r w:rsidR="009156EF" w:rsidRPr="00087572">
        <w:rPr>
          <w:lang w:val="es-ES_tradnl"/>
        </w:rPr>
        <w:t>principalmente transferencias monetarias</w:t>
      </w:r>
      <w:r w:rsidR="00EF73A5">
        <w:rPr>
          <w:lang w:val="es-ES_tradnl"/>
        </w:rPr>
        <w:t>,</w:t>
      </w:r>
      <w:r w:rsidR="009156EF" w:rsidRPr="00087572">
        <w:rPr>
          <w:lang w:val="es-ES_tradnl"/>
        </w:rPr>
        <w:t xml:space="preserve"> </w:t>
      </w:r>
      <w:r w:rsidR="009156EF">
        <w:rPr>
          <w:lang w:val="es-ES_tradnl"/>
        </w:rPr>
        <w:t>aunque</w:t>
      </w:r>
      <w:r w:rsidR="009156EF" w:rsidRPr="00087572">
        <w:rPr>
          <w:lang w:val="es-ES_tradnl"/>
        </w:rPr>
        <w:t xml:space="preserve"> puede</w:t>
      </w:r>
      <w:r w:rsidR="009156EF">
        <w:rPr>
          <w:lang w:val="es-ES_tradnl"/>
        </w:rPr>
        <w:t>n</w:t>
      </w:r>
      <w:r w:rsidR="009156EF" w:rsidRPr="00087572">
        <w:rPr>
          <w:lang w:val="es-ES_tradnl"/>
        </w:rPr>
        <w:t xml:space="preserve"> incluir transferencias </w:t>
      </w:r>
      <w:r w:rsidR="009156EF">
        <w:rPr>
          <w:lang w:val="es-ES_tradnl"/>
        </w:rPr>
        <w:t>aliment</w:t>
      </w:r>
      <w:r w:rsidR="00EF73A5">
        <w:rPr>
          <w:lang w:val="es-ES_tradnl"/>
        </w:rPr>
        <w:t>arias</w:t>
      </w:r>
      <w:r w:rsidR="009156EF">
        <w:rPr>
          <w:lang w:val="es-ES_tradnl"/>
        </w:rPr>
        <w:t>)</w:t>
      </w:r>
      <w:r w:rsidR="009156EF" w:rsidRPr="00087572">
        <w:rPr>
          <w:lang w:val="es-ES_tradnl"/>
        </w:rPr>
        <w:t>.</w:t>
      </w:r>
      <w:r w:rsidR="009156EF">
        <w:rPr>
          <w:lang w:val="es-ES_tradnl"/>
        </w:rPr>
        <w:t xml:space="preserve"> El </w:t>
      </w:r>
      <w:r w:rsidR="009156EF">
        <w:rPr>
          <w:i/>
          <w:lang w:val="es-ES_tradnl"/>
        </w:rPr>
        <w:t>i</w:t>
      </w:r>
      <w:r w:rsidR="009156EF" w:rsidRPr="00087572">
        <w:rPr>
          <w:i/>
          <w:lang w:val="es-ES_tradnl"/>
        </w:rPr>
        <w:t xml:space="preserve">ngreso </w:t>
      </w:r>
      <w:r w:rsidR="009156EF">
        <w:rPr>
          <w:i/>
          <w:lang w:val="es-ES_tradnl"/>
        </w:rPr>
        <w:t>p</w:t>
      </w:r>
      <w:r w:rsidR="009156EF" w:rsidRPr="00087572">
        <w:rPr>
          <w:i/>
          <w:lang w:val="es-ES_tradnl"/>
        </w:rPr>
        <w:t>ost-</w:t>
      </w:r>
      <w:r w:rsidR="009156EF">
        <w:rPr>
          <w:i/>
          <w:lang w:val="es-ES_tradnl"/>
        </w:rPr>
        <w:t>f</w:t>
      </w:r>
      <w:r w:rsidR="009156EF" w:rsidRPr="00087572">
        <w:rPr>
          <w:i/>
          <w:lang w:val="es-ES_tradnl"/>
        </w:rPr>
        <w:t>iscal</w:t>
      </w:r>
      <w:r w:rsidR="009156EF" w:rsidRPr="00087572">
        <w:rPr>
          <w:lang w:val="es-ES_tradnl"/>
        </w:rPr>
        <w:t xml:space="preserve"> es definido como el ingreso disponible más los subsidios </w:t>
      </w:r>
      <w:r w:rsidR="009156EF">
        <w:rPr>
          <w:lang w:val="es-ES_tradnl"/>
        </w:rPr>
        <w:t>indirectos</w:t>
      </w:r>
      <w:r w:rsidR="006C4F97">
        <w:rPr>
          <w:lang w:val="es-ES_tradnl"/>
        </w:rPr>
        <w:t>,</w:t>
      </w:r>
      <w:r w:rsidR="009156EF">
        <w:rPr>
          <w:lang w:val="es-ES_tradnl"/>
        </w:rPr>
        <w:t xml:space="preserve"> menos los</w:t>
      </w:r>
      <w:r w:rsidR="009156EF" w:rsidRPr="00087572">
        <w:rPr>
          <w:lang w:val="es-ES_tradnl"/>
        </w:rPr>
        <w:t xml:space="preserve"> impuestos indirectos (</w:t>
      </w:r>
      <w:proofErr w:type="spellStart"/>
      <w:r w:rsidR="009156EF">
        <w:rPr>
          <w:lang w:val="es-ES_tradnl"/>
        </w:rPr>
        <w:t>e.g</w:t>
      </w:r>
      <w:proofErr w:type="spellEnd"/>
      <w:r w:rsidR="009156EF">
        <w:rPr>
          <w:lang w:val="es-ES_tradnl"/>
        </w:rPr>
        <w:t>.</w:t>
      </w:r>
      <w:r w:rsidR="009156EF" w:rsidRPr="00087572">
        <w:rPr>
          <w:lang w:val="es-ES_tradnl"/>
        </w:rPr>
        <w:t xml:space="preserve"> impuesto al valor agregado o IVA, impuesto a las ventas, etc.).</w:t>
      </w:r>
      <w:r w:rsidR="008D3855" w:rsidRPr="00087572">
        <w:rPr>
          <w:lang w:val="es-ES_tradnl"/>
        </w:rPr>
        <w:t xml:space="preserve"> </w:t>
      </w:r>
      <w:r w:rsidR="009156EF">
        <w:rPr>
          <w:lang w:val="es-ES_tradnl"/>
        </w:rPr>
        <w:t xml:space="preserve">El </w:t>
      </w:r>
      <w:r w:rsidR="009156EF">
        <w:rPr>
          <w:i/>
          <w:lang w:val="es-ES_tradnl"/>
        </w:rPr>
        <w:t>i</w:t>
      </w:r>
      <w:r w:rsidR="009156EF" w:rsidRPr="00087572">
        <w:rPr>
          <w:i/>
          <w:lang w:val="es-ES_tradnl"/>
        </w:rPr>
        <w:t xml:space="preserve">ngreso </w:t>
      </w:r>
      <w:r w:rsidR="009156EF">
        <w:rPr>
          <w:i/>
          <w:lang w:val="es-ES_tradnl"/>
        </w:rPr>
        <w:t>f</w:t>
      </w:r>
      <w:r w:rsidR="009156EF" w:rsidRPr="00087572">
        <w:rPr>
          <w:i/>
          <w:lang w:val="es-ES_tradnl"/>
        </w:rPr>
        <w:t>inal</w:t>
      </w:r>
      <w:r w:rsidR="009156EF" w:rsidRPr="00087572">
        <w:rPr>
          <w:lang w:val="es-ES_tradnl"/>
        </w:rPr>
        <w:t xml:space="preserve"> </w:t>
      </w:r>
      <w:r w:rsidR="00D53E23">
        <w:rPr>
          <w:lang w:val="es-ES_tradnl"/>
        </w:rPr>
        <w:t>se</w:t>
      </w:r>
      <w:r w:rsidR="00D53E23" w:rsidRPr="00087572">
        <w:rPr>
          <w:lang w:val="es-ES_tradnl"/>
        </w:rPr>
        <w:t xml:space="preserve"> defin</w:t>
      </w:r>
      <w:r w:rsidR="00D53E23">
        <w:rPr>
          <w:lang w:val="es-ES_tradnl"/>
        </w:rPr>
        <w:t xml:space="preserve">e </w:t>
      </w:r>
      <w:r w:rsidR="009156EF">
        <w:rPr>
          <w:lang w:val="es-ES_tradnl"/>
        </w:rPr>
        <w:t>como el ingreso post-fiscal má</w:t>
      </w:r>
      <w:r w:rsidR="009156EF" w:rsidRPr="00087572">
        <w:rPr>
          <w:lang w:val="es-ES_tradnl"/>
        </w:rPr>
        <w:t>s las transferencias</w:t>
      </w:r>
      <w:r w:rsidR="006C4F97">
        <w:rPr>
          <w:lang w:val="es-ES_tradnl"/>
        </w:rPr>
        <w:t xml:space="preserve"> públicas</w:t>
      </w:r>
      <w:r w:rsidR="009156EF" w:rsidRPr="00087572">
        <w:rPr>
          <w:lang w:val="es-ES_tradnl"/>
        </w:rPr>
        <w:t xml:space="preserve"> </w:t>
      </w:r>
      <w:r w:rsidR="006C4F97">
        <w:rPr>
          <w:lang w:val="es-ES_tradnl"/>
        </w:rPr>
        <w:t xml:space="preserve">en especie </w:t>
      </w:r>
      <w:r w:rsidR="009156EF">
        <w:rPr>
          <w:lang w:val="es-ES_tradnl"/>
        </w:rPr>
        <w:t>bajo</w:t>
      </w:r>
      <w:r w:rsidR="009156EF" w:rsidRPr="00087572">
        <w:rPr>
          <w:lang w:val="es-ES_tradnl"/>
        </w:rPr>
        <w:t xml:space="preserve"> la forma de servicios gratuitos o s</w:t>
      </w:r>
      <w:r w:rsidR="009156EF">
        <w:rPr>
          <w:lang w:val="es-ES_tradnl"/>
        </w:rPr>
        <w:t xml:space="preserve">ubsidiados en educación, </w:t>
      </w:r>
      <w:proofErr w:type="spellStart"/>
      <w:r w:rsidR="009156EF">
        <w:rPr>
          <w:lang w:val="es-ES_tradnl"/>
        </w:rPr>
        <w:t>salud</w:t>
      </w:r>
      <w:r w:rsidR="001234E6">
        <w:rPr>
          <w:lang w:val="es-ES_tradnl"/>
        </w:rPr>
        <w:t>y</w:t>
      </w:r>
      <w:proofErr w:type="spellEnd"/>
      <w:r w:rsidR="009156EF">
        <w:rPr>
          <w:lang w:val="es-ES_tradnl"/>
        </w:rPr>
        <w:t xml:space="preserve"> </w:t>
      </w:r>
      <w:r w:rsidR="009156EF" w:rsidRPr="00087572">
        <w:rPr>
          <w:lang w:val="es-ES_tradnl"/>
        </w:rPr>
        <w:t>vivienda</w:t>
      </w:r>
      <w:r w:rsidR="006C4F97">
        <w:rPr>
          <w:lang w:val="es-ES_tradnl"/>
        </w:rPr>
        <w:t>,</w:t>
      </w:r>
      <w:r w:rsidR="006C4F97" w:rsidRPr="00087572">
        <w:rPr>
          <w:lang w:val="es-ES_tradnl"/>
        </w:rPr>
        <w:t xml:space="preserve"> </w:t>
      </w:r>
      <w:r w:rsidR="009156EF" w:rsidRPr="00087572">
        <w:rPr>
          <w:lang w:val="es-ES_tradnl"/>
        </w:rPr>
        <w:t>menos los copag</w:t>
      </w:r>
      <w:r w:rsidR="009156EF">
        <w:rPr>
          <w:lang w:val="es-ES_tradnl"/>
        </w:rPr>
        <w:t xml:space="preserve">os o </w:t>
      </w:r>
      <w:r w:rsidR="006741EC">
        <w:rPr>
          <w:lang w:val="es-ES_tradnl"/>
        </w:rPr>
        <w:t>tarifas</w:t>
      </w:r>
      <w:r w:rsidR="009156EF">
        <w:rPr>
          <w:lang w:val="es-ES_tradnl"/>
        </w:rPr>
        <w:t xml:space="preserve"> a los usuarios</w:t>
      </w:r>
      <w:r w:rsidR="009156EF" w:rsidRPr="00087572">
        <w:rPr>
          <w:lang w:val="es-ES_tradnl"/>
        </w:rPr>
        <w:t>.</w:t>
      </w:r>
      <w:r w:rsidR="007C6165" w:rsidRPr="00087572">
        <w:rPr>
          <w:rStyle w:val="FootnoteReference"/>
          <w:lang w:val="es-ES_tradnl"/>
        </w:rPr>
        <w:footnoteReference w:id="10"/>
      </w:r>
      <w:r w:rsidR="007C6165" w:rsidRPr="00087572">
        <w:rPr>
          <w:lang w:val="es-ES_tradnl"/>
        </w:rPr>
        <w:t xml:space="preserve"> </w:t>
      </w:r>
      <w:r w:rsidR="009156EF" w:rsidRPr="00087572">
        <w:rPr>
          <w:lang w:val="es-ES_tradnl"/>
        </w:rPr>
        <w:t xml:space="preserve"> </w:t>
      </w:r>
      <w:r w:rsidR="00D53E23">
        <w:rPr>
          <w:lang w:val="es-ES_tradnl"/>
        </w:rPr>
        <w:t>Finalmente, el</w:t>
      </w:r>
      <w:r w:rsidR="008D3855">
        <w:rPr>
          <w:lang w:val="es-ES_tradnl"/>
        </w:rPr>
        <w:t xml:space="preserve"> </w:t>
      </w:r>
      <w:r w:rsidR="008D3855" w:rsidRPr="009F6CFD">
        <w:rPr>
          <w:i/>
          <w:lang w:val="es-ES_tradnl"/>
        </w:rPr>
        <w:t>ingreso final*</w:t>
      </w:r>
      <w:r w:rsidR="008D3855">
        <w:rPr>
          <w:lang w:val="es-ES_tradnl"/>
        </w:rPr>
        <w:t xml:space="preserve"> </w:t>
      </w:r>
      <w:r w:rsidR="00D53E23">
        <w:rPr>
          <w:lang w:val="es-ES_tradnl"/>
        </w:rPr>
        <w:t xml:space="preserve">se define </w:t>
      </w:r>
      <w:r w:rsidR="008D3855">
        <w:rPr>
          <w:lang w:val="es-ES_tradnl"/>
        </w:rPr>
        <w:t xml:space="preserve">como el ingreso disponible </w:t>
      </w:r>
      <w:r w:rsidR="008D3855" w:rsidRPr="009969C6">
        <w:rPr>
          <w:lang w:val="es-ES_tradnl"/>
        </w:rPr>
        <w:t>más las transferencias</w:t>
      </w:r>
      <w:r w:rsidR="006C4F97">
        <w:rPr>
          <w:lang w:val="es-ES_tradnl"/>
        </w:rPr>
        <w:t xml:space="preserve"> públicas</w:t>
      </w:r>
      <w:r w:rsidR="008D3855" w:rsidRPr="009969C6">
        <w:rPr>
          <w:lang w:val="es-ES_tradnl"/>
        </w:rPr>
        <w:t xml:space="preserve"> </w:t>
      </w:r>
      <w:r w:rsidR="006C4F97">
        <w:rPr>
          <w:lang w:val="es-ES_tradnl"/>
        </w:rPr>
        <w:t xml:space="preserve">en especie </w:t>
      </w:r>
      <w:r w:rsidR="008D3855" w:rsidRPr="009969C6">
        <w:rPr>
          <w:lang w:val="es-ES_tradnl"/>
        </w:rPr>
        <w:t>bajo la forma de servicios gratuitos o subsidiados en edu</w:t>
      </w:r>
      <w:r w:rsidR="0047522A">
        <w:rPr>
          <w:lang w:val="es-ES_tradnl"/>
        </w:rPr>
        <w:t xml:space="preserve">cación, salud y </w:t>
      </w:r>
      <w:r w:rsidR="008D3855">
        <w:rPr>
          <w:lang w:val="es-ES_tradnl"/>
        </w:rPr>
        <w:t>vivi</w:t>
      </w:r>
      <w:r w:rsidR="006741EC">
        <w:rPr>
          <w:lang w:val="es-ES_tradnl"/>
        </w:rPr>
        <w:t>enda</w:t>
      </w:r>
      <w:r w:rsidR="006C4F97">
        <w:rPr>
          <w:lang w:val="es-ES_tradnl"/>
        </w:rPr>
        <w:t xml:space="preserve">, </w:t>
      </w:r>
      <w:r w:rsidR="006741EC">
        <w:rPr>
          <w:lang w:val="es-ES_tradnl"/>
        </w:rPr>
        <w:t>menos los copagos o tarifas</w:t>
      </w:r>
      <w:r w:rsidR="008D3855">
        <w:rPr>
          <w:lang w:val="es-ES_tradnl"/>
        </w:rPr>
        <w:t xml:space="preserve"> a los usuarios. Est</w:t>
      </w:r>
      <w:r w:rsidR="006741EC">
        <w:rPr>
          <w:lang w:val="es-ES_tradnl"/>
        </w:rPr>
        <w:t xml:space="preserve">as definiciones se resumen </w:t>
      </w:r>
      <w:r w:rsidR="008D3855" w:rsidRPr="00087572">
        <w:rPr>
          <w:lang w:val="es-ES_tradnl"/>
        </w:rPr>
        <w:t xml:space="preserve">en el </w:t>
      </w:r>
      <w:r w:rsidR="008D3855">
        <w:rPr>
          <w:lang w:val="es-ES_tradnl"/>
        </w:rPr>
        <w:t>D</w:t>
      </w:r>
      <w:r w:rsidR="008D3855" w:rsidRPr="00087572">
        <w:rPr>
          <w:lang w:val="es-ES_tradnl"/>
        </w:rPr>
        <w:t>iagrama 1. Para un</w:t>
      </w:r>
      <w:r w:rsidR="008D3855">
        <w:rPr>
          <w:lang w:val="es-ES_tradnl"/>
        </w:rPr>
        <w:t>a descripción má</w:t>
      </w:r>
      <w:r w:rsidR="008D3855" w:rsidRPr="00087572">
        <w:rPr>
          <w:lang w:val="es-ES_tradnl"/>
        </w:rPr>
        <w:t>s detallada sobre c</w:t>
      </w:r>
      <w:r w:rsidR="008D3855">
        <w:rPr>
          <w:lang w:val="es-ES_tradnl"/>
        </w:rPr>
        <w:t>ó</w:t>
      </w:r>
      <w:r w:rsidR="008D3855" w:rsidRPr="00087572">
        <w:rPr>
          <w:lang w:val="es-ES_tradnl"/>
        </w:rPr>
        <w:t xml:space="preserve">mo se </w:t>
      </w:r>
      <w:r w:rsidR="00D53E23" w:rsidRPr="00087572">
        <w:rPr>
          <w:lang w:val="es-ES_tradnl"/>
        </w:rPr>
        <w:t>construy</w:t>
      </w:r>
      <w:r w:rsidR="00D53E23">
        <w:rPr>
          <w:lang w:val="es-ES_tradnl"/>
        </w:rPr>
        <w:t>e</w:t>
      </w:r>
      <w:r w:rsidR="00D53E23" w:rsidRPr="00087572">
        <w:rPr>
          <w:lang w:val="es-ES_tradnl"/>
        </w:rPr>
        <w:t xml:space="preserve"> </w:t>
      </w:r>
      <w:r w:rsidR="008D3855" w:rsidRPr="00087572">
        <w:rPr>
          <w:lang w:val="es-ES_tradnl"/>
        </w:rPr>
        <w:t xml:space="preserve">cada concepto de ingreso en los </w:t>
      </w:r>
      <w:r w:rsidR="006C4F97">
        <w:rPr>
          <w:lang w:val="es-ES_tradnl"/>
        </w:rPr>
        <w:t>seis</w:t>
      </w:r>
      <w:r w:rsidR="006C4F97" w:rsidRPr="00087572">
        <w:rPr>
          <w:lang w:val="es-ES_tradnl"/>
        </w:rPr>
        <w:t xml:space="preserve"> </w:t>
      </w:r>
      <w:r w:rsidR="008D3855" w:rsidRPr="00087572">
        <w:rPr>
          <w:lang w:val="es-ES_tradnl"/>
        </w:rPr>
        <w:t>países</w:t>
      </w:r>
      <w:r w:rsidR="008D3855">
        <w:rPr>
          <w:lang w:val="es-ES_tradnl"/>
        </w:rPr>
        <w:t>,</w:t>
      </w:r>
      <w:r w:rsidR="008D3855" w:rsidRPr="00087572">
        <w:rPr>
          <w:lang w:val="es-ES_tradnl"/>
        </w:rPr>
        <w:t xml:space="preserve"> vea el </w:t>
      </w:r>
      <w:r w:rsidR="008D3855">
        <w:rPr>
          <w:lang w:val="es-ES_tradnl"/>
        </w:rPr>
        <w:t>A</w:t>
      </w:r>
      <w:r w:rsidR="008D3855" w:rsidRPr="00087572">
        <w:rPr>
          <w:lang w:val="es-ES_tradnl"/>
        </w:rPr>
        <w:t xml:space="preserve">péndice </w:t>
      </w:r>
      <w:r w:rsidR="008D3855">
        <w:rPr>
          <w:lang w:val="es-ES_tradnl"/>
        </w:rPr>
        <w:t>E</w:t>
      </w:r>
      <w:r w:rsidR="008D3855" w:rsidRPr="00087572">
        <w:rPr>
          <w:lang w:val="es-ES_tradnl"/>
        </w:rPr>
        <w:t>stadístico</w:t>
      </w:r>
      <w:r w:rsidR="008D3855">
        <w:rPr>
          <w:lang w:val="es-ES_tradnl"/>
        </w:rPr>
        <w:t xml:space="preserve">, disponible </w:t>
      </w:r>
      <w:r w:rsidR="006C4F97">
        <w:rPr>
          <w:lang w:val="es-ES_tradnl"/>
        </w:rPr>
        <w:t xml:space="preserve">a </w:t>
      </w:r>
      <w:r w:rsidR="008D3855">
        <w:rPr>
          <w:lang w:val="es-ES_tradnl"/>
        </w:rPr>
        <w:t>solicitud</w:t>
      </w:r>
      <w:r w:rsidR="008D3855" w:rsidRPr="008D3855">
        <w:rPr>
          <w:lang w:val="es-ES_tradnl"/>
        </w:rPr>
        <w:t>.</w:t>
      </w:r>
      <w:r w:rsidR="008D3855" w:rsidRPr="00571EA0">
        <w:rPr>
          <w:vertAlign w:val="superscript"/>
          <w:lang w:val="es-MX"/>
        </w:rPr>
        <w:t xml:space="preserve"> </w:t>
      </w:r>
      <w:r w:rsidR="008D3855" w:rsidRPr="008D3855">
        <w:rPr>
          <w:vertAlign w:val="superscript"/>
        </w:rPr>
        <w:footnoteReference w:id="11"/>
      </w:r>
      <w:r w:rsidR="008D3855" w:rsidRPr="00087572">
        <w:rPr>
          <w:lang w:val="es-ES_tradnl"/>
        </w:rPr>
        <w:t xml:space="preserve">  </w:t>
      </w:r>
    </w:p>
    <w:p w14:paraId="7B256B00" w14:textId="77777777" w:rsidR="00936968" w:rsidRDefault="00936968" w:rsidP="0047522A">
      <w:pPr>
        <w:rPr>
          <w:lang w:val="es-ES_tradnl"/>
        </w:rPr>
      </w:pPr>
    </w:p>
    <w:p w14:paraId="31B7B928" w14:textId="6586E784" w:rsidR="00945775" w:rsidRDefault="008D3855" w:rsidP="0047522A">
      <w:pPr>
        <w:rPr>
          <w:lang w:val="es-ES_tradnl"/>
        </w:rPr>
      </w:pPr>
      <w:r w:rsidRPr="003C4AA1">
        <w:rPr>
          <w:lang w:val="es-ES_tradnl"/>
        </w:rPr>
        <w:t xml:space="preserve">En la </w:t>
      </w:r>
      <w:r w:rsidR="00584D91">
        <w:rPr>
          <w:lang w:val="es-ES_tradnl"/>
        </w:rPr>
        <w:t>literatura de incidencia fiscal</w:t>
      </w:r>
      <w:r w:rsidR="00D14D7E">
        <w:rPr>
          <w:lang w:val="es-ES_tradnl"/>
        </w:rPr>
        <w:t>,</w:t>
      </w:r>
      <w:r w:rsidRPr="003C4AA1">
        <w:rPr>
          <w:lang w:val="es-ES_tradnl"/>
        </w:rPr>
        <w:t xml:space="preserve"> las pensiones del sistema contributivo han sido tratadas</w:t>
      </w:r>
      <w:r w:rsidR="00584D91">
        <w:rPr>
          <w:lang w:val="es-ES_tradnl"/>
        </w:rPr>
        <w:t xml:space="preserve"> </w:t>
      </w:r>
      <w:r w:rsidR="00DD1F46">
        <w:rPr>
          <w:lang w:val="es-ES_tradnl"/>
        </w:rPr>
        <w:t xml:space="preserve">tanto </w:t>
      </w:r>
      <w:r w:rsidRPr="003C4AA1">
        <w:rPr>
          <w:lang w:val="es-ES_tradnl"/>
        </w:rPr>
        <w:t>como parte del ingreso de mercado</w:t>
      </w:r>
      <w:r w:rsidR="00D14D7E">
        <w:rPr>
          <w:lang w:val="es-ES_tradnl"/>
        </w:rPr>
        <w:t>,</w:t>
      </w:r>
      <w:r w:rsidRPr="003C4AA1">
        <w:rPr>
          <w:lang w:val="es-ES_tradnl"/>
        </w:rPr>
        <w:t xml:space="preserve"> como transferencias del gobierno</w:t>
      </w:r>
      <w:r w:rsidR="00DD1F46">
        <w:rPr>
          <w:lang w:val="es-ES_tradnl"/>
        </w:rPr>
        <w:t xml:space="preserve">, con </w:t>
      </w:r>
      <w:r w:rsidR="008000F9" w:rsidRPr="003C4AA1">
        <w:rPr>
          <w:lang w:val="es-ES_tradnl"/>
        </w:rPr>
        <w:t>argum</w:t>
      </w:r>
      <w:r w:rsidR="00EB551C">
        <w:rPr>
          <w:lang w:val="es-ES_tradnl"/>
        </w:rPr>
        <w:t xml:space="preserve">entos a favor de </w:t>
      </w:r>
      <w:r w:rsidR="00DD1F46">
        <w:rPr>
          <w:lang w:val="es-ES_tradnl"/>
        </w:rPr>
        <w:t>la primera opción</w:t>
      </w:r>
      <w:r w:rsidR="008000F9" w:rsidRPr="003C4AA1">
        <w:rPr>
          <w:lang w:val="es-ES_tradnl"/>
        </w:rPr>
        <w:t xml:space="preserve"> </w:t>
      </w:r>
      <w:r w:rsidR="00DD1F46">
        <w:rPr>
          <w:lang w:val="es-ES_tradnl"/>
        </w:rPr>
        <w:t>al ser</w:t>
      </w:r>
      <w:r w:rsidR="008000F9" w:rsidRPr="003C4AA1">
        <w:rPr>
          <w:lang w:val="es-ES_tradnl"/>
        </w:rPr>
        <w:t xml:space="preserve"> un ingreso diferido (</w:t>
      </w:r>
      <w:proofErr w:type="spellStart"/>
      <w:r w:rsidR="008000F9" w:rsidRPr="003C4AA1">
        <w:rPr>
          <w:lang w:val="es-ES_tradnl"/>
        </w:rPr>
        <w:t>Breceda</w:t>
      </w:r>
      <w:proofErr w:type="spellEnd"/>
      <w:r w:rsidR="008000F9" w:rsidRPr="003C4AA1">
        <w:rPr>
          <w:lang w:val="es-ES_tradnl"/>
        </w:rPr>
        <w:t xml:space="preserve">, </w:t>
      </w:r>
      <w:proofErr w:type="spellStart"/>
      <w:r w:rsidR="008000F9" w:rsidRPr="003C4AA1">
        <w:rPr>
          <w:lang w:val="es-ES_tradnl"/>
        </w:rPr>
        <w:t>Rigolini</w:t>
      </w:r>
      <w:r w:rsidR="001234E6">
        <w:rPr>
          <w:lang w:val="es-ES_tradnl"/>
        </w:rPr>
        <w:t>y</w:t>
      </w:r>
      <w:proofErr w:type="spellEnd"/>
      <w:r w:rsidR="008000F9" w:rsidRPr="003C4AA1">
        <w:rPr>
          <w:lang w:val="es-ES_tradnl"/>
        </w:rPr>
        <w:t xml:space="preserve"> Saavedra</w:t>
      </w:r>
      <w:r w:rsidR="00DD1F46">
        <w:rPr>
          <w:lang w:val="es-ES_tradnl"/>
        </w:rPr>
        <w:t>,</w:t>
      </w:r>
      <w:r w:rsidR="008000F9" w:rsidRPr="003C4AA1">
        <w:rPr>
          <w:lang w:val="es-ES_tradnl"/>
        </w:rPr>
        <w:t xml:space="preserve"> 2008; </w:t>
      </w:r>
      <w:proofErr w:type="spellStart"/>
      <w:r w:rsidR="008000F9" w:rsidRPr="003C4AA1">
        <w:rPr>
          <w:lang w:val="es-ES_tradnl"/>
        </w:rPr>
        <w:t>Immervoll</w:t>
      </w:r>
      <w:proofErr w:type="spellEnd"/>
      <w:r w:rsidR="008000F9" w:rsidRPr="003C4AA1">
        <w:rPr>
          <w:lang w:val="es-ES_tradnl"/>
        </w:rPr>
        <w:t xml:space="preserve"> et al.</w:t>
      </w:r>
      <w:r w:rsidR="00DD1F46">
        <w:rPr>
          <w:lang w:val="es-ES_tradnl"/>
        </w:rPr>
        <w:t>,</w:t>
      </w:r>
      <w:r w:rsidR="00584D91">
        <w:rPr>
          <w:lang w:val="es-ES_tradnl"/>
        </w:rPr>
        <w:t xml:space="preserve"> 2009)</w:t>
      </w:r>
      <w:r w:rsidR="00DD1F46">
        <w:rPr>
          <w:lang w:val="es-ES_tradnl"/>
        </w:rPr>
        <w:t xml:space="preserve">; pero también a favor de la segunda, </w:t>
      </w:r>
      <w:r w:rsidR="008000F9" w:rsidRPr="003C4AA1">
        <w:rPr>
          <w:lang w:val="es-ES_tradnl"/>
        </w:rPr>
        <w:t>especialmente en sistemas con un gran componente subsidiado (</w:t>
      </w:r>
      <w:proofErr w:type="spellStart"/>
      <w:r w:rsidR="008000F9" w:rsidRPr="003C4AA1">
        <w:rPr>
          <w:lang w:val="es-ES_tradnl"/>
        </w:rPr>
        <w:t>Goñi</w:t>
      </w:r>
      <w:proofErr w:type="spellEnd"/>
      <w:r w:rsidR="008000F9" w:rsidRPr="003C4AA1">
        <w:rPr>
          <w:lang w:val="es-ES_tradnl"/>
        </w:rPr>
        <w:t xml:space="preserve">, </w:t>
      </w:r>
      <w:proofErr w:type="spellStart"/>
      <w:r w:rsidR="008000F9" w:rsidRPr="003C4AA1">
        <w:rPr>
          <w:lang w:val="es-ES_tradnl"/>
        </w:rPr>
        <w:t>López</w:t>
      </w:r>
      <w:r w:rsidR="001234E6">
        <w:rPr>
          <w:lang w:val="es-ES_tradnl"/>
        </w:rPr>
        <w:t>y</w:t>
      </w:r>
      <w:proofErr w:type="spellEnd"/>
      <w:r w:rsidR="008000F9" w:rsidRPr="003C4AA1">
        <w:rPr>
          <w:lang w:val="es-ES_tradnl"/>
        </w:rPr>
        <w:t xml:space="preserve"> </w:t>
      </w:r>
      <w:proofErr w:type="spellStart"/>
      <w:r w:rsidR="008000F9" w:rsidRPr="003C4AA1">
        <w:rPr>
          <w:lang w:val="es-ES_tradnl"/>
        </w:rPr>
        <w:t>Servén</w:t>
      </w:r>
      <w:proofErr w:type="spellEnd"/>
      <w:r w:rsidR="006A7866">
        <w:rPr>
          <w:lang w:val="es-ES_tradnl"/>
        </w:rPr>
        <w:t>,</w:t>
      </w:r>
      <w:r w:rsidR="008000F9" w:rsidRPr="003C4AA1">
        <w:rPr>
          <w:lang w:val="es-ES_tradnl"/>
        </w:rPr>
        <w:t xml:space="preserve"> 2011; </w:t>
      </w:r>
      <w:proofErr w:type="spellStart"/>
      <w:r w:rsidR="008000F9" w:rsidRPr="003C4AA1">
        <w:rPr>
          <w:lang w:val="es-ES_tradnl"/>
        </w:rPr>
        <w:t>Immervoll</w:t>
      </w:r>
      <w:proofErr w:type="spellEnd"/>
      <w:r w:rsidR="008000F9" w:rsidRPr="003C4AA1">
        <w:rPr>
          <w:lang w:val="es-ES_tradnl"/>
        </w:rPr>
        <w:t xml:space="preserve"> et al.</w:t>
      </w:r>
      <w:r w:rsidR="006A7866">
        <w:rPr>
          <w:lang w:val="es-ES_tradnl"/>
        </w:rPr>
        <w:t>,</w:t>
      </w:r>
      <w:r w:rsidR="008000F9" w:rsidRPr="003C4AA1">
        <w:rPr>
          <w:lang w:val="es-ES_tradnl"/>
        </w:rPr>
        <w:t xml:space="preserve"> 2009; </w:t>
      </w:r>
      <w:proofErr w:type="spellStart"/>
      <w:r w:rsidR="008000F9" w:rsidRPr="003C4AA1">
        <w:rPr>
          <w:lang w:val="es-ES_tradnl"/>
        </w:rPr>
        <w:t>Lindert</w:t>
      </w:r>
      <w:proofErr w:type="spellEnd"/>
      <w:r w:rsidR="008000F9" w:rsidRPr="003C4AA1">
        <w:rPr>
          <w:lang w:val="es-ES_tradnl"/>
        </w:rPr>
        <w:t xml:space="preserve">, </w:t>
      </w:r>
      <w:proofErr w:type="spellStart"/>
      <w:r w:rsidR="008000F9" w:rsidRPr="003C4AA1">
        <w:rPr>
          <w:lang w:val="es-ES_tradnl"/>
        </w:rPr>
        <w:t>Skoufias</w:t>
      </w:r>
      <w:r w:rsidR="001234E6">
        <w:rPr>
          <w:lang w:val="es-ES_tradnl"/>
        </w:rPr>
        <w:t>y</w:t>
      </w:r>
      <w:proofErr w:type="spellEnd"/>
      <w:r w:rsidR="008000F9" w:rsidRPr="003C4AA1">
        <w:rPr>
          <w:lang w:val="es-ES_tradnl"/>
        </w:rPr>
        <w:t xml:space="preserve"> </w:t>
      </w:r>
      <w:proofErr w:type="spellStart"/>
      <w:r w:rsidR="008000F9" w:rsidRPr="003C4AA1">
        <w:rPr>
          <w:lang w:val="es-ES_tradnl"/>
        </w:rPr>
        <w:t>Shapiro</w:t>
      </w:r>
      <w:proofErr w:type="spellEnd"/>
      <w:r w:rsidR="006A7866">
        <w:rPr>
          <w:lang w:val="es-ES_tradnl"/>
        </w:rPr>
        <w:t>,</w:t>
      </w:r>
      <w:r w:rsidR="008000F9" w:rsidRPr="003C4AA1">
        <w:rPr>
          <w:lang w:val="es-ES_tradnl"/>
        </w:rPr>
        <w:t xml:space="preserve"> 2006; Silveira et al.</w:t>
      </w:r>
      <w:r w:rsidR="006A7866">
        <w:rPr>
          <w:lang w:val="es-ES_tradnl"/>
        </w:rPr>
        <w:t>,</w:t>
      </w:r>
      <w:r w:rsidR="008000F9" w:rsidRPr="003C4AA1">
        <w:rPr>
          <w:lang w:val="es-ES_tradnl"/>
        </w:rPr>
        <w:t xml:space="preserve"> 2011). D</w:t>
      </w:r>
      <w:r w:rsidR="005C60CF">
        <w:rPr>
          <w:lang w:val="es-ES_tradnl"/>
        </w:rPr>
        <w:t xml:space="preserve">ebido a la falta de consenso, los análisis </w:t>
      </w:r>
      <w:r w:rsidR="006A7866">
        <w:rPr>
          <w:lang w:val="es-ES_tradnl"/>
        </w:rPr>
        <w:t xml:space="preserve">sobre los que se basa este documento </w:t>
      </w:r>
      <w:r w:rsidR="008000F9" w:rsidRPr="003C4AA1">
        <w:rPr>
          <w:lang w:val="es-ES_tradnl"/>
        </w:rPr>
        <w:t>define</w:t>
      </w:r>
      <w:r w:rsidR="005C60CF">
        <w:rPr>
          <w:lang w:val="es-ES_tradnl"/>
        </w:rPr>
        <w:t>n</w:t>
      </w:r>
      <w:r w:rsidR="008000F9" w:rsidRPr="003C4AA1">
        <w:rPr>
          <w:lang w:val="es-ES_tradnl"/>
        </w:rPr>
        <w:t xml:space="preserve"> un </w:t>
      </w:r>
      <w:r w:rsidR="008000F9" w:rsidRPr="003C4AA1">
        <w:rPr>
          <w:i/>
          <w:lang w:val="es-ES_tradnl"/>
        </w:rPr>
        <w:t>escenario de referencia</w:t>
      </w:r>
      <w:r w:rsidR="008000F9" w:rsidRPr="003C4AA1">
        <w:rPr>
          <w:lang w:val="es-ES_tradnl"/>
        </w:rPr>
        <w:t xml:space="preserve"> en el cual las pensiones contributivas son parte del ingreso de mercado</w:t>
      </w:r>
      <w:r w:rsidR="00433E78">
        <w:rPr>
          <w:lang w:val="es-ES_tradnl"/>
        </w:rPr>
        <w:t xml:space="preserve"> así como</w:t>
      </w:r>
      <w:r w:rsidR="008000F9" w:rsidRPr="003C4AA1">
        <w:rPr>
          <w:lang w:val="es-ES_tradnl"/>
        </w:rPr>
        <w:t xml:space="preserve"> un </w:t>
      </w:r>
      <w:r w:rsidR="008000F9" w:rsidRPr="003C4AA1">
        <w:rPr>
          <w:i/>
          <w:lang w:val="es-ES_tradnl"/>
        </w:rPr>
        <w:t>análisis de sensibilidad</w:t>
      </w:r>
      <w:r w:rsidR="008000F9" w:rsidRPr="003C4AA1">
        <w:rPr>
          <w:lang w:val="es-ES_tradnl"/>
        </w:rPr>
        <w:t xml:space="preserve"> donde las pensiones son tratadas como transferencias del gobierno.</w:t>
      </w:r>
      <w:r w:rsidR="003C4AA1" w:rsidRPr="003C4AA1">
        <w:rPr>
          <w:vertAlign w:val="superscript"/>
          <w:lang w:val="es-ES_tradnl"/>
        </w:rPr>
        <w:footnoteReference w:id="12"/>
      </w:r>
      <w:r w:rsidR="003C4AA1" w:rsidRPr="003C4AA1">
        <w:rPr>
          <w:lang w:val="es-ES_tradnl"/>
        </w:rPr>
        <w:t xml:space="preserve"> </w:t>
      </w:r>
      <w:r w:rsidR="008000F9" w:rsidRPr="003C4AA1">
        <w:rPr>
          <w:lang w:val="es-ES_tradnl"/>
        </w:rPr>
        <w:t xml:space="preserve">Cabe destacar que los resultados presentados </w:t>
      </w:r>
      <w:r w:rsidR="003C4AA1" w:rsidRPr="003C4AA1">
        <w:rPr>
          <w:lang w:val="es-ES_tradnl"/>
        </w:rPr>
        <w:t>aquí</w:t>
      </w:r>
      <w:r w:rsidR="008000F9" w:rsidRPr="003C4AA1">
        <w:rPr>
          <w:lang w:val="es-ES_tradnl"/>
        </w:rPr>
        <w:t xml:space="preserve"> consideran el escenario de referencia. </w:t>
      </w:r>
      <w:r w:rsidR="003C4AA1" w:rsidRPr="003C4AA1">
        <w:rPr>
          <w:lang w:val="es-ES_tradnl"/>
        </w:rPr>
        <w:t xml:space="preserve">Un análisis de los efectos de tratar las pensiones como transferencias se incluye al final de este </w:t>
      </w:r>
      <w:r w:rsidR="006A7866">
        <w:rPr>
          <w:lang w:val="es-ES_tradnl"/>
        </w:rPr>
        <w:t>documento</w:t>
      </w:r>
      <w:r w:rsidR="003C4AA1" w:rsidRPr="003C4AA1">
        <w:rPr>
          <w:lang w:val="es-ES_tradnl"/>
        </w:rPr>
        <w:t>. Resultados más detallados de</w:t>
      </w:r>
      <w:r w:rsidR="006A7866">
        <w:rPr>
          <w:lang w:val="es-ES_tradnl"/>
        </w:rPr>
        <w:t xml:space="preserve">l </w:t>
      </w:r>
      <w:r w:rsidR="003C4AA1" w:rsidRPr="003C4AA1">
        <w:rPr>
          <w:lang w:val="es-ES_tradnl"/>
        </w:rPr>
        <w:t xml:space="preserve">análisis de sensibilidad se pueden encontrar en el Apéndice Estadístico, </w:t>
      </w:r>
      <w:proofErr w:type="spellStart"/>
      <w:proofErr w:type="gramStart"/>
      <w:r w:rsidR="00433E78">
        <w:rPr>
          <w:lang w:val="es-ES_tradnl"/>
        </w:rPr>
        <w:t>a</w:t>
      </w:r>
      <w:proofErr w:type="spellEnd"/>
      <w:proofErr w:type="gramEnd"/>
      <w:r w:rsidR="00433E78">
        <w:rPr>
          <w:lang w:val="es-ES_tradnl"/>
        </w:rPr>
        <w:t xml:space="preserve"> mencionado</w:t>
      </w:r>
      <w:r w:rsidR="003C4AA1" w:rsidRPr="003C4AA1">
        <w:rPr>
          <w:lang w:val="es-ES_tradnl"/>
        </w:rPr>
        <w:t>.</w:t>
      </w:r>
    </w:p>
    <w:p w14:paraId="0E147698" w14:textId="77777777" w:rsidR="00936968" w:rsidRDefault="00936968">
      <w:pPr>
        <w:spacing w:line="240" w:lineRule="auto"/>
        <w:jc w:val="left"/>
        <w:rPr>
          <w:rFonts w:ascii="Century Gothic" w:eastAsiaTheme="majorEastAsia" w:hAnsi="Century Gothic" w:cstheme="majorBidi"/>
          <w:b/>
          <w:bCs/>
          <w:caps/>
          <w:color w:val="244061" w:themeColor="accent1" w:themeShade="80"/>
          <w:szCs w:val="22"/>
          <w:lang w:val="es-MX"/>
        </w:rPr>
      </w:pPr>
      <w:r>
        <w:rPr>
          <w:lang w:val="es-MX"/>
        </w:rPr>
        <w:br w:type="page"/>
      </w:r>
    </w:p>
    <w:p w14:paraId="70470919" w14:textId="62AFD1E7" w:rsidR="00A2565B" w:rsidRPr="00571EA0" w:rsidRDefault="00A84BAF" w:rsidP="002D6D83">
      <w:pPr>
        <w:pStyle w:val="Heading5"/>
        <w:rPr>
          <w:lang w:val="es-MX"/>
        </w:rPr>
      </w:pPr>
      <w:r w:rsidRPr="00571EA0">
        <w:rPr>
          <w:lang w:val="es-MX"/>
        </w:rPr>
        <w:lastRenderedPageBreak/>
        <w:t>Diagram</w:t>
      </w:r>
      <w:r w:rsidR="005038D9" w:rsidRPr="00571EA0">
        <w:rPr>
          <w:lang w:val="es-MX"/>
        </w:rPr>
        <w:t>A</w:t>
      </w:r>
      <w:r w:rsidRPr="00571EA0">
        <w:rPr>
          <w:lang w:val="es-MX"/>
        </w:rPr>
        <w:t xml:space="preserve"> 1.</w:t>
      </w:r>
      <w:r w:rsidR="00A2565B" w:rsidRPr="00571EA0">
        <w:rPr>
          <w:lang w:val="es-MX"/>
        </w:rPr>
        <w:t xml:space="preserve"> </w:t>
      </w:r>
      <w:r w:rsidR="005038D9">
        <w:rPr>
          <w:lang w:val="es-ES_tradnl"/>
        </w:rPr>
        <w:t>Definiciones de conceptos de ingreso</w:t>
      </w:r>
    </w:p>
    <w:p w14:paraId="7034EE8D" w14:textId="77777777" w:rsidR="00A2565B" w:rsidRPr="00571EA0" w:rsidRDefault="009C0A25" w:rsidP="00B9523A">
      <w:pPr>
        <w:rPr>
          <w:lang w:val="es-MX"/>
        </w:rPr>
      </w:pPr>
      <w:r w:rsidRPr="00B9523A">
        <w:rPr>
          <w:noProof/>
        </w:rPr>
        <mc:AlternateContent>
          <mc:Choice Requires="wps">
            <w:drawing>
              <wp:anchor distT="0" distB="0" distL="114300" distR="114300" simplePos="0" relativeHeight="251641856" behindDoc="0" locked="0" layoutInCell="1" allowOverlap="1" wp14:anchorId="33BFF56A" wp14:editId="6636B51A">
                <wp:simplePos x="0" y="0"/>
                <wp:positionH relativeFrom="column">
                  <wp:posOffset>1714500</wp:posOffset>
                </wp:positionH>
                <wp:positionV relativeFrom="paragraph">
                  <wp:posOffset>146050</wp:posOffset>
                </wp:positionV>
                <wp:extent cx="2743200" cy="1094740"/>
                <wp:effectExtent l="0" t="0" r="2540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94740"/>
                        </a:xfrm>
                        <a:prstGeom prst="rect">
                          <a:avLst/>
                        </a:prstGeom>
                        <a:solidFill>
                          <a:srgbClr val="FFFFFF"/>
                        </a:solidFill>
                        <a:ln w="9525">
                          <a:solidFill>
                            <a:srgbClr val="000000"/>
                          </a:solidFill>
                          <a:miter lim="800000"/>
                          <a:headEnd/>
                          <a:tailEnd/>
                        </a:ln>
                      </wps:spPr>
                      <wps:txbx>
                        <w:txbxContent>
                          <w:p w14:paraId="58AD91AA" w14:textId="77777777" w:rsidR="0022595D" w:rsidRPr="00C15CD3" w:rsidRDefault="0022595D" w:rsidP="00A51759">
                            <w:pPr>
                              <w:pStyle w:val="NoSpacing"/>
                              <w:jc w:val="center"/>
                              <w:rPr>
                                <w:sz w:val="20"/>
                                <w:szCs w:val="20"/>
                                <w:lang w:val="es-ES_tradnl"/>
                              </w:rPr>
                            </w:pPr>
                            <w:r>
                              <w:rPr>
                                <w:b/>
                                <w:sz w:val="20"/>
                                <w:szCs w:val="20"/>
                                <w:lang w:val="es-ES_tradnl"/>
                              </w:rPr>
                              <w:t>Ingreso de M</w:t>
                            </w:r>
                            <w:r w:rsidRPr="00C15CD3">
                              <w:rPr>
                                <w:b/>
                                <w:sz w:val="20"/>
                                <w:szCs w:val="20"/>
                                <w:lang w:val="es-ES_tradnl"/>
                              </w:rPr>
                              <w:t xml:space="preserve">ercado =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m</m:t>
                                  </m:r>
                                </m:sup>
                              </m:sSup>
                            </m:oMath>
                          </w:p>
                          <w:p w14:paraId="15B9FDE7" w14:textId="77777777" w:rsidR="0022595D" w:rsidRPr="00C15CD3" w:rsidRDefault="0022595D" w:rsidP="00A51759">
                            <w:pPr>
                              <w:pStyle w:val="NoSpacing"/>
                              <w:rPr>
                                <w:sz w:val="20"/>
                                <w:szCs w:val="20"/>
                                <w:lang w:val="es-ES_tradnl"/>
                              </w:rPr>
                            </w:pPr>
                            <w:r w:rsidRPr="00C15CD3">
                              <w:rPr>
                                <w:sz w:val="20"/>
                                <w:szCs w:val="20"/>
                                <w:lang w:val="es-ES_tradnl"/>
                              </w:rPr>
                              <w:t xml:space="preserve">Sueldos y salarios, ingresos de capital, transferencias privadas; </w:t>
                            </w:r>
                            <w:r>
                              <w:rPr>
                                <w:sz w:val="20"/>
                                <w:szCs w:val="20"/>
                                <w:lang w:val="es-ES_tradnl"/>
                              </w:rPr>
                              <w:t>ingresos</w:t>
                            </w:r>
                            <w:r w:rsidRPr="00C15CD3">
                              <w:rPr>
                                <w:sz w:val="20"/>
                                <w:szCs w:val="20"/>
                                <w:lang w:val="es-ES_tradnl"/>
                              </w:rPr>
                              <w:t xml:space="preserve"> antes de impuestos, contribuciones a la seguridad social y transferencias; escenario de referencia (análisis de sensibilidad) incluye (no incluye) pensiones contributivas.</w:t>
                            </w:r>
                          </w:p>
                          <w:p w14:paraId="1B4E43EA" w14:textId="77777777" w:rsidR="0022595D" w:rsidRPr="003A1BC8" w:rsidRDefault="0022595D" w:rsidP="000F3DD6">
                            <w:pPr>
                              <w:jc w:val="center"/>
                              <w:rPr>
                                <w:rFonts w:cstheme="minorHAnsi"/>
                                <w:b/>
                                <w:lang w:val="es-MX"/>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BFF56A" id="_x0000_t202" coordsize="21600,21600" o:spt="202" path="m,l,21600r21600,l21600,xe">
                <v:stroke joinstyle="miter"/>
                <v:path gradientshapeok="t" o:connecttype="rect"/>
              </v:shapetype>
              <v:shape id="Text Box 2" o:spid="_x0000_s1026" type="#_x0000_t202" style="position:absolute;left:0;text-align:left;margin-left:135pt;margin-top:11.5pt;width:3in;height:8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gYKQIAAFAEAAAOAAAAZHJzL2Uyb0RvYy54bWysVNtu2zAMfR+wfxD0vthxk6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">
                <v:textbox>
                  <w:txbxContent>
                    <w:p w14:paraId="58AD91AA" w14:textId="77777777" w:rsidR="0022595D" w:rsidRPr="00C15CD3" w:rsidRDefault="0022595D" w:rsidP="00A51759">
                      <w:pPr>
                        <w:pStyle w:val="NoSpacing"/>
                        <w:jc w:val="center"/>
                        <w:rPr>
                          <w:sz w:val="20"/>
                          <w:szCs w:val="20"/>
                          <w:lang w:val="es-ES_tradnl"/>
                        </w:rPr>
                      </w:pPr>
                      <w:r>
                        <w:rPr>
                          <w:b/>
                          <w:sz w:val="20"/>
                          <w:szCs w:val="20"/>
                          <w:lang w:val="es-ES_tradnl"/>
                        </w:rPr>
                        <w:t>Ingreso de M</w:t>
                      </w:r>
                      <w:r w:rsidRPr="00C15CD3">
                        <w:rPr>
                          <w:b/>
                          <w:sz w:val="20"/>
                          <w:szCs w:val="20"/>
                          <w:lang w:val="es-ES_tradnl"/>
                        </w:rPr>
                        <w:t xml:space="preserve">ercado =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m</m:t>
                            </m:r>
                          </m:sup>
                        </m:sSup>
                      </m:oMath>
                    </w:p>
                    <w:p w14:paraId="15B9FDE7" w14:textId="77777777" w:rsidR="0022595D" w:rsidRPr="00C15CD3" w:rsidRDefault="0022595D" w:rsidP="00A51759">
                      <w:pPr>
                        <w:pStyle w:val="NoSpacing"/>
                        <w:rPr>
                          <w:sz w:val="20"/>
                          <w:szCs w:val="20"/>
                          <w:lang w:val="es-ES_tradnl"/>
                        </w:rPr>
                      </w:pPr>
                      <w:r w:rsidRPr="00C15CD3">
                        <w:rPr>
                          <w:sz w:val="20"/>
                          <w:szCs w:val="20"/>
                          <w:lang w:val="es-ES_tradnl"/>
                        </w:rPr>
                        <w:t xml:space="preserve">Sueldos y salarios, ingresos de capital, transferencias privadas; </w:t>
                      </w:r>
                      <w:r>
                        <w:rPr>
                          <w:sz w:val="20"/>
                          <w:szCs w:val="20"/>
                          <w:lang w:val="es-ES_tradnl"/>
                        </w:rPr>
                        <w:t>ingresos</w:t>
                      </w:r>
                      <w:r w:rsidRPr="00C15CD3">
                        <w:rPr>
                          <w:sz w:val="20"/>
                          <w:szCs w:val="20"/>
                          <w:lang w:val="es-ES_tradnl"/>
                        </w:rPr>
                        <w:t xml:space="preserve"> antes de impuestos, contribuciones a la seguridad social y transferencias; escenario de referencia (análisis de sensibilidad) incluye (no incluye) pensiones contributivas.</w:t>
                      </w:r>
                    </w:p>
                    <w:p w14:paraId="1B4E43EA" w14:textId="77777777" w:rsidR="0022595D" w:rsidRPr="003A1BC8" w:rsidRDefault="0022595D" w:rsidP="000F3DD6">
                      <w:pPr>
                        <w:jc w:val="center"/>
                        <w:rPr>
                          <w:rFonts w:cstheme="minorHAnsi"/>
                          <w:b/>
                          <w:lang w:val="es-MX"/>
                        </w:rPr>
                      </w:pPr>
                    </w:p>
                  </w:txbxContent>
                </v:textbox>
              </v:shape>
            </w:pict>
          </mc:Fallback>
        </mc:AlternateContent>
      </w:r>
    </w:p>
    <w:p w14:paraId="39B09BC6" w14:textId="77777777" w:rsidR="00A2565B" w:rsidRPr="00571EA0" w:rsidRDefault="009C0A25" w:rsidP="00B9523A">
      <w:pPr>
        <w:rPr>
          <w:lang w:val="es-MX"/>
        </w:rPr>
      </w:pPr>
      <w:r w:rsidRPr="00B9523A">
        <w:rPr>
          <w:noProof/>
        </w:rPr>
        <mc:AlternateContent>
          <mc:Choice Requires="wps">
            <w:drawing>
              <wp:anchor distT="0" distB="0" distL="114300" distR="114300" simplePos="0" relativeHeight="251666432" behindDoc="0" locked="0" layoutInCell="1" allowOverlap="1" wp14:anchorId="5BCE9F3A" wp14:editId="20BF6CC8">
                <wp:simplePos x="0" y="0"/>
                <wp:positionH relativeFrom="column">
                  <wp:posOffset>3314700</wp:posOffset>
                </wp:positionH>
                <wp:positionV relativeFrom="paragraph">
                  <wp:posOffset>4476750</wp:posOffset>
                </wp:positionV>
                <wp:extent cx="358140" cy="30480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46A67F4A"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E9F3A" id="_x0000_s1027" type="#_x0000_t202" style="position:absolute;left:0;text-align:left;margin-left:261pt;margin-top:352.5pt;width:28.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" filled="f" stroked="f">
                <v:textbox>
                  <w:txbxContent>
                    <w:p w14:paraId="46A67F4A"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4294967292" distB="4294967292" distL="114300" distR="114300" simplePos="0" relativeHeight="251665408" behindDoc="0" locked="0" layoutInCell="1" allowOverlap="1" wp14:anchorId="6ABD0008" wp14:editId="6FB728C4">
                <wp:simplePos x="0" y="0"/>
                <wp:positionH relativeFrom="column">
                  <wp:posOffset>3025140</wp:posOffset>
                </wp:positionH>
                <wp:positionV relativeFrom="paragraph">
                  <wp:posOffset>4773929</wp:posOffset>
                </wp:positionV>
                <wp:extent cx="982980" cy="0"/>
                <wp:effectExtent l="0" t="101600" r="33020" b="127000"/>
                <wp:wrapNone/>
                <wp:docPr id="29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2980" cy="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31DE31A0" id="_x0000_t32" coordsize="21600,21600" o:spt="32" o:oned="t" path="m,l21600,21600e" filled="f">
                <v:path arrowok="t" fillok="f" o:connecttype="none"/>
                <o:lock v:ext="edit" shapetype="t"/>
              </v:shapetype>
              <v:shape id="Straight Arrow Connector 28" o:spid="_x0000_s1026" type="#_x0000_t32" style="position:absolute;margin-left:238.2pt;margin-top:375.9pt;width:77.4pt;height:0;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">
                <v:stroke endarrow="open"/>
                <o:lock v:ext="edit" shapetype="f"/>
              </v:shape>
            </w:pict>
          </mc:Fallback>
        </mc:AlternateContent>
      </w:r>
      <w:r w:rsidRPr="00B9523A">
        <w:rPr>
          <w:noProof/>
        </w:rPr>
        <mc:AlternateContent>
          <mc:Choice Requires="wps">
            <w:drawing>
              <wp:anchor distT="0" distB="0" distL="114300" distR="114300" simplePos="0" relativeHeight="251664384" behindDoc="0" locked="0" layoutInCell="1" allowOverlap="1" wp14:anchorId="60A3DCB0" wp14:editId="095644F3">
                <wp:simplePos x="0" y="0"/>
                <wp:positionH relativeFrom="column">
                  <wp:posOffset>2385060</wp:posOffset>
                </wp:positionH>
                <wp:positionV relativeFrom="paragraph">
                  <wp:posOffset>4293870</wp:posOffset>
                </wp:positionV>
                <wp:extent cx="358140" cy="3048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259B7605"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DCB0" id="_x0000_s1028" type="#_x0000_t202" style="position:absolute;left:0;text-align:left;margin-left:187.8pt;margin-top:338.1pt;width:28.2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" filled="f" stroked="f">
                <v:textbox>
                  <w:txbxContent>
                    <w:p w14:paraId="259B7605"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4294967292" distB="4294967292" distL="114300" distR="114300" simplePos="0" relativeHeight="251663360" behindDoc="0" locked="0" layoutInCell="1" allowOverlap="1" wp14:anchorId="4D9FDF2A" wp14:editId="094133A4">
                <wp:simplePos x="0" y="0"/>
                <wp:positionH relativeFrom="column">
                  <wp:posOffset>2103120</wp:posOffset>
                </wp:positionH>
                <wp:positionV relativeFrom="paragraph">
                  <wp:posOffset>4598669</wp:posOffset>
                </wp:positionV>
                <wp:extent cx="922020" cy="0"/>
                <wp:effectExtent l="0" t="101600" r="43180" b="127000"/>
                <wp:wrapNone/>
                <wp:docPr id="29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2020" cy="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BDCAB" id="Straight Arrow Connector 26" o:spid="_x0000_s1026" type="#_x0000_t32" style="position:absolute;margin-left:165.6pt;margin-top:362.1pt;width:72.6pt;height:0;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">
                <v:stroke endarrow="open"/>
                <o:lock v:ext="edit" shapetype="f"/>
              </v:shape>
            </w:pict>
          </mc:Fallback>
        </mc:AlternateContent>
      </w:r>
      <w:r w:rsidRPr="00B9523A">
        <w:rPr>
          <w:noProof/>
        </w:rPr>
        <mc:AlternateContent>
          <mc:Choice Requires="wps">
            <w:drawing>
              <wp:anchor distT="0" distB="0" distL="114290" distR="114290" simplePos="0" relativeHeight="251661312" behindDoc="0" locked="0" layoutInCell="1" allowOverlap="1" wp14:anchorId="2566C4D7" wp14:editId="729A30A9">
                <wp:simplePos x="0" y="0"/>
                <wp:positionH relativeFrom="column">
                  <wp:posOffset>3025139</wp:posOffset>
                </wp:positionH>
                <wp:positionV relativeFrom="paragraph">
                  <wp:posOffset>4286250</wp:posOffset>
                </wp:positionV>
                <wp:extent cx="0" cy="792480"/>
                <wp:effectExtent l="101600" t="0" r="76200" b="71120"/>
                <wp:wrapNone/>
                <wp:docPr id="29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248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64F3EBF" id="Straight Arrow Connector 24" o:spid="_x0000_s1026" type="#_x0000_t32" style="position:absolute;margin-left:238.2pt;margin-top:337.5pt;width:0;height:62.4pt;z-index:251691008;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">
                <v:stroke endarrow="open"/>
                <o:lock v:ext="edit" shapetype="f"/>
              </v:shape>
            </w:pict>
          </mc:Fallback>
        </mc:AlternateContent>
      </w:r>
      <w:r w:rsidRPr="00B9523A">
        <w:rPr>
          <w:noProof/>
        </w:rPr>
        <mc:AlternateContent>
          <mc:Choice Requires="wps">
            <w:drawing>
              <wp:anchor distT="0" distB="0" distL="114300" distR="114300" simplePos="0" relativeHeight="251659264" behindDoc="0" locked="0" layoutInCell="1" allowOverlap="1" wp14:anchorId="2049CB51" wp14:editId="4A09A915">
                <wp:simplePos x="0" y="0"/>
                <wp:positionH relativeFrom="column">
                  <wp:posOffset>3314700</wp:posOffset>
                </wp:positionH>
                <wp:positionV relativeFrom="paragraph">
                  <wp:posOffset>3402330</wp:posOffset>
                </wp:positionV>
                <wp:extent cx="358140" cy="3048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47B2DF77"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CB51" id="_x0000_s1029" type="#_x0000_t202" style="position:absolute;left:0;text-align:left;margin-left:261pt;margin-top:267.9pt;width:28.2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" filled="f" stroked="f">
                <v:textbox>
                  <w:txbxContent>
                    <w:p w14:paraId="47B2DF77"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4294967292" distB="4294967292" distL="114300" distR="114300" simplePos="0" relativeHeight="251658240" behindDoc="0" locked="0" layoutInCell="1" allowOverlap="1" wp14:anchorId="6FA86F7B" wp14:editId="2BC9AE42">
                <wp:simplePos x="0" y="0"/>
                <wp:positionH relativeFrom="column">
                  <wp:posOffset>3025140</wp:posOffset>
                </wp:positionH>
                <wp:positionV relativeFrom="paragraph">
                  <wp:posOffset>3699509</wp:posOffset>
                </wp:positionV>
                <wp:extent cx="982980" cy="0"/>
                <wp:effectExtent l="0" t="101600" r="33020" b="127000"/>
                <wp:wrapNone/>
                <wp:docPr id="291"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2980" cy="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9A97030" id="Straight Arrow Connector 20" o:spid="_x0000_s1026" type="#_x0000_t32" style="position:absolute;margin-left:238.2pt;margin-top:291.3pt;width:77.4pt;height:0;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">
                <v:stroke endarrow="open"/>
                <o:lock v:ext="edit" shapetype="f"/>
              </v:shape>
            </w:pict>
          </mc:Fallback>
        </mc:AlternateContent>
      </w:r>
      <w:r w:rsidRPr="00B9523A">
        <w:rPr>
          <w:noProof/>
        </w:rPr>
        <mc:AlternateContent>
          <mc:Choice Requires="wps">
            <w:drawing>
              <wp:anchor distT="0" distB="0" distL="114300" distR="114300" simplePos="0" relativeHeight="251657216" behindDoc="0" locked="0" layoutInCell="1" allowOverlap="1" wp14:anchorId="732ED518" wp14:editId="66B1DF9F">
                <wp:simplePos x="0" y="0"/>
                <wp:positionH relativeFrom="column">
                  <wp:posOffset>2385060</wp:posOffset>
                </wp:positionH>
                <wp:positionV relativeFrom="paragraph">
                  <wp:posOffset>3219450</wp:posOffset>
                </wp:positionV>
                <wp:extent cx="358140" cy="3048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404E56AD"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D518" id="_x0000_s1030" type="#_x0000_t202" style="position:absolute;left:0;text-align:left;margin-left:187.8pt;margin-top:253.5pt;width:28.2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" filled="f" stroked="f">
                <v:textbox>
                  <w:txbxContent>
                    <w:p w14:paraId="404E56AD"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4294967292" distB="4294967292" distL="114300" distR="114300" simplePos="0" relativeHeight="251656192" behindDoc="0" locked="0" layoutInCell="1" allowOverlap="1" wp14:anchorId="50DCB1CD" wp14:editId="3D9DD38C">
                <wp:simplePos x="0" y="0"/>
                <wp:positionH relativeFrom="column">
                  <wp:posOffset>2103120</wp:posOffset>
                </wp:positionH>
                <wp:positionV relativeFrom="paragraph">
                  <wp:posOffset>3524249</wp:posOffset>
                </wp:positionV>
                <wp:extent cx="922020" cy="0"/>
                <wp:effectExtent l="0" t="101600" r="43180" b="127000"/>
                <wp:wrapNone/>
                <wp:docPr id="28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2020" cy="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ABF18" id="Straight Arrow Connector 17" o:spid="_x0000_s1026" type="#_x0000_t32" style="position:absolute;margin-left:165.6pt;margin-top:277.5pt;width:72.6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">
                <v:stroke endarrow="open"/>
                <o:lock v:ext="edit" shapetype="f"/>
              </v:shape>
            </w:pict>
          </mc:Fallback>
        </mc:AlternateContent>
      </w:r>
      <w:r w:rsidRPr="00B9523A">
        <w:rPr>
          <w:noProof/>
        </w:rPr>
        <mc:AlternateContent>
          <mc:Choice Requires="wps">
            <w:drawing>
              <wp:anchor distT="0" distB="0" distL="114290" distR="114290" simplePos="0" relativeHeight="251655168" behindDoc="0" locked="0" layoutInCell="1" allowOverlap="1" wp14:anchorId="6AC98609" wp14:editId="502801DA">
                <wp:simplePos x="0" y="0"/>
                <wp:positionH relativeFrom="column">
                  <wp:posOffset>3025139</wp:posOffset>
                </wp:positionH>
                <wp:positionV relativeFrom="paragraph">
                  <wp:posOffset>3204210</wp:posOffset>
                </wp:positionV>
                <wp:extent cx="0" cy="792480"/>
                <wp:effectExtent l="101600" t="0" r="76200" b="71120"/>
                <wp:wrapNone/>
                <wp:docPr id="28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248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3D1AF07" id="Straight Arrow Connector 15" o:spid="_x0000_s1026" type="#_x0000_t32" style="position:absolute;margin-left:238.2pt;margin-top:252.3pt;width:0;height:62.4pt;z-index:251654144;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">
                <v:stroke endarrow="open"/>
                <o:lock v:ext="edit" shapetype="f"/>
              </v:shape>
            </w:pict>
          </mc:Fallback>
        </mc:AlternateContent>
      </w:r>
      <w:r w:rsidRPr="00B9523A">
        <w:rPr>
          <w:noProof/>
        </w:rPr>
        <mc:AlternateContent>
          <mc:Choice Requires="wps">
            <w:drawing>
              <wp:anchor distT="0" distB="0" distL="114300" distR="114300" simplePos="0" relativeHeight="251654144" behindDoc="0" locked="0" layoutInCell="1" allowOverlap="1" wp14:anchorId="29DBE854" wp14:editId="746CBA13">
                <wp:simplePos x="0" y="0"/>
                <wp:positionH relativeFrom="column">
                  <wp:posOffset>2385060</wp:posOffset>
                </wp:positionH>
                <wp:positionV relativeFrom="paragraph">
                  <wp:posOffset>2236470</wp:posOffset>
                </wp:positionV>
                <wp:extent cx="358140" cy="3048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3364CADB"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BE854" id="_x0000_s1031" type="#_x0000_t202" style="position:absolute;left:0;text-align:left;margin-left:187.8pt;margin-top:176.1pt;width:28.2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" filled="f" stroked="f">
                <v:textbox>
                  <w:txbxContent>
                    <w:p w14:paraId="3364CADB"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0" distB="0" distL="114300" distR="114300" simplePos="0" relativeHeight="251653120" behindDoc="0" locked="0" layoutInCell="1" allowOverlap="1" wp14:anchorId="0A2B69C2" wp14:editId="3E84FEE2">
                <wp:simplePos x="0" y="0"/>
                <wp:positionH relativeFrom="column">
                  <wp:posOffset>3314700</wp:posOffset>
                </wp:positionH>
                <wp:positionV relativeFrom="paragraph">
                  <wp:posOffset>1146810</wp:posOffset>
                </wp:positionV>
                <wp:extent cx="358140" cy="30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800"/>
                        </a:xfrm>
                        <a:prstGeom prst="rect">
                          <a:avLst/>
                        </a:prstGeom>
                        <a:noFill/>
                        <a:ln w="9525">
                          <a:noFill/>
                          <a:miter lim="800000"/>
                          <a:headEnd/>
                          <a:tailEnd/>
                        </a:ln>
                      </wps:spPr>
                      <wps:txbx>
                        <w:txbxContent>
                          <w:p w14:paraId="3AEC98A4" w14:textId="77777777" w:rsidR="0022595D" w:rsidRPr="00582E89" w:rsidRDefault="0022595D" w:rsidP="000F3DD6">
                            <w:pPr>
                              <w:rPr>
                                <w:sz w:val="32"/>
                                <w:szCs w:val="32"/>
                              </w:rPr>
                            </w:pPr>
                            <m:oMathPara>
                              <m:oMath>
                                <m:r>
                                  <w:rPr>
                                    <w:rFonts w:ascii="Cambria Math" w:hAnsi="Cambria Math"/>
                                    <w:sz w:val="32"/>
                                    <w:szCs w:val="32"/>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69C2" id="_x0000_s1032" type="#_x0000_t202" style="position:absolute;left:0;text-align:left;margin-left:261pt;margin-top:90.3pt;width:28.2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" filled="f" stroked="f">
                <v:textbox>
                  <w:txbxContent>
                    <w:p w14:paraId="3AEC98A4" w14:textId="77777777" w:rsidR="0022595D" w:rsidRPr="00582E89" w:rsidRDefault="0022595D" w:rsidP="000F3DD6">
                      <w:pPr>
                        <w:rPr>
                          <w:sz w:val="32"/>
                          <w:szCs w:val="32"/>
                        </w:rPr>
                      </w:pPr>
                      <m:oMathPara>
                        <m:oMath>
                          <m:r>
                            <w:rPr>
                              <w:rFonts w:ascii="Cambria Math" w:hAnsi="Cambria Math"/>
                              <w:sz w:val="32"/>
                              <w:szCs w:val="32"/>
                            </w:rPr>
                            <m:t>-</m:t>
                          </m:r>
                        </m:oMath>
                      </m:oMathPara>
                    </w:p>
                  </w:txbxContent>
                </v:textbox>
              </v:shape>
            </w:pict>
          </mc:Fallback>
        </mc:AlternateContent>
      </w:r>
      <w:r w:rsidRPr="00B9523A">
        <w:rPr>
          <w:noProof/>
        </w:rPr>
        <mc:AlternateContent>
          <mc:Choice Requires="wps">
            <w:drawing>
              <wp:anchor distT="0" distB="0" distL="114290" distR="114290" simplePos="0" relativeHeight="251649024" behindDoc="0" locked="0" layoutInCell="1" allowOverlap="1" wp14:anchorId="0F3301EA" wp14:editId="32DD315F">
                <wp:simplePos x="0" y="0"/>
                <wp:positionH relativeFrom="column">
                  <wp:posOffset>3025139</wp:posOffset>
                </wp:positionH>
                <wp:positionV relativeFrom="paragraph">
                  <wp:posOffset>2122170</wp:posOffset>
                </wp:positionV>
                <wp:extent cx="0" cy="792480"/>
                <wp:effectExtent l="101600" t="0" r="76200" b="71120"/>
                <wp:wrapNone/>
                <wp:docPr id="2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248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013BCCA" id="Straight Arrow Connector 7" o:spid="_x0000_s1026" type="#_x0000_t32" style="position:absolute;margin-left:238.2pt;margin-top:167.1pt;width:0;height:62.4pt;z-index:251617280;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">
                <v:stroke endarrow="open"/>
                <o:lock v:ext="edit" shapetype="f"/>
              </v:shape>
            </w:pict>
          </mc:Fallback>
        </mc:AlternateContent>
      </w:r>
      <w:r w:rsidRPr="00B9523A">
        <w:rPr>
          <w:noProof/>
        </w:rPr>
        <mc:AlternateContent>
          <mc:Choice Requires="wps">
            <w:drawing>
              <wp:anchor distT="4294967292" distB="4294967292" distL="114300" distR="114300" simplePos="0" relativeHeight="251646976" behindDoc="0" locked="0" layoutInCell="1" allowOverlap="1" wp14:anchorId="6ABBC84D" wp14:editId="4100140E">
                <wp:simplePos x="0" y="0"/>
                <wp:positionH relativeFrom="column">
                  <wp:posOffset>2103120</wp:posOffset>
                </wp:positionH>
                <wp:positionV relativeFrom="paragraph">
                  <wp:posOffset>2526029</wp:posOffset>
                </wp:positionV>
                <wp:extent cx="922020" cy="0"/>
                <wp:effectExtent l="0" t="101600" r="43180" b="127000"/>
                <wp:wrapNone/>
                <wp:docPr id="2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2020" cy="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833A4" id="Straight Arrow Connector 5" o:spid="_x0000_s1026" type="#_x0000_t32" style="position:absolute;margin-left:165.6pt;margin-top:198.9pt;width:72.6pt;height:0;z-index:251604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">
                <v:stroke endarrow="open"/>
                <o:lock v:ext="edit" shapetype="f"/>
              </v:shape>
            </w:pict>
          </mc:Fallback>
        </mc:AlternateContent>
      </w:r>
    </w:p>
    <w:p w14:paraId="4754BAD8" w14:textId="77777777" w:rsidR="00A2565B" w:rsidRPr="00571EA0" w:rsidRDefault="005038D9" w:rsidP="00B9523A">
      <w:pPr>
        <w:rPr>
          <w:lang w:val="es-MX"/>
        </w:rPr>
      </w:pPr>
      <w:r w:rsidRPr="00B9523A">
        <w:rPr>
          <w:noProof/>
        </w:rPr>
        <mc:AlternateContent>
          <mc:Choice Requires="wps">
            <w:drawing>
              <wp:anchor distT="0" distB="0" distL="114300" distR="114300" simplePos="0" relativeHeight="251643904" behindDoc="0" locked="0" layoutInCell="1" allowOverlap="1" wp14:anchorId="3B0E2E02" wp14:editId="2A07E329">
                <wp:simplePos x="0" y="0"/>
                <wp:positionH relativeFrom="column">
                  <wp:posOffset>4800600</wp:posOffset>
                </wp:positionH>
                <wp:positionV relativeFrom="paragraph">
                  <wp:posOffset>94615</wp:posOffset>
                </wp:positionV>
                <wp:extent cx="1143000" cy="274320"/>
                <wp:effectExtent l="0" t="0" r="25400" b="3048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solidFill>
                          <a:srgbClr val="FFFFFF"/>
                        </a:solidFill>
                        <a:ln w="9525">
                          <a:solidFill>
                            <a:srgbClr val="FFFFFF"/>
                          </a:solidFill>
                          <a:miter lim="800000"/>
                          <a:headEnd/>
                          <a:tailEnd/>
                        </a:ln>
                      </wps:spPr>
                      <wps:txbx>
                        <w:txbxContent>
                          <w:p w14:paraId="5E4646E3" w14:textId="77777777" w:rsidR="0022595D" w:rsidRPr="00A84BAF" w:rsidRDefault="0022595D" w:rsidP="000F3DD6">
                            <w:pPr>
                              <w:rPr>
                                <w:rFonts w:cstheme="minorHAnsi"/>
                              </w:rPr>
                            </w:pPr>
                            <w:r>
                              <w:rPr>
                                <w:rFonts w:cstheme="minorHAnsi"/>
                              </w:rPr>
                              <w:t>IMPUESTOS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2E02" id="Text Box 109" o:spid="_x0000_s1033" type="#_x0000_t202" style="position:absolute;left:0;text-align:left;margin-left:378pt;margin-top:7.45pt;width:90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" strokecolor="white">
                <v:textbox>
                  <w:txbxContent>
                    <w:p w14:paraId="5E4646E3" w14:textId="77777777" w:rsidR="0022595D" w:rsidRPr="00A84BAF" w:rsidRDefault="0022595D" w:rsidP="000F3DD6">
                      <w:pPr>
                        <w:rPr>
                          <w:rFonts w:cstheme="minorHAnsi"/>
                        </w:rPr>
                      </w:pPr>
                      <w:r>
                        <w:rPr>
                          <w:rFonts w:cstheme="minorHAnsi"/>
                        </w:rPr>
                        <w:t>IMPUESTOS</w:t>
                      </w:r>
                    </w:p>
                  </w:txbxContent>
                </v:textbox>
              </v:shape>
            </w:pict>
          </mc:Fallback>
        </mc:AlternateContent>
      </w:r>
      <w:r w:rsidR="00A84BAF" w:rsidRPr="00B9523A">
        <w:rPr>
          <w:noProof/>
        </w:rPr>
        <mc:AlternateContent>
          <mc:Choice Requires="wps">
            <w:drawing>
              <wp:anchor distT="0" distB="0" distL="114300" distR="114300" simplePos="0" relativeHeight="251642880" behindDoc="0" locked="0" layoutInCell="1" allowOverlap="1" wp14:anchorId="0BA26CF8" wp14:editId="713B2E19">
                <wp:simplePos x="0" y="0"/>
                <wp:positionH relativeFrom="column">
                  <wp:posOffset>0</wp:posOffset>
                </wp:positionH>
                <wp:positionV relativeFrom="paragraph">
                  <wp:posOffset>94615</wp:posOffset>
                </wp:positionV>
                <wp:extent cx="1600200" cy="274320"/>
                <wp:effectExtent l="0" t="0" r="25400" b="30480"/>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solidFill>
                          <a:srgbClr val="FFFFFF"/>
                        </a:solidFill>
                        <a:ln w="9525">
                          <a:solidFill>
                            <a:srgbClr val="FFFFFF"/>
                          </a:solidFill>
                          <a:miter lim="800000"/>
                          <a:headEnd/>
                          <a:tailEnd/>
                        </a:ln>
                      </wps:spPr>
                      <wps:txbx>
                        <w:txbxContent>
                          <w:p w14:paraId="11A055FE" w14:textId="77777777" w:rsidR="0022595D" w:rsidRPr="00A84BAF" w:rsidRDefault="0022595D" w:rsidP="000F3DD6">
                            <w:pPr>
                              <w:rPr>
                                <w:rFonts w:cstheme="minorHAnsi"/>
                              </w:rPr>
                            </w:pPr>
                            <w:r>
                              <w:rPr>
                                <w:rFonts w:cstheme="minorHAnsi"/>
                              </w:rPr>
                              <w:t>TRANSFERENCIAS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26CF8" id="Text Box 108" o:spid="_x0000_s1034" type="#_x0000_t202" style="position:absolute;left:0;text-align:left;margin-left:0;margin-top:7.45pt;width:126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" strokecolor="white">
                <v:textbox>
                  <w:txbxContent>
                    <w:p w14:paraId="11A055FE" w14:textId="77777777" w:rsidR="0022595D" w:rsidRPr="00A84BAF" w:rsidRDefault="0022595D" w:rsidP="000F3DD6">
                      <w:pPr>
                        <w:rPr>
                          <w:rFonts w:cstheme="minorHAnsi"/>
                        </w:rPr>
                      </w:pPr>
                      <w:r>
                        <w:rPr>
                          <w:rFonts w:cstheme="minorHAnsi"/>
                        </w:rPr>
                        <w:t>TRANSFERENCIAS</w:t>
                      </w:r>
                    </w:p>
                  </w:txbxContent>
                </v:textbox>
              </v:shape>
            </w:pict>
          </mc:Fallback>
        </mc:AlternateContent>
      </w:r>
    </w:p>
    <w:p w14:paraId="1890C7FD" w14:textId="77777777" w:rsidR="00A2565B" w:rsidRPr="00571EA0" w:rsidRDefault="00A2565B" w:rsidP="00B9523A">
      <w:pPr>
        <w:pStyle w:val="MainParawithChapter"/>
        <w:numPr>
          <w:ilvl w:val="1"/>
          <w:numId w:val="0"/>
        </w:numPr>
        <w:tabs>
          <w:tab w:val="num" w:pos="720"/>
        </w:tabs>
        <w:spacing w:after="0"/>
        <w:ind w:hanging="720"/>
        <w:outlineLvl w:val="9"/>
        <w:rPr>
          <w:b/>
          <w:bCs/>
          <w:lang w:val="es-MX"/>
        </w:rPr>
      </w:pPr>
    </w:p>
    <w:p w14:paraId="0554EE62" w14:textId="77777777" w:rsidR="00A2565B" w:rsidRPr="00571EA0" w:rsidRDefault="00A2565B" w:rsidP="00B9523A">
      <w:pPr>
        <w:pStyle w:val="ColorfulList-Accent12"/>
        <w:ind w:left="0" w:hanging="720"/>
        <w:rPr>
          <w:b/>
          <w:bCs/>
          <w:lang w:val="es-MX"/>
        </w:rPr>
      </w:pPr>
      <w:r w:rsidRPr="00571EA0">
        <w:rPr>
          <w:b/>
          <w:bCs/>
          <w:lang w:val="es-MX"/>
        </w:rPr>
        <w:tab/>
      </w:r>
    </w:p>
    <w:p w14:paraId="2649E54B" w14:textId="77777777" w:rsidR="00A2565B" w:rsidRPr="00571EA0" w:rsidRDefault="00A2565B" w:rsidP="00B9523A">
      <w:pPr>
        <w:pStyle w:val="ColorfulList-Accent12"/>
        <w:ind w:left="0" w:hanging="720"/>
        <w:rPr>
          <w:b/>
          <w:bCs/>
          <w:lang w:val="es-MX"/>
        </w:rPr>
      </w:pPr>
    </w:p>
    <w:p w14:paraId="7BEE30DB" w14:textId="77777777" w:rsidR="00A2565B" w:rsidRPr="00571EA0" w:rsidRDefault="009C0A25" w:rsidP="00B9523A">
      <w:pPr>
        <w:pStyle w:val="ColorfulList-Accent12"/>
        <w:ind w:left="0" w:hanging="720"/>
        <w:rPr>
          <w:b/>
          <w:bCs/>
          <w:lang w:val="es-MX"/>
        </w:rPr>
      </w:pPr>
      <w:r w:rsidRPr="00B9523A">
        <w:rPr>
          <w:noProof/>
        </w:rPr>
        <mc:AlternateContent>
          <mc:Choice Requires="wps">
            <w:drawing>
              <wp:anchor distT="0" distB="0" distL="114290" distR="114290" simplePos="0" relativeHeight="251645952" behindDoc="0" locked="0" layoutInCell="1" allowOverlap="1" wp14:anchorId="06646448" wp14:editId="5467C08C">
                <wp:simplePos x="0" y="0"/>
                <wp:positionH relativeFrom="column">
                  <wp:posOffset>2971800</wp:posOffset>
                </wp:positionH>
                <wp:positionV relativeFrom="paragraph">
                  <wp:posOffset>106045</wp:posOffset>
                </wp:positionV>
                <wp:extent cx="0" cy="685800"/>
                <wp:effectExtent l="101600" t="0" r="76200" b="76200"/>
                <wp:wrapNone/>
                <wp:docPr id="1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9241646" id="Straight Arrow Connector 4" o:spid="_x0000_s1026" type="#_x0000_t32" style="position:absolute;margin-left:234pt;margin-top:8.35pt;width:0;height:54pt;z-index:251598848;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">
                <v:stroke endarrow="open"/>
                <o:lock v:ext="edit" shapetype="f"/>
              </v:shape>
            </w:pict>
          </mc:Fallback>
        </mc:AlternateContent>
      </w:r>
    </w:p>
    <w:p w14:paraId="7BD52DC0" w14:textId="77777777" w:rsidR="00A2565B" w:rsidRPr="00571EA0" w:rsidRDefault="00A84BAF" w:rsidP="00B9523A">
      <w:pPr>
        <w:pStyle w:val="ColorfulList-Accent12"/>
        <w:tabs>
          <w:tab w:val="left" w:pos="6840"/>
        </w:tabs>
        <w:ind w:left="0" w:hanging="720"/>
        <w:rPr>
          <w:b/>
          <w:bCs/>
          <w:lang w:val="es-MX"/>
        </w:rPr>
      </w:pPr>
      <w:r w:rsidRPr="00B9523A">
        <w:rPr>
          <w:b/>
          <w:bCs/>
          <w:noProof/>
        </w:rPr>
        <mc:AlternateContent>
          <mc:Choice Requires="wps">
            <w:drawing>
              <wp:anchor distT="0" distB="0" distL="114300" distR="114300" simplePos="0" relativeHeight="251652096" behindDoc="0" locked="0" layoutInCell="1" allowOverlap="1" wp14:anchorId="2B52A303" wp14:editId="1C447000">
                <wp:simplePos x="0" y="0"/>
                <wp:positionH relativeFrom="column">
                  <wp:posOffset>4343400</wp:posOffset>
                </wp:positionH>
                <wp:positionV relativeFrom="paragraph">
                  <wp:posOffset>22860</wp:posOffset>
                </wp:positionV>
                <wp:extent cx="1714500" cy="1143000"/>
                <wp:effectExtent l="0" t="0" r="38100"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14:paraId="281315B2" w14:textId="77777777" w:rsidR="0022595D" w:rsidRPr="004552DC" w:rsidRDefault="0022595D" w:rsidP="00A51759">
                            <w:pPr>
                              <w:pStyle w:val="NoSpacing"/>
                              <w:jc w:val="center"/>
                              <w:rPr>
                                <w:sz w:val="20"/>
                                <w:szCs w:val="20"/>
                                <w:lang w:val="es-ES_tradnl"/>
                              </w:rPr>
                            </w:pPr>
                            <w:r w:rsidRPr="004552DC">
                              <w:rPr>
                                <w:sz w:val="20"/>
                                <w:szCs w:val="20"/>
                                <w:lang w:val="es-ES_tradnl"/>
                              </w:rPr>
                              <w:t>Impuestos al ingreso personal y contribuciones del empleado a la seguridad social</w:t>
                            </w:r>
                          </w:p>
                          <w:p w14:paraId="7F342540" w14:textId="77777777" w:rsidR="0022595D" w:rsidRPr="004552DC" w:rsidRDefault="0022595D" w:rsidP="00A51759">
                            <w:pPr>
                              <w:pStyle w:val="NoSpacing"/>
                              <w:jc w:val="center"/>
                              <w:rPr>
                                <w:rFonts w:cstheme="minorHAnsi"/>
                                <w:sz w:val="20"/>
                                <w:szCs w:val="20"/>
                                <w:lang w:val="es-ES_tradnl"/>
                              </w:rPr>
                            </w:pPr>
                            <w:r w:rsidRPr="004552DC">
                              <w:rPr>
                                <w:rFonts w:cstheme="minorHAnsi"/>
                                <w:lang w:val="es-ES_tradnl"/>
                              </w:rPr>
                              <w:t xml:space="preserve"> </w:t>
                            </w:r>
                            <w:r w:rsidRPr="004552DC">
                              <w:rPr>
                                <w:rFonts w:cstheme="minorHAnsi"/>
                                <w:sz w:val="20"/>
                                <w:szCs w:val="20"/>
                                <w:lang w:val="es-ES_tradnl"/>
                              </w:rPr>
                              <w:t>(</w:t>
                            </w:r>
                            <w:proofErr w:type="gramStart"/>
                            <w:r w:rsidRPr="004552DC">
                              <w:rPr>
                                <w:rFonts w:cstheme="minorHAnsi"/>
                                <w:sz w:val="20"/>
                                <w:szCs w:val="20"/>
                                <w:lang w:val="es-ES_tradnl"/>
                              </w:rPr>
                              <w:t>sólo</w:t>
                            </w:r>
                            <w:proofErr w:type="gramEnd"/>
                            <w:r w:rsidRPr="004552DC">
                              <w:rPr>
                                <w:rFonts w:cstheme="minorHAnsi"/>
                                <w:sz w:val="20"/>
                                <w:szCs w:val="20"/>
                                <w:lang w:val="es-ES_tradnl"/>
                              </w:rPr>
                              <w:t xml:space="preserve"> contribuciones que no son destinadas a pensiones, en el escenario de referencia)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A303" id="_x0000_s1035" type="#_x0000_t202" style="position:absolute;left:0;text-align:left;margin-left:342pt;margin-top:1.8pt;width:135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">
                <v:textbox>
                  <w:txbxContent>
                    <w:p w14:paraId="281315B2" w14:textId="77777777" w:rsidR="0022595D" w:rsidRPr="004552DC" w:rsidRDefault="0022595D" w:rsidP="00A51759">
                      <w:pPr>
                        <w:pStyle w:val="NoSpacing"/>
                        <w:jc w:val="center"/>
                        <w:rPr>
                          <w:sz w:val="20"/>
                          <w:szCs w:val="20"/>
                          <w:lang w:val="es-ES_tradnl"/>
                        </w:rPr>
                      </w:pPr>
                      <w:r w:rsidRPr="004552DC">
                        <w:rPr>
                          <w:sz w:val="20"/>
                          <w:szCs w:val="20"/>
                          <w:lang w:val="es-ES_tradnl"/>
                        </w:rPr>
                        <w:t>Impuestos al ingreso personal y contribuciones del empleado a la seguridad social</w:t>
                      </w:r>
                    </w:p>
                    <w:p w14:paraId="7F342540" w14:textId="77777777" w:rsidR="0022595D" w:rsidRPr="004552DC" w:rsidRDefault="0022595D" w:rsidP="00A51759">
                      <w:pPr>
                        <w:pStyle w:val="NoSpacing"/>
                        <w:jc w:val="center"/>
                        <w:rPr>
                          <w:rFonts w:cstheme="minorHAnsi"/>
                          <w:sz w:val="20"/>
                          <w:szCs w:val="20"/>
                          <w:lang w:val="es-ES_tradnl"/>
                        </w:rPr>
                      </w:pPr>
                      <w:r w:rsidRPr="004552DC">
                        <w:rPr>
                          <w:rFonts w:cstheme="minorHAnsi"/>
                          <w:lang w:val="es-ES_tradnl"/>
                        </w:rPr>
                        <w:t xml:space="preserve"> </w:t>
                      </w:r>
                      <w:r w:rsidRPr="004552DC">
                        <w:rPr>
                          <w:rFonts w:cstheme="minorHAnsi"/>
                          <w:sz w:val="20"/>
                          <w:szCs w:val="20"/>
                          <w:lang w:val="es-ES_tradnl"/>
                        </w:rPr>
                        <w:t>(</w:t>
                      </w:r>
                      <w:proofErr w:type="gramStart"/>
                      <w:r w:rsidRPr="004552DC">
                        <w:rPr>
                          <w:rFonts w:cstheme="minorHAnsi"/>
                          <w:sz w:val="20"/>
                          <w:szCs w:val="20"/>
                          <w:lang w:val="es-ES_tradnl"/>
                        </w:rPr>
                        <w:t>sólo</w:t>
                      </w:r>
                      <w:proofErr w:type="gramEnd"/>
                      <w:r w:rsidRPr="004552DC">
                        <w:rPr>
                          <w:rFonts w:cstheme="minorHAnsi"/>
                          <w:sz w:val="20"/>
                          <w:szCs w:val="20"/>
                          <w:lang w:val="es-ES_tradnl"/>
                        </w:rPr>
                        <w:t xml:space="preserve"> contribuciones que no son destinadas a pensiones, en el escenario de referencia)</w:t>
                      </w:r>
                    </w:p>
                  </w:txbxContent>
                </v:textbox>
              </v:shape>
            </w:pict>
          </mc:Fallback>
        </mc:AlternateContent>
      </w:r>
      <w:r w:rsidR="00A2565B" w:rsidRPr="00571EA0">
        <w:rPr>
          <w:b/>
          <w:bCs/>
          <w:lang w:val="es-MX"/>
        </w:rPr>
        <w:tab/>
      </w:r>
      <w:r w:rsidR="00A2565B" w:rsidRPr="00571EA0">
        <w:rPr>
          <w:b/>
          <w:bCs/>
          <w:lang w:val="es-MX"/>
        </w:rPr>
        <w:tab/>
      </w:r>
    </w:p>
    <w:p w14:paraId="3C492A0B" w14:textId="77777777" w:rsidR="00A2565B" w:rsidRPr="00571EA0" w:rsidRDefault="009C0A25" w:rsidP="00B9523A">
      <w:pPr>
        <w:pStyle w:val="ColorfulList-Accent12"/>
        <w:ind w:left="0" w:hanging="720"/>
        <w:rPr>
          <w:b/>
          <w:bCs/>
          <w:lang w:val="es-MX"/>
        </w:rPr>
      </w:pPr>
      <w:r w:rsidRPr="00B9523A">
        <w:rPr>
          <w:noProof/>
        </w:rPr>
        <mc:AlternateContent>
          <mc:Choice Requires="wps">
            <w:drawing>
              <wp:anchor distT="4294967292" distB="4294967292" distL="114300" distR="114300" simplePos="0" relativeHeight="251651072" behindDoc="0" locked="0" layoutInCell="1" allowOverlap="1" wp14:anchorId="0889758A" wp14:editId="1C6ED1D4">
                <wp:simplePos x="0" y="0"/>
                <wp:positionH relativeFrom="column">
                  <wp:posOffset>2971800</wp:posOffset>
                </wp:positionH>
                <wp:positionV relativeFrom="paragraph">
                  <wp:posOffset>53975</wp:posOffset>
                </wp:positionV>
                <wp:extent cx="1371600" cy="635"/>
                <wp:effectExtent l="0" t="101600" r="25400" b="126365"/>
                <wp:wrapNone/>
                <wp:docPr id="2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635"/>
                        </a:xfrm>
                        <a:prstGeom prst="straightConnector1">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302A3CA" id="Straight Arrow Connector 10" o:spid="_x0000_s1026" type="#_x0000_t32" style="position:absolute;margin-left:234pt;margin-top:4.25pt;width:108pt;height:.05pt;z-index:25162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">
                <v:stroke endarrow="open"/>
                <o:lock v:ext="edit" shapetype="f"/>
              </v:shape>
            </w:pict>
          </mc:Fallback>
        </mc:AlternateContent>
      </w:r>
    </w:p>
    <w:p w14:paraId="5DDEB53F" w14:textId="77777777" w:rsidR="00A2565B" w:rsidRPr="00571EA0" w:rsidRDefault="00A2565B" w:rsidP="00B9523A">
      <w:pPr>
        <w:pStyle w:val="ColorfulList-Accent12"/>
        <w:ind w:left="0" w:hanging="720"/>
        <w:rPr>
          <w:b/>
          <w:bCs/>
          <w:lang w:val="es-MX"/>
        </w:rPr>
      </w:pPr>
    </w:p>
    <w:p w14:paraId="43DC1624" w14:textId="77777777" w:rsidR="00A2565B" w:rsidRPr="00571EA0" w:rsidRDefault="009C0A25"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48000" behindDoc="0" locked="0" layoutInCell="1" allowOverlap="1" wp14:anchorId="62746950" wp14:editId="26F8FDDA">
                <wp:simplePos x="0" y="0"/>
                <wp:positionH relativeFrom="column">
                  <wp:posOffset>2171700</wp:posOffset>
                </wp:positionH>
                <wp:positionV relativeFrom="paragraph">
                  <wp:posOffset>3175</wp:posOffset>
                </wp:positionV>
                <wp:extent cx="2057400" cy="289560"/>
                <wp:effectExtent l="0" t="0" r="2540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9560"/>
                        </a:xfrm>
                        <a:prstGeom prst="rect">
                          <a:avLst/>
                        </a:prstGeom>
                        <a:solidFill>
                          <a:srgbClr val="FFFFFF"/>
                        </a:solidFill>
                        <a:ln w="9525">
                          <a:solidFill>
                            <a:srgbClr val="000000"/>
                          </a:solidFill>
                          <a:miter lim="800000"/>
                          <a:headEnd/>
                          <a:tailEnd/>
                        </a:ln>
                      </wps:spPr>
                      <wps:txbx>
                        <w:txbxContent>
                          <w:p w14:paraId="48F06570" w14:textId="77777777" w:rsidR="0022595D" w:rsidRPr="00C15CD3" w:rsidRDefault="0022595D" w:rsidP="000C285F">
                            <w:pPr>
                              <w:pStyle w:val="NoSpacing"/>
                              <w:jc w:val="center"/>
                              <w:rPr>
                                <w:b/>
                                <w:sz w:val="20"/>
                                <w:szCs w:val="20"/>
                                <w:lang w:val="es-ES_tradnl"/>
                              </w:rPr>
                            </w:pPr>
                            <w:r w:rsidRPr="00C15CD3">
                              <w:rPr>
                                <w:b/>
                                <w:sz w:val="20"/>
                                <w:szCs w:val="20"/>
                                <w:lang w:val="es-ES_tradnl"/>
                              </w:rPr>
                              <w:t>I</w:t>
                            </w:r>
                            <w:r>
                              <w:rPr>
                                <w:b/>
                                <w:sz w:val="20"/>
                                <w:szCs w:val="20"/>
                                <w:lang w:val="es-ES_tradnl"/>
                              </w:rPr>
                              <w:t>ngreso de M</w:t>
                            </w:r>
                            <w:r w:rsidRPr="00C15CD3">
                              <w:rPr>
                                <w:b/>
                                <w:sz w:val="20"/>
                                <w:szCs w:val="20"/>
                                <w:lang w:val="es-ES_tradnl"/>
                              </w:rPr>
                              <w:t>ercado</w:t>
                            </w:r>
                            <w:r>
                              <w:rPr>
                                <w:b/>
                                <w:sz w:val="20"/>
                                <w:szCs w:val="20"/>
                                <w:lang w:val="es-ES_tradnl"/>
                              </w:rPr>
                              <w:t xml:space="preserve"> Neto</w:t>
                            </w:r>
                            <w:r w:rsidRPr="00C15CD3">
                              <w:rPr>
                                <w:sz w:val="20"/>
                                <w:szCs w:val="20"/>
                                <w:lang w:val="es-ES_tradnl"/>
                              </w:rPr>
                              <w:t xml:space="preserve">= </w:t>
                            </w:r>
                            <m:oMath>
                              <m:sSup>
                                <m:sSupPr>
                                  <m:ctrlPr>
                                    <w:rPr>
                                      <w:rFonts w:ascii="Cambria Math" w:hAnsi="Cambria Math"/>
                                      <w:sz w:val="20"/>
                                      <w:szCs w:val="20"/>
                                      <w:lang w:val="es-ES_tradnl"/>
                                    </w:rPr>
                                  </m:ctrlPr>
                                </m:sSupPr>
                                <m:e>
                                  <m:r>
                                    <m:rPr>
                                      <m:sty m:val="p"/>
                                    </m:rPr>
                                    <w:rPr>
                                      <w:rFonts w:ascii="Cambria Math"/>
                                      <w:sz w:val="20"/>
                                      <w:szCs w:val="20"/>
                                      <w:lang w:val="es-ES_tradnl"/>
                                    </w:rPr>
                                    <m:t>I</m:t>
                                  </m:r>
                                </m:e>
                                <m:sup>
                                  <m:r>
                                    <m:rPr>
                                      <m:sty m:val="p"/>
                                    </m:rPr>
                                    <w:rPr>
                                      <w:rFonts w:ascii="Cambria Math"/>
                                      <w:sz w:val="20"/>
                                      <w:szCs w:val="20"/>
                                      <w:lang w:val="es-ES_tradnl"/>
                                    </w:rPr>
                                    <m:t>n</m:t>
                                  </m:r>
                                </m:sup>
                              </m:sSup>
                            </m:oMath>
                          </w:p>
                          <w:p w14:paraId="49706309" w14:textId="77777777" w:rsidR="0022595D" w:rsidRPr="00A84BAF" w:rsidRDefault="0022595D" w:rsidP="000F3DD6">
                            <w:pPr>
                              <w:pStyle w:val="NoSpacing"/>
                              <w:jc w:val="center"/>
                              <w:rPr>
                                <w:rFonts w:cstheme="minorHAnsi"/>
                                <w:b/>
                              </w:rPr>
                            </w:pPr>
                            <w:r w:rsidRPr="003A1BC8">
                              <w:rPr>
                                <w:rFonts w:cstheme="minorHAnsi"/>
                                <w:b/>
                                <w:lang w:val="es-MX"/>
                              </w:rPr>
                              <w:t xml:space="preserve"> </w:t>
                            </w:r>
                            <w:r w:rsidRPr="00A84BAF">
                              <w:rPr>
                                <w:rFonts w:cstheme="minorHAnsi"/>
                                <w:b/>
                              </w:rPr>
                              <w:t>=</w:t>
                            </w:r>
                            <w:r w:rsidRPr="00A84BAF">
                              <w:rPr>
                                <w:rFonts w:cstheme="minorHAnsi"/>
                              </w:rPr>
                              <w:t xml:space="preserve"> </w:t>
                            </w:r>
                            <m:oMath>
                              <m:sSup>
                                <m:sSupPr>
                                  <m:ctrlPr>
                                    <w:rPr>
                                      <w:rFonts w:ascii="Cambria Math" w:hAnsi="Cambria Math" w:cstheme="minorHAnsi"/>
                                    </w:rPr>
                                  </m:ctrlPr>
                                </m:sSupPr>
                                <m:e>
                                  <m:r>
                                    <m:rPr>
                                      <m:sty m:val="p"/>
                                    </m:rPr>
                                    <w:rPr>
                                      <w:rFonts w:ascii="Cambria Math" w:hAnsi="Cambria Math" w:cstheme="minorHAnsi"/>
                                    </w:rPr>
                                    <m:t>I</m:t>
                                  </m:r>
                                </m:e>
                                <m:sup>
                                  <m:r>
                                    <m:rPr>
                                      <m:sty m:val="p"/>
                                    </m:rPr>
                                    <w:rPr>
                                      <w:rFonts w:ascii="Cambria Math" w:hAnsi="Cambria Math" w:cstheme="minorHAnsi"/>
                                    </w:rPr>
                                    <m:t>n</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6950" id="_x0000_s1036" type="#_x0000_t202" style="position:absolute;left:0;text-align:left;margin-left:171pt;margin-top:.25pt;width:162pt;height:2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0lfJgIAAE0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">
                <v:textbox>
                  <w:txbxContent>
                    <w:p w14:paraId="48F06570" w14:textId="77777777" w:rsidR="0022595D" w:rsidRPr="00C15CD3" w:rsidRDefault="0022595D" w:rsidP="000C285F">
                      <w:pPr>
                        <w:pStyle w:val="NoSpacing"/>
                        <w:jc w:val="center"/>
                        <w:rPr>
                          <w:b/>
                          <w:sz w:val="20"/>
                          <w:szCs w:val="20"/>
                          <w:lang w:val="es-ES_tradnl"/>
                        </w:rPr>
                      </w:pPr>
                      <w:r w:rsidRPr="00C15CD3">
                        <w:rPr>
                          <w:b/>
                          <w:sz w:val="20"/>
                          <w:szCs w:val="20"/>
                          <w:lang w:val="es-ES_tradnl"/>
                        </w:rPr>
                        <w:t>I</w:t>
                      </w:r>
                      <w:r>
                        <w:rPr>
                          <w:b/>
                          <w:sz w:val="20"/>
                          <w:szCs w:val="20"/>
                          <w:lang w:val="es-ES_tradnl"/>
                        </w:rPr>
                        <w:t>ngreso de M</w:t>
                      </w:r>
                      <w:r w:rsidRPr="00C15CD3">
                        <w:rPr>
                          <w:b/>
                          <w:sz w:val="20"/>
                          <w:szCs w:val="20"/>
                          <w:lang w:val="es-ES_tradnl"/>
                        </w:rPr>
                        <w:t>ercado</w:t>
                      </w:r>
                      <w:r>
                        <w:rPr>
                          <w:b/>
                          <w:sz w:val="20"/>
                          <w:szCs w:val="20"/>
                          <w:lang w:val="es-ES_tradnl"/>
                        </w:rPr>
                        <w:t xml:space="preserve"> Neto</w:t>
                      </w:r>
                      <w:r w:rsidRPr="00C15CD3">
                        <w:rPr>
                          <w:sz w:val="20"/>
                          <w:szCs w:val="20"/>
                          <w:lang w:val="es-ES_tradnl"/>
                        </w:rPr>
                        <w:t xml:space="preserve">= </w:t>
                      </w:r>
                      <m:oMath>
                        <m:sSup>
                          <m:sSupPr>
                            <m:ctrlPr>
                              <w:rPr>
                                <w:rFonts w:ascii="Cambria Math" w:hAnsi="Cambria Math"/>
                                <w:sz w:val="20"/>
                                <w:szCs w:val="20"/>
                                <w:lang w:val="es-ES_tradnl"/>
                              </w:rPr>
                            </m:ctrlPr>
                          </m:sSupPr>
                          <m:e>
                            <m:r>
                              <m:rPr>
                                <m:sty m:val="p"/>
                              </m:rPr>
                              <w:rPr>
                                <w:rFonts w:ascii="Cambria Math"/>
                                <w:sz w:val="20"/>
                                <w:szCs w:val="20"/>
                                <w:lang w:val="es-ES_tradnl"/>
                              </w:rPr>
                              <m:t>I</m:t>
                            </m:r>
                          </m:e>
                          <m:sup>
                            <m:r>
                              <m:rPr>
                                <m:sty m:val="p"/>
                              </m:rPr>
                              <w:rPr>
                                <w:rFonts w:ascii="Cambria Math"/>
                                <w:sz w:val="20"/>
                                <w:szCs w:val="20"/>
                                <w:lang w:val="es-ES_tradnl"/>
                              </w:rPr>
                              <m:t>n</m:t>
                            </m:r>
                          </m:sup>
                        </m:sSup>
                      </m:oMath>
                    </w:p>
                    <w:p w14:paraId="49706309" w14:textId="77777777" w:rsidR="0022595D" w:rsidRPr="00A84BAF" w:rsidRDefault="0022595D" w:rsidP="000F3DD6">
                      <w:pPr>
                        <w:pStyle w:val="NoSpacing"/>
                        <w:jc w:val="center"/>
                        <w:rPr>
                          <w:rFonts w:cstheme="minorHAnsi"/>
                          <w:b/>
                        </w:rPr>
                      </w:pPr>
                      <w:r w:rsidRPr="003A1BC8">
                        <w:rPr>
                          <w:rFonts w:cstheme="minorHAnsi"/>
                          <w:b/>
                          <w:lang w:val="es-MX"/>
                        </w:rPr>
                        <w:t xml:space="preserve"> </w:t>
                      </w:r>
                      <w:r w:rsidRPr="00A84BAF">
                        <w:rPr>
                          <w:rFonts w:cstheme="minorHAnsi"/>
                          <w:b/>
                        </w:rPr>
                        <w:t>=</w:t>
                      </w:r>
                      <w:r w:rsidRPr="00A84BAF">
                        <w:rPr>
                          <w:rFonts w:cstheme="minorHAnsi"/>
                        </w:rPr>
                        <w:t xml:space="preserve"> </w:t>
                      </w:r>
                      <m:oMath>
                        <m:sSup>
                          <m:sSupPr>
                            <m:ctrlPr>
                              <w:rPr>
                                <w:rFonts w:ascii="Cambria Math" w:hAnsi="Cambria Math" w:cstheme="minorHAnsi"/>
                              </w:rPr>
                            </m:ctrlPr>
                          </m:sSupPr>
                          <m:e>
                            <m:r>
                              <m:rPr>
                                <m:sty m:val="p"/>
                              </m:rPr>
                              <w:rPr>
                                <w:rFonts w:ascii="Cambria Math" w:hAnsi="Cambria Math" w:cstheme="minorHAnsi"/>
                              </w:rPr>
                              <m:t>I</m:t>
                            </m:r>
                          </m:e>
                          <m:sup>
                            <m:r>
                              <m:rPr>
                                <m:sty m:val="p"/>
                              </m:rPr>
                              <w:rPr>
                                <w:rFonts w:ascii="Cambria Math" w:hAnsi="Cambria Math" w:cstheme="minorHAnsi"/>
                              </w:rPr>
                              <m:t>n</m:t>
                            </m:r>
                          </m:sup>
                        </m:sSup>
                      </m:oMath>
                    </w:p>
                  </w:txbxContent>
                </v:textbox>
              </v:shape>
            </w:pict>
          </mc:Fallback>
        </mc:AlternateContent>
      </w:r>
    </w:p>
    <w:p w14:paraId="6D4A3E43" w14:textId="77777777" w:rsidR="00A2565B" w:rsidRPr="00571EA0" w:rsidRDefault="00A2565B" w:rsidP="00B9523A">
      <w:pPr>
        <w:pStyle w:val="ColorfulList-Accent12"/>
        <w:ind w:left="0" w:hanging="720"/>
        <w:rPr>
          <w:b/>
          <w:bCs/>
          <w:lang w:val="es-MX"/>
        </w:rPr>
      </w:pPr>
    </w:p>
    <w:p w14:paraId="544392B7" w14:textId="77777777" w:rsidR="00A2565B" w:rsidRPr="00571EA0" w:rsidRDefault="00A84BAF"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44928" behindDoc="0" locked="0" layoutInCell="1" allowOverlap="1" wp14:anchorId="392F5B3A" wp14:editId="68CBA166">
                <wp:simplePos x="0" y="0"/>
                <wp:positionH relativeFrom="column">
                  <wp:posOffset>457200</wp:posOffset>
                </wp:positionH>
                <wp:positionV relativeFrom="paragraph">
                  <wp:posOffset>180340</wp:posOffset>
                </wp:positionV>
                <wp:extent cx="1657985" cy="297180"/>
                <wp:effectExtent l="0" t="0" r="18415" b="330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97180"/>
                        </a:xfrm>
                        <a:prstGeom prst="rect">
                          <a:avLst/>
                        </a:prstGeom>
                        <a:solidFill>
                          <a:srgbClr val="FFFFFF"/>
                        </a:solidFill>
                        <a:ln w="9525">
                          <a:solidFill>
                            <a:srgbClr val="000000"/>
                          </a:solidFill>
                          <a:miter lim="800000"/>
                          <a:headEnd/>
                          <a:tailEnd/>
                        </a:ln>
                      </wps:spPr>
                      <wps:txbx>
                        <w:txbxContent>
                          <w:p w14:paraId="0C596C3E" w14:textId="77777777" w:rsidR="0022595D" w:rsidRPr="00C15CD3" w:rsidRDefault="0022595D" w:rsidP="000C285F">
                            <w:pPr>
                              <w:jc w:val="center"/>
                              <w:rPr>
                                <w:sz w:val="20"/>
                                <w:szCs w:val="20"/>
                                <w:lang w:val="es-ES_tradnl"/>
                              </w:rPr>
                            </w:pPr>
                            <w:r w:rsidRPr="00C15CD3">
                              <w:rPr>
                                <w:sz w:val="20"/>
                                <w:szCs w:val="20"/>
                                <w:lang w:val="es-ES_tradnl"/>
                              </w:rPr>
                              <w:t>Transferencias directas</w:t>
                            </w:r>
                          </w:p>
                          <w:p w14:paraId="5D9A2F35" w14:textId="77777777" w:rsidR="0022595D" w:rsidRPr="00FB66BE" w:rsidRDefault="0022595D" w:rsidP="000F3DD6">
                            <w:pPr>
                              <w:jc w:val="cente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F5B3A" id="_x0000_s1037" type="#_x0000_t202" style="position:absolute;left:0;text-align:left;margin-left:36pt;margin-top:14.2pt;width:130.55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aZJw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">
                <v:textbox>
                  <w:txbxContent>
                    <w:p w14:paraId="0C596C3E" w14:textId="77777777" w:rsidR="0022595D" w:rsidRPr="00C15CD3" w:rsidRDefault="0022595D" w:rsidP="000C285F">
                      <w:pPr>
                        <w:jc w:val="center"/>
                        <w:rPr>
                          <w:sz w:val="20"/>
                          <w:szCs w:val="20"/>
                          <w:lang w:val="es-ES_tradnl"/>
                        </w:rPr>
                      </w:pPr>
                      <w:r w:rsidRPr="00C15CD3">
                        <w:rPr>
                          <w:sz w:val="20"/>
                          <w:szCs w:val="20"/>
                          <w:lang w:val="es-ES_tradnl"/>
                        </w:rPr>
                        <w:t>Transferencias directas</w:t>
                      </w:r>
                    </w:p>
                    <w:p w14:paraId="5D9A2F35" w14:textId="77777777" w:rsidR="0022595D" w:rsidRPr="00FB66BE" w:rsidRDefault="0022595D" w:rsidP="000F3DD6">
                      <w:pPr>
                        <w:jc w:val="center"/>
                        <w:rPr>
                          <w:rFonts w:cstheme="minorHAnsi"/>
                          <w:szCs w:val="22"/>
                        </w:rPr>
                      </w:pPr>
                    </w:p>
                  </w:txbxContent>
                </v:textbox>
              </v:shape>
            </w:pict>
          </mc:Fallback>
        </mc:AlternateContent>
      </w:r>
    </w:p>
    <w:p w14:paraId="3F60526B" w14:textId="77777777" w:rsidR="00A2565B" w:rsidRPr="00571EA0" w:rsidRDefault="00A2565B" w:rsidP="00B9523A">
      <w:pPr>
        <w:pStyle w:val="ColorfulList-Accent12"/>
        <w:ind w:left="0" w:hanging="720"/>
        <w:rPr>
          <w:b/>
          <w:bCs/>
          <w:lang w:val="es-MX"/>
        </w:rPr>
      </w:pPr>
    </w:p>
    <w:p w14:paraId="6D46A7D6" w14:textId="77777777" w:rsidR="00A2565B" w:rsidRPr="00571EA0" w:rsidRDefault="00A2565B" w:rsidP="00B9523A">
      <w:pPr>
        <w:pStyle w:val="ColorfulList-Accent12"/>
        <w:ind w:left="0" w:hanging="720"/>
        <w:rPr>
          <w:b/>
          <w:bCs/>
          <w:lang w:val="es-MX"/>
        </w:rPr>
      </w:pPr>
    </w:p>
    <w:p w14:paraId="4AA1BC32" w14:textId="77777777" w:rsidR="00A2565B" w:rsidRPr="00571EA0" w:rsidRDefault="009C0A25"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50048" behindDoc="0" locked="0" layoutInCell="1" allowOverlap="1" wp14:anchorId="66FBC462" wp14:editId="63A9C6E1">
                <wp:simplePos x="0" y="0"/>
                <wp:positionH relativeFrom="column">
                  <wp:posOffset>2057400</wp:posOffset>
                </wp:positionH>
                <wp:positionV relativeFrom="paragraph">
                  <wp:posOffset>160020</wp:posOffset>
                </wp:positionV>
                <wp:extent cx="2026920" cy="289560"/>
                <wp:effectExtent l="0" t="0" r="3048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89560"/>
                        </a:xfrm>
                        <a:prstGeom prst="rect">
                          <a:avLst/>
                        </a:prstGeom>
                        <a:solidFill>
                          <a:srgbClr val="FFFFFF"/>
                        </a:solidFill>
                        <a:ln w="9525">
                          <a:solidFill>
                            <a:srgbClr val="000000"/>
                          </a:solidFill>
                          <a:miter lim="800000"/>
                          <a:headEnd/>
                          <a:tailEnd/>
                        </a:ln>
                      </wps:spPr>
                      <wps:txbx>
                        <w:txbxContent>
                          <w:p w14:paraId="6F22869E" w14:textId="77777777" w:rsidR="0022595D" w:rsidRPr="00C15CD3" w:rsidRDefault="0022595D" w:rsidP="000C285F">
                            <w:pPr>
                              <w:jc w:val="center"/>
                              <w:rPr>
                                <w:b/>
                                <w:sz w:val="20"/>
                                <w:szCs w:val="20"/>
                              </w:rPr>
                            </w:pPr>
                            <w:r w:rsidRPr="00C15CD3">
                              <w:rPr>
                                <w:b/>
                                <w:sz w:val="20"/>
                                <w:szCs w:val="20"/>
                                <w:lang w:val="es-ES_tradnl"/>
                              </w:rPr>
                              <w:t>I</w:t>
                            </w:r>
                            <w:r>
                              <w:rPr>
                                <w:b/>
                                <w:sz w:val="20"/>
                                <w:szCs w:val="20"/>
                                <w:lang w:val="es-ES_tradnl"/>
                              </w:rPr>
                              <w:t>ngreso D</w:t>
                            </w:r>
                            <w:r w:rsidRPr="00C15CD3">
                              <w:rPr>
                                <w:b/>
                                <w:sz w:val="20"/>
                                <w:szCs w:val="20"/>
                                <w:lang w:val="es-ES_tradnl"/>
                              </w:rPr>
                              <w:t>isponible</w:t>
                            </w:r>
                            <w:r w:rsidRPr="00C15CD3">
                              <w:rPr>
                                <w:b/>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I</m:t>
                                  </m:r>
                                </m:e>
                                <m:sup>
                                  <m:r>
                                    <m:rPr>
                                      <m:sty m:val="p"/>
                                    </m:rPr>
                                    <w:rPr>
                                      <w:rFonts w:ascii="Cambria Math" w:hAnsi="Cambria Math"/>
                                      <w:sz w:val="20"/>
                                      <w:szCs w:val="20"/>
                                    </w:rPr>
                                    <m:t>d</m:t>
                                  </m:r>
                                </m:sup>
                              </m:sSup>
                            </m:oMath>
                          </w:p>
                          <w:p w14:paraId="1A93407B" w14:textId="77777777" w:rsidR="0022595D" w:rsidRPr="00A84BAF" w:rsidRDefault="0022595D" w:rsidP="000F3DD6">
                            <w:pPr>
                              <w:jc w:val="center"/>
                              <w:rPr>
                                <w:rFonts w:cstheme="minorHAnsi"/>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C462" id="_x0000_s1038" type="#_x0000_t202" style="position:absolute;left:0;text-align:left;margin-left:162pt;margin-top:12.6pt;width:159.6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b8Jw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">
                <v:textbox>
                  <w:txbxContent>
                    <w:p w14:paraId="6F22869E" w14:textId="77777777" w:rsidR="0022595D" w:rsidRPr="00C15CD3" w:rsidRDefault="0022595D" w:rsidP="000C285F">
                      <w:pPr>
                        <w:jc w:val="center"/>
                        <w:rPr>
                          <w:b/>
                          <w:sz w:val="20"/>
                          <w:szCs w:val="20"/>
                        </w:rPr>
                      </w:pPr>
                      <w:r w:rsidRPr="00C15CD3">
                        <w:rPr>
                          <w:b/>
                          <w:sz w:val="20"/>
                          <w:szCs w:val="20"/>
                          <w:lang w:val="es-ES_tradnl"/>
                        </w:rPr>
                        <w:t>I</w:t>
                      </w:r>
                      <w:r>
                        <w:rPr>
                          <w:b/>
                          <w:sz w:val="20"/>
                          <w:szCs w:val="20"/>
                          <w:lang w:val="es-ES_tradnl"/>
                        </w:rPr>
                        <w:t>ngreso D</w:t>
                      </w:r>
                      <w:r w:rsidRPr="00C15CD3">
                        <w:rPr>
                          <w:b/>
                          <w:sz w:val="20"/>
                          <w:szCs w:val="20"/>
                          <w:lang w:val="es-ES_tradnl"/>
                        </w:rPr>
                        <w:t>isponible</w:t>
                      </w:r>
                      <w:r w:rsidRPr="00C15CD3">
                        <w:rPr>
                          <w:b/>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I</m:t>
                            </m:r>
                          </m:e>
                          <m:sup>
                            <m:r>
                              <m:rPr>
                                <m:sty m:val="p"/>
                              </m:rPr>
                              <w:rPr>
                                <w:rFonts w:ascii="Cambria Math" w:hAnsi="Cambria Math"/>
                                <w:sz w:val="20"/>
                                <w:szCs w:val="20"/>
                              </w:rPr>
                              <m:t>d</m:t>
                            </m:r>
                          </m:sup>
                        </m:sSup>
                      </m:oMath>
                    </w:p>
                    <w:p w14:paraId="1A93407B" w14:textId="77777777" w:rsidR="0022595D" w:rsidRPr="00A84BAF" w:rsidRDefault="0022595D" w:rsidP="000F3DD6">
                      <w:pPr>
                        <w:jc w:val="center"/>
                        <w:rPr>
                          <w:rFonts w:cstheme="minorHAnsi"/>
                          <w:b/>
                          <w:szCs w:val="22"/>
                        </w:rPr>
                      </w:pPr>
                    </w:p>
                  </w:txbxContent>
                </v:textbox>
              </v:shape>
            </w:pict>
          </mc:Fallback>
        </mc:AlternateContent>
      </w:r>
    </w:p>
    <w:p w14:paraId="39BDA2F4" w14:textId="77777777" w:rsidR="00A2565B" w:rsidRPr="00571EA0" w:rsidRDefault="00A2565B" w:rsidP="00B9523A">
      <w:pPr>
        <w:pStyle w:val="ColorfulList-Accent12"/>
        <w:ind w:left="0" w:hanging="720"/>
        <w:rPr>
          <w:b/>
          <w:bCs/>
          <w:lang w:val="es-MX"/>
        </w:rPr>
      </w:pPr>
    </w:p>
    <w:p w14:paraId="3B214DD9" w14:textId="77777777" w:rsidR="00A2565B" w:rsidRPr="00571EA0" w:rsidRDefault="00A2565B" w:rsidP="00B9523A">
      <w:pPr>
        <w:pStyle w:val="ColorfulList-Accent12"/>
        <w:ind w:left="0" w:hanging="720"/>
        <w:rPr>
          <w:b/>
          <w:bCs/>
          <w:lang w:val="es-MX"/>
        </w:rPr>
      </w:pPr>
    </w:p>
    <w:p w14:paraId="07B44432" w14:textId="77777777" w:rsidR="00A2565B" w:rsidRPr="00571EA0" w:rsidRDefault="00D22E13"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70528" behindDoc="0" locked="0" layoutInCell="1" allowOverlap="1" wp14:anchorId="033F996E" wp14:editId="39EDD5D2">
                <wp:simplePos x="0" y="0"/>
                <wp:positionH relativeFrom="column">
                  <wp:posOffset>4000500</wp:posOffset>
                </wp:positionH>
                <wp:positionV relativeFrom="paragraph">
                  <wp:posOffset>140335</wp:posOffset>
                </wp:positionV>
                <wp:extent cx="1657985" cy="297180"/>
                <wp:effectExtent l="0" t="0" r="18415" b="330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97180"/>
                        </a:xfrm>
                        <a:prstGeom prst="rect">
                          <a:avLst/>
                        </a:prstGeom>
                        <a:solidFill>
                          <a:srgbClr val="FFFFFF"/>
                        </a:solidFill>
                        <a:ln w="9525">
                          <a:solidFill>
                            <a:srgbClr val="000000"/>
                          </a:solidFill>
                          <a:miter lim="800000"/>
                          <a:headEnd/>
                          <a:tailEnd/>
                        </a:ln>
                      </wps:spPr>
                      <wps:txbx>
                        <w:txbxContent>
                          <w:p w14:paraId="687F4E3D" w14:textId="77777777" w:rsidR="0022595D" w:rsidRPr="00C15CD3" w:rsidRDefault="0022595D" w:rsidP="000C285F">
                            <w:pPr>
                              <w:jc w:val="center"/>
                              <w:rPr>
                                <w:sz w:val="20"/>
                                <w:szCs w:val="20"/>
                                <w:lang w:val="es-ES_tradnl"/>
                              </w:rPr>
                            </w:pPr>
                            <w:r w:rsidRPr="00C15CD3">
                              <w:rPr>
                                <w:sz w:val="20"/>
                                <w:szCs w:val="20"/>
                                <w:lang w:val="es-ES_tradnl"/>
                              </w:rPr>
                              <w:t>Impuestos indirectos</w:t>
                            </w:r>
                          </w:p>
                          <w:p w14:paraId="76E95618" w14:textId="77777777" w:rsidR="0022595D" w:rsidRPr="00FB66BE" w:rsidRDefault="0022595D" w:rsidP="00D22E13">
                            <w:pPr>
                              <w:jc w:val="cente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F996E" id="_x0000_s1039" type="#_x0000_t202" style="position:absolute;left:0;text-align:left;margin-left:315pt;margin-top:11.05pt;width:130.5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4nJgIAAEw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">
                <v:textbox>
                  <w:txbxContent>
                    <w:p w14:paraId="687F4E3D" w14:textId="77777777" w:rsidR="0022595D" w:rsidRPr="00C15CD3" w:rsidRDefault="0022595D" w:rsidP="000C285F">
                      <w:pPr>
                        <w:jc w:val="center"/>
                        <w:rPr>
                          <w:sz w:val="20"/>
                          <w:szCs w:val="20"/>
                          <w:lang w:val="es-ES_tradnl"/>
                        </w:rPr>
                      </w:pPr>
                      <w:r w:rsidRPr="00C15CD3">
                        <w:rPr>
                          <w:sz w:val="20"/>
                          <w:szCs w:val="20"/>
                          <w:lang w:val="es-ES_tradnl"/>
                        </w:rPr>
                        <w:t>Impuestos indirectos</w:t>
                      </w:r>
                    </w:p>
                    <w:p w14:paraId="76E95618" w14:textId="77777777" w:rsidR="0022595D" w:rsidRPr="00FB66BE" w:rsidRDefault="0022595D" w:rsidP="00D22E13">
                      <w:pPr>
                        <w:jc w:val="center"/>
                        <w:rPr>
                          <w:rFonts w:cstheme="minorHAnsi"/>
                          <w:szCs w:val="22"/>
                        </w:rPr>
                      </w:pPr>
                    </w:p>
                  </w:txbxContent>
                </v:textbox>
              </v:shape>
            </w:pict>
          </mc:Fallback>
        </mc:AlternateContent>
      </w:r>
      <w:r w:rsidRPr="00B9523A">
        <w:rPr>
          <w:noProof/>
        </w:rPr>
        <mc:AlternateContent>
          <mc:Choice Requires="wps">
            <w:drawing>
              <wp:anchor distT="0" distB="0" distL="114300" distR="114300" simplePos="0" relativeHeight="251668480" behindDoc="0" locked="0" layoutInCell="1" allowOverlap="1" wp14:anchorId="7430B05B" wp14:editId="0AEA8674">
                <wp:simplePos x="0" y="0"/>
                <wp:positionH relativeFrom="column">
                  <wp:posOffset>457200</wp:posOffset>
                </wp:positionH>
                <wp:positionV relativeFrom="paragraph">
                  <wp:posOffset>26035</wp:posOffset>
                </wp:positionV>
                <wp:extent cx="1657985" cy="297180"/>
                <wp:effectExtent l="0" t="0" r="18415" b="330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97180"/>
                        </a:xfrm>
                        <a:prstGeom prst="rect">
                          <a:avLst/>
                        </a:prstGeom>
                        <a:solidFill>
                          <a:srgbClr val="FFFFFF"/>
                        </a:solidFill>
                        <a:ln w="9525">
                          <a:solidFill>
                            <a:srgbClr val="000000"/>
                          </a:solidFill>
                          <a:miter lim="800000"/>
                          <a:headEnd/>
                          <a:tailEnd/>
                        </a:ln>
                      </wps:spPr>
                      <wps:txbx>
                        <w:txbxContent>
                          <w:p w14:paraId="31BF15F7" w14:textId="77777777" w:rsidR="0022595D" w:rsidRPr="00C15CD3" w:rsidRDefault="0022595D" w:rsidP="000C285F">
                            <w:pPr>
                              <w:jc w:val="center"/>
                              <w:rPr>
                                <w:sz w:val="20"/>
                                <w:szCs w:val="20"/>
                                <w:lang w:val="es-ES_tradnl"/>
                              </w:rPr>
                            </w:pPr>
                            <w:r w:rsidRPr="00C15CD3">
                              <w:rPr>
                                <w:sz w:val="20"/>
                                <w:szCs w:val="20"/>
                                <w:lang w:val="es-ES_tradnl"/>
                              </w:rPr>
                              <w:t>Subsidios indirectos</w:t>
                            </w:r>
                          </w:p>
                          <w:p w14:paraId="0ABA6519" w14:textId="77777777" w:rsidR="0022595D" w:rsidRPr="00FB66BE" w:rsidRDefault="0022595D" w:rsidP="00D22E13">
                            <w:pPr>
                              <w:jc w:val="cente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B05B" id="_x0000_s1040" type="#_x0000_t202" style="position:absolute;left:0;text-align:left;margin-left:36pt;margin-top:2.05pt;width:130.55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KJgIAAEw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">
                <v:textbox>
                  <w:txbxContent>
                    <w:p w14:paraId="31BF15F7" w14:textId="77777777" w:rsidR="0022595D" w:rsidRPr="00C15CD3" w:rsidRDefault="0022595D" w:rsidP="000C285F">
                      <w:pPr>
                        <w:jc w:val="center"/>
                        <w:rPr>
                          <w:sz w:val="20"/>
                          <w:szCs w:val="20"/>
                          <w:lang w:val="es-ES_tradnl"/>
                        </w:rPr>
                      </w:pPr>
                      <w:r w:rsidRPr="00C15CD3">
                        <w:rPr>
                          <w:sz w:val="20"/>
                          <w:szCs w:val="20"/>
                          <w:lang w:val="es-ES_tradnl"/>
                        </w:rPr>
                        <w:t>Subsidios indirectos</w:t>
                      </w:r>
                    </w:p>
                    <w:p w14:paraId="0ABA6519" w14:textId="77777777" w:rsidR="0022595D" w:rsidRPr="00FB66BE" w:rsidRDefault="0022595D" w:rsidP="00D22E13">
                      <w:pPr>
                        <w:jc w:val="center"/>
                        <w:rPr>
                          <w:rFonts w:cstheme="minorHAnsi"/>
                          <w:szCs w:val="22"/>
                        </w:rPr>
                      </w:pPr>
                    </w:p>
                  </w:txbxContent>
                </v:textbox>
              </v:shape>
            </w:pict>
          </mc:Fallback>
        </mc:AlternateContent>
      </w:r>
    </w:p>
    <w:p w14:paraId="29A8D4C8" w14:textId="77777777" w:rsidR="00A2565B" w:rsidRPr="00571EA0" w:rsidRDefault="00A2565B" w:rsidP="00B9523A">
      <w:pPr>
        <w:pStyle w:val="ColorfulList-Accent12"/>
        <w:ind w:left="0" w:hanging="720"/>
        <w:rPr>
          <w:b/>
          <w:bCs/>
          <w:lang w:val="es-MX"/>
        </w:rPr>
      </w:pPr>
    </w:p>
    <w:p w14:paraId="4CF7D359" w14:textId="77777777" w:rsidR="00A2565B" w:rsidRPr="00571EA0" w:rsidRDefault="00A2565B" w:rsidP="00B9523A">
      <w:pPr>
        <w:pStyle w:val="ColorfulList-Accent12"/>
        <w:ind w:left="0" w:hanging="720"/>
        <w:rPr>
          <w:b/>
          <w:bCs/>
          <w:lang w:val="es-MX"/>
        </w:rPr>
      </w:pPr>
    </w:p>
    <w:p w14:paraId="5A73DD3D" w14:textId="77777777" w:rsidR="00A2565B" w:rsidRPr="00571EA0" w:rsidRDefault="009C0A25"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60288" behindDoc="0" locked="0" layoutInCell="1" allowOverlap="1" wp14:anchorId="6234B920" wp14:editId="1BAEE82E">
                <wp:simplePos x="0" y="0"/>
                <wp:positionH relativeFrom="column">
                  <wp:posOffset>2240280</wp:posOffset>
                </wp:positionH>
                <wp:positionV relativeFrom="paragraph">
                  <wp:posOffset>53340</wp:posOffset>
                </wp:positionV>
                <wp:extent cx="1874520" cy="289560"/>
                <wp:effectExtent l="0" t="0" r="30480"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89560"/>
                        </a:xfrm>
                        <a:prstGeom prst="rect">
                          <a:avLst/>
                        </a:prstGeom>
                        <a:solidFill>
                          <a:srgbClr val="FFFFFF"/>
                        </a:solidFill>
                        <a:ln w="9525">
                          <a:solidFill>
                            <a:srgbClr val="000000"/>
                          </a:solidFill>
                          <a:miter lim="800000"/>
                          <a:headEnd/>
                          <a:tailEnd/>
                        </a:ln>
                      </wps:spPr>
                      <wps:txbx>
                        <w:txbxContent>
                          <w:p w14:paraId="451D14AE" w14:textId="77777777" w:rsidR="0022595D" w:rsidRPr="00C15CD3" w:rsidRDefault="0022595D" w:rsidP="000C285F">
                            <w:pPr>
                              <w:jc w:val="center"/>
                              <w:rPr>
                                <w:b/>
                                <w:sz w:val="20"/>
                                <w:szCs w:val="20"/>
                                <w:lang w:val="es-ES_tradnl"/>
                              </w:rPr>
                            </w:pPr>
                            <w:r w:rsidRPr="00C15CD3">
                              <w:rPr>
                                <w:b/>
                                <w:sz w:val="20"/>
                                <w:szCs w:val="20"/>
                                <w:lang w:val="es-ES_tradnl"/>
                              </w:rPr>
                              <w:t>I</w:t>
                            </w:r>
                            <w:r>
                              <w:rPr>
                                <w:b/>
                                <w:sz w:val="20"/>
                                <w:szCs w:val="20"/>
                                <w:lang w:val="es-ES_tradnl"/>
                              </w:rPr>
                              <w:t>ngreso P</w:t>
                            </w:r>
                            <w:r w:rsidRPr="00C15CD3">
                              <w:rPr>
                                <w:b/>
                                <w:sz w:val="20"/>
                                <w:szCs w:val="20"/>
                                <w:lang w:val="es-ES_tradnl"/>
                              </w:rPr>
                              <w:t xml:space="preserve">ost-fiscal =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pf</m:t>
                                  </m:r>
                                </m:sup>
                              </m:sSup>
                            </m:oMath>
                          </w:p>
                          <w:p w14:paraId="07AF3F84" w14:textId="77777777" w:rsidR="0022595D" w:rsidRPr="00A84BAF" w:rsidRDefault="0022595D" w:rsidP="000F3DD6">
                            <w:pPr>
                              <w:jc w:val="center"/>
                              <w:rPr>
                                <w:rFonts w:cstheme="minorHAnsi"/>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4B920" id="_x0000_s1041" type="#_x0000_t202" style="position:absolute;left:0;text-align:left;margin-left:176.4pt;margin-top:4.2pt;width:147.6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BdKAIAAE4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">
                <v:textbox>
                  <w:txbxContent>
                    <w:p w14:paraId="451D14AE" w14:textId="77777777" w:rsidR="0022595D" w:rsidRPr="00C15CD3" w:rsidRDefault="0022595D" w:rsidP="000C285F">
                      <w:pPr>
                        <w:jc w:val="center"/>
                        <w:rPr>
                          <w:b/>
                          <w:sz w:val="20"/>
                          <w:szCs w:val="20"/>
                          <w:lang w:val="es-ES_tradnl"/>
                        </w:rPr>
                      </w:pPr>
                      <w:r w:rsidRPr="00C15CD3">
                        <w:rPr>
                          <w:b/>
                          <w:sz w:val="20"/>
                          <w:szCs w:val="20"/>
                          <w:lang w:val="es-ES_tradnl"/>
                        </w:rPr>
                        <w:t>I</w:t>
                      </w:r>
                      <w:r>
                        <w:rPr>
                          <w:b/>
                          <w:sz w:val="20"/>
                          <w:szCs w:val="20"/>
                          <w:lang w:val="es-ES_tradnl"/>
                        </w:rPr>
                        <w:t>ngreso P</w:t>
                      </w:r>
                      <w:r w:rsidRPr="00C15CD3">
                        <w:rPr>
                          <w:b/>
                          <w:sz w:val="20"/>
                          <w:szCs w:val="20"/>
                          <w:lang w:val="es-ES_tradnl"/>
                        </w:rPr>
                        <w:t xml:space="preserve">ost-fiscal =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pf</m:t>
                            </m:r>
                          </m:sup>
                        </m:sSup>
                      </m:oMath>
                    </w:p>
                    <w:p w14:paraId="07AF3F84" w14:textId="77777777" w:rsidR="0022595D" w:rsidRPr="00A84BAF" w:rsidRDefault="0022595D" w:rsidP="000F3DD6">
                      <w:pPr>
                        <w:jc w:val="center"/>
                        <w:rPr>
                          <w:rFonts w:cstheme="minorHAnsi"/>
                          <w:b/>
                          <w:szCs w:val="22"/>
                        </w:rPr>
                      </w:pPr>
                    </w:p>
                  </w:txbxContent>
                </v:textbox>
              </v:shape>
            </w:pict>
          </mc:Fallback>
        </mc:AlternateContent>
      </w:r>
    </w:p>
    <w:p w14:paraId="29FB5A2F" w14:textId="77777777" w:rsidR="00A2565B" w:rsidRPr="00571EA0" w:rsidRDefault="00D22E13" w:rsidP="00B9523A">
      <w:pPr>
        <w:pStyle w:val="ColorfulList-Accent12"/>
        <w:ind w:left="0" w:hanging="720"/>
        <w:rPr>
          <w:b/>
          <w:bCs/>
          <w:lang w:val="es-MX"/>
        </w:rPr>
      </w:pPr>
      <w:r w:rsidRPr="00B9523A">
        <w:rPr>
          <w:b/>
          <w:bCs/>
          <w:noProof/>
        </w:rPr>
        <mc:AlternateContent>
          <mc:Choice Requires="wps">
            <w:drawing>
              <wp:anchor distT="0" distB="0" distL="114300" distR="114300" simplePos="0" relativeHeight="251662336" behindDoc="0" locked="0" layoutInCell="1" allowOverlap="1" wp14:anchorId="200DE13D" wp14:editId="4F86A14C">
                <wp:simplePos x="0" y="0"/>
                <wp:positionH relativeFrom="column">
                  <wp:posOffset>457200</wp:posOffset>
                </wp:positionH>
                <wp:positionV relativeFrom="paragraph">
                  <wp:posOffset>37465</wp:posOffset>
                </wp:positionV>
                <wp:extent cx="1661795" cy="852170"/>
                <wp:effectExtent l="0" t="0" r="14605" b="3683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852170"/>
                        </a:xfrm>
                        <a:prstGeom prst="rect">
                          <a:avLst/>
                        </a:prstGeom>
                        <a:solidFill>
                          <a:srgbClr val="FFFFFF"/>
                        </a:solidFill>
                        <a:ln w="9525">
                          <a:solidFill>
                            <a:srgbClr val="000000"/>
                          </a:solidFill>
                          <a:miter lim="800000"/>
                          <a:headEnd/>
                          <a:tailEnd/>
                        </a:ln>
                      </wps:spPr>
                      <wps:txbx>
                        <w:txbxContent>
                          <w:p w14:paraId="32617DFB" w14:textId="77777777" w:rsidR="0022595D" w:rsidRPr="00213689" w:rsidRDefault="0022595D" w:rsidP="000C285F">
                            <w:pPr>
                              <w:jc w:val="center"/>
                              <w:rPr>
                                <w:sz w:val="20"/>
                                <w:szCs w:val="20"/>
                                <w:lang w:val="es-ES_tradnl"/>
                              </w:rPr>
                            </w:pPr>
                            <w:r w:rsidRPr="00213689">
                              <w:rPr>
                                <w:sz w:val="20"/>
                                <w:szCs w:val="20"/>
                                <w:lang w:val="es-ES_tradnl"/>
                              </w:rPr>
                              <w:t>T</w:t>
                            </w:r>
                            <w:r>
                              <w:rPr>
                                <w:sz w:val="20"/>
                                <w:szCs w:val="20"/>
                                <w:lang w:val="es-ES_tradnl"/>
                              </w:rPr>
                              <w:t xml:space="preserve">ransferencias en especie </w:t>
                            </w:r>
                            <w:r w:rsidRPr="00213689">
                              <w:rPr>
                                <w:sz w:val="20"/>
                                <w:szCs w:val="20"/>
                                <w:lang w:val="es-ES_tradnl"/>
                              </w:rPr>
                              <w:t xml:space="preserve">(servicios públicos </w:t>
                            </w:r>
                            <w:r>
                              <w:rPr>
                                <w:sz w:val="20"/>
                                <w:szCs w:val="20"/>
                                <w:lang w:val="es-ES_tradnl"/>
                              </w:rPr>
                              <w:t>de</w:t>
                            </w:r>
                            <w:r w:rsidRPr="00213689">
                              <w:rPr>
                                <w:sz w:val="20"/>
                                <w:szCs w:val="20"/>
                                <w:lang w:val="es-ES_tradnl"/>
                              </w:rPr>
                              <w:t xml:space="preserve"> educación y salud grat</w:t>
                            </w:r>
                            <w:r>
                              <w:rPr>
                                <w:sz w:val="20"/>
                                <w:szCs w:val="20"/>
                                <w:lang w:val="es-ES_tradnl"/>
                              </w:rPr>
                              <w:t>uitos</w:t>
                            </w:r>
                            <w:r w:rsidRPr="00213689">
                              <w:rPr>
                                <w:sz w:val="20"/>
                                <w:szCs w:val="20"/>
                                <w:lang w:val="es-ES_tradnl"/>
                              </w:rPr>
                              <w:t xml:space="preserve"> o subsidiados)</w:t>
                            </w:r>
                          </w:p>
                          <w:p w14:paraId="612ACFFC" w14:textId="77777777" w:rsidR="0022595D" w:rsidRPr="003A1BC8" w:rsidRDefault="0022595D" w:rsidP="000F3DD6">
                            <w:pPr>
                              <w:jc w:val="center"/>
                              <w:rPr>
                                <w:rFonts w:cstheme="minorHAnsi"/>
                                <w:szCs w:val="2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DE13D" id="_x0000_s1042" type="#_x0000_t202" style="position:absolute;left:0;text-align:left;margin-left:36pt;margin-top:2.95pt;width:130.85pt;height:6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IOJgIAAE4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">
                <v:textbox>
                  <w:txbxContent>
                    <w:p w14:paraId="32617DFB" w14:textId="77777777" w:rsidR="0022595D" w:rsidRPr="00213689" w:rsidRDefault="0022595D" w:rsidP="000C285F">
                      <w:pPr>
                        <w:jc w:val="center"/>
                        <w:rPr>
                          <w:sz w:val="20"/>
                          <w:szCs w:val="20"/>
                          <w:lang w:val="es-ES_tradnl"/>
                        </w:rPr>
                      </w:pPr>
                      <w:r w:rsidRPr="00213689">
                        <w:rPr>
                          <w:sz w:val="20"/>
                          <w:szCs w:val="20"/>
                          <w:lang w:val="es-ES_tradnl"/>
                        </w:rPr>
                        <w:t>T</w:t>
                      </w:r>
                      <w:r>
                        <w:rPr>
                          <w:sz w:val="20"/>
                          <w:szCs w:val="20"/>
                          <w:lang w:val="es-ES_tradnl"/>
                        </w:rPr>
                        <w:t xml:space="preserve">ransferencias en especie </w:t>
                      </w:r>
                      <w:r w:rsidRPr="00213689">
                        <w:rPr>
                          <w:sz w:val="20"/>
                          <w:szCs w:val="20"/>
                          <w:lang w:val="es-ES_tradnl"/>
                        </w:rPr>
                        <w:t xml:space="preserve">(servicios públicos </w:t>
                      </w:r>
                      <w:r>
                        <w:rPr>
                          <w:sz w:val="20"/>
                          <w:szCs w:val="20"/>
                          <w:lang w:val="es-ES_tradnl"/>
                        </w:rPr>
                        <w:t>de</w:t>
                      </w:r>
                      <w:r w:rsidRPr="00213689">
                        <w:rPr>
                          <w:sz w:val="20"/>
                          <w:szCs w:val="20"/>
                          <w:lang w:val="es-ES_tradnl"/>
                        </w:rPr>
                        <w:t xml:space="preserve"> educación y salud grat</w:t>
                      </w:r>
                      <w:r>
                        <w:rPr>
                          <w:sz w:val="20"/>
                          <w:szCs w:val="20"/>
                          <w:lang w:val="es-ES_tradnl"/>
                        </w:rPr>
                        <w:t>uitos</w:t>
                      </w:r>
                      <w:r w:rsidRPr="00213689">
                        <w:rPr>
                          <w:sz w:val="20"/>
                          <w:szCs w:val="20"/>
                          <w:lang w:val="es-ES_tradnl"/>
                        </w:rPr>
                        <w:t xml:space="preserve"> o subsidiados)</w:t>
                      </w:r>
                    </w:p>
                    <w:p w14:paraId="612ACFFC" w14:textId="77777777" w:rsidR="0022595D" w:rsidRPr="003A1BC8" w:rsidRDefault="0022595D" w:rsidP="000F3DD6">
                      <w:pPr>
                        <w:jc w:val="center"/>
                        <w:rPr>
                          <w:rFonts w:cstheme="minorHAnsi"/>
                          <w:szCs w:val="22"/>
                          <w:lang w:val="es-MX"/>
                        </w:rPr>
                      </w:pPr>
                    </w:p>
                  </w:txbxContent>
                </v:textbox>
              </v:shape>
            </w:pict>
          </mc:Fallback>
        </mc:AlternateContent>
      </w:r>
    </w:p>
    <w:p w14:paraId="2ABF7B91" w14:textId="77777777" w:rsidR="00A2565B" w:rsidRPr="00571EA0" w:rsidRDefault="00A2565B" w:rsidP="00B9523A">
      <w:pPr>
        <w:pStyle w:val="ColorfulList-Accent12"/>
        <w:ind w:left="0" w:hanging="720"/>
        <w:rPr>
          <w:b/>
          <w:bCs/>
          <w:lang w:val="es-MX"/>
        </w:rPr>
      </w:pPr>
    </w:p>
    <w:p w14:paraId="0EF42FE3" w14:textId="77777777" w:rsidR="00A2565B" w:rsidRPr="00571EA0" w:rsidRDefault="00D22E13"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69504" behindDoc="0" locked="0" layoutInCell="1" allowOverlap="1" wp14:anchorId="7AE6CD07" wp14:editId="03547F61">
                <wp:simplePos x="0" y="0"/>
                <wp:positionH relativeFrom="column">
                  <wp:posOffset>4000500</wp:posOffset>
                </wp:positionH>
                <wp:positionV relativeFrom="paragraph">
                  <wp:posOffset>100330</wp:posOffset>
                </wp:positionV>
                <wp:extent cx="1657985" cy="297180"/>
                <wp:effectExtent l="0" t="0" r="18415" b="330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97180"/>
                        </a:xfrm>
                        <a:prstGeom prst="rect">
                          <a:avLst/>
                        </a:prstGeom>
                        <a:solidFill>
                          <a:srgbClr val="FFFFFF"/>
                        </a:solidFill>
                        <a:ln w="9525">
                          <a:solidFill>
                            <a:srgbClr val="000000"/>
                          </a:solidFill>
                          <a:miter lim="800000"/>
                          <a:headEnd/>
                          <a:tailEnd/>
                        </a:ln>
                      </wps:spPr>
                      <wps:txbx>
                        <w:txbxContent>
                          <w:p w14:paraId="5B805AFB" w14:textId="77777777" w:rsidR="0022595D" w:rsidRPr="00C15CD3" w:rsidRDefault="0022595D" w:rsidP="000C285F">
                            <w:pPr>
                              <w:jc w:val="center"/>
                              <w:rPr>
                                <w:sz w:val="20"/>
                                <w:szCs w:val="20"/>
                                <w:lang w:val="es-ES_tradnl"/>
                              </w:rPr>
                            </w:pPr>
                            <w:r w:rsidRPr="00C15CD3">
                              <w:rPr>
                                <w:sz w:val="20"/>
                                <w:szCs w:val="20"/>
                                <w:lang w:val="es-ES_tradnl"/>
                              </w:rPr>
                              <w:t xml:space="preserve">Copagos, </w:t>
                            </w:r>
                            <w:r>
                              <w:rPr>
                                <w:sz w:val="20"/>
                                <w:szCs w:val="20"/>
                                <w:lang w:val="es-ES_tradnl"/>
                              </w:rPr>
                              <w:t xml:space="preserve">y </w:t>
                            </w:r>
                            <w:r w:rsidRPr="00C15CD3">
                              <w:rPr>
                                <w:sz w:val="20"/>
                                <w:szCs w:val="20"/>
                                <w:lang w:val="es-ES_tradnl"/>
                              </w:rPr>
                              <w:t>t</w:t>
                            </w:r>
                            <w:r>
                              <w:rPr>
                                <w:sz w:val="20"/>
                                <w:szCs w:val="20"/>
                                <w:lang w:val="es-ES_tradnl"/>
                              </w:rPr>
                              <w:t>arifas</w:t>
                            </w:r>
                            <w:r w:rsidRPr="00C15CD3">
                              <w:rPr>
                                <w:sz w:val="20"/>
                                <w:szCs w:val="20"/>
                                <w:lang w:val="es-ES_tradnl"/>
                              </w:rPr>
                              <w:t xml:space="preserve"> a usuarios</w:t>
                            </w:r>
                          </w:p>
                          <w:p w14:paraId="662F4053" w14:textId="77777777" w:rsidR="0022595D" w:rsidRPr="00FB66BE" w:rsidRDefault="0022595D" w:rsidP="00D22E13">
                            <w:pPr>
                              <w:jc w:val="cente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6CD07" id="_x0000_s1043" type="#_x0000_t202" style="position:absolute;left:0;text-align:left;margin-left:315pt;margin-top:7.9pt;width:130.5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N8JwIAAEw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">
                <v:textbox>
                  <w:txbxContent>
                    <w:p w14:paraId="5B805AFB" w14:textId="77777777" w:rsidR="0022595D" w:rsidRPr="00C15CD3" w:rsidRDefault="0022595D" w:rsidP="000C285F">
                      <w:pPr>
                        <w:jc w:val="center"/>
                        <w:rPr>
                          <w:sz w:val="20"/>
                          <w:szCs w:val="20"/>
                          <w:lang w:val="es-ES_tradnl"/>
                        </w:rPr>
                      </w:pPr>
                      <w:r w:rsidRPr="00C15CD3">
                        <w:rPr>
                          <w:sz w:val="20"/>
                          <w:szCs w:val="20"/>
                          <w:lang w:val="es-ES_tradnl"/>
                        </w:rPr>
                        <w:t xml:space="preserve">Copagos, </w:t>
                      </w:r>
                      <w:r>
                        <w:rPr>
                          <w:sz w:val="20"/>
                          <w:szCs w:val="20"/>
                          <w:lang w:val="es-ES_tradnl"/>
                        </w:rPr>
                        <w:t xml:space="preserve">y </w:t>
                      </w:r>
                      <w:r w:rsidRPr="00C15CD3">
                        <w:rPr>
                          <w:sz w:val="20"/>
                          <w:szCs w:val="20"/>
                          <w:lang w:val="es-ES_tradnl"/>
                        </w:rPr>
                        <w:t>t</w:t>
                      </w:r>
                      <w:r>
                        <w:rPr>
                          <w:sz w:val="20"/>
                          <w:szCs w:val="20"/>
                          <w:lang w:val="es-ES_tradnl"/>
                        </w:rPr>
                        <w:t>arifas</w:t>
                      </w:r>
                      <w:r w:rsidRPr="00C15CD3">
                        <w:rPr>
                          <w:sz w:val="20"/>
                          <w:szCs w:val="20"/>
                          <w:lang w:val="es-ES_tradnl"/>
                        </w:rPr>
                        <w:t xml:space="preserve"> a usuarios</w:t>
                      </w:r>
                    </w:p>
                    <w:p w14:paraId="662F4053" w14:textId="77777777" w:rsidR="0022595D" w:rsidRPr="00FB66BE" w:rsidRDefault="0022595D" w:rsidP="00D22E13">
                      <w:pPr>
                        <w:jc w:val="center"/>
                        <w:rPr>
                          <w:rFonts w:cstheme="minorHAnsi"/>
                          <w:szCs w:val="22"/>
                        </w:rPr>
                      </w:pPr>
                    </w:p>
                  </w:txbxContent>
                </v:textbox>
              </v:shape>
            </w:pict>
          </mc:Fallback>
        </mc:AlternateContent>
      </w:r>
    </w:p>
    <w:p w14:paraId="48DDD282" w14:textId="77777777" w:rsidR="00A2565B" w:rsidRPr="00571EA0" w:rsidRDefault="00A2565B" w:rsidP="00B9523A">
      <w:pPr>
        <w:pStyle w:val="ColorfulList-Accent12"/>
        <w:ind w:left="0" w:hanging="720"/>
        <w:rPr>
          <w:b/>
          <w:bCs/>
          <w:lang w:val="es-MX"/>
        </w:rPr>
      </w:pPr>
    </w:p>
    <w:p w14:paraId="00E1A42A" w14:textId="77777777" w:rsidR="00A2565B" w:rsidRPr="00571EA0" w:rsidRDefault="00FB66BE" w:rsidP="00B9523A">
      <w:pPr>
        <w:pStyle w:val="ColorfulList-Accent12"/>
        <w:ind w:left="0" w:hanging="720"/>
        <w:rPr>
          <w:b/>
          <w:bCs/>
          <w:lang w:val="es-MX"/>
        </w:rPr>
      </w:pPr>
      <w:r w:rsidRPr="00B9523A">
        <w:rPr>
          <w:noProof/>
        </w:rPr>
        <mc:AlternateContent>
          <mc:Choice Requires="wps">
            <w:drawing>
              <wp:anchor distT="0" distB="0" distL="114300" distR="114300" simplePos="0" relativeHeight="251667456" behindDoc="0" locked="0" layoutInCell="1" allowOverlap="1" wp14:anchorId="5BA76D33" wp14:editId="411529E0">
                <wp:simplePos x="0" y="0"/>
                <wp:positionH relativeFrom="column">
                  <wp:posOffset>2171700</wp:posOffset>
                </wp:positionH>
                <wp:positionV relativeFrom="paragraph">
                  <wp:posOffset>163195</wp:posOffset>
                </wp:positionV>
                <wp:extent cx="1661160" cy="289560"/>
                <wp:effectExtent l="0" t="0" r="1524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89560"/>
                        </a:xfrm>
                        <a:prstGeom prst="rect">
                          <a:avLst/>
                        </a:prstGeom>
                        <a:solidFill>
                          <a:srgbClr val="FFFFFF"/>
                        </a:solidFill>
                        <a:ln w="9525">
                          <a:solidFill>
                            <a:srgbClr val="000000"/>
                          </a:solidFill>
                          <a:miter lim="800000"/>
                          <a:headEnd/>
                          <a:tailEnd/>
                        </a:ln>
                      </wps:spPr>
                      <wps:txbx>
                        <w:txbxContent>
                          <w:p w14:paraId="1329D496" w14:textId="77777777" w:rsidR="0022595D" w:rsidRPr="00C15CD3" w:rsidRDefault="0022595D" w:rsidP="000C285F">
                            <w:pPr>
                              <w:jc w:val="center"/>
                              <w:rPr>
                                <w:b/>
                                <w:sz w:val="20"/>
                                <w:szCs w:val="20"/>
                                <w:lang w:val="es-ES_tradnl"/>
                              </w:rPr>
                            </w:pPr>
                            <w:r w:rsidRPr="00C15CD3">
                              <w:rPr>
                                <w:b/>
                                <w:sz w:val="20"/>
                                <w:szCs w:val="20"/>
                                <w:lang w:val="es-ES_tradnl"/>
                              </w:rPr>
                              <w:t>Ing</w:t>
                            </w:r>
                            <w:r>
                              <w:rPr>
                                <w:b/>
                                <w:sz w:val="20"/>
                                <w:szCs w:val="20"/>
                                <w:lang w:val="es-ES_tradnl"/>
                              </w:rPr>
                              <w:t>reso F</w:t>
                            </w:r>
                            <w:r w:rsidRPr="00C15CD3">
                              <w:rPr>
                                <w:b/>
                                <w:sz w:val="20"/>
                                <w:szCs w:val="20"/>
                                <w:lang w:val="es-ES_tradnl"/>
                              </w:rPr>
                              <w:t xml:space="preserve">inal=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f</m:t>
                                  </m:r>
                                </m:sup>
                              </m:sSup>
                            </m:oMath>
                          </w:p>
                          <w:p w14:paraId="46CD27C7" w14:textId="77777777" w:rsidR="0022595D" w:rsidRPr="00A84BAF" w:rsidRDefault="0022595D" w:rsidP="000F3DD6">
                            <w:pPr>
                              <w:jc w:val="center"/>
                              <w:rPr>
                                <w:rFonts w:cstheme="minorHAnsi"/>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6D33" id="_x0000_s1044" type="#_x0000_t202" style="position:absolute;left:0;text-align:left;margin-left:171pt;margin-top:12.85pt;width:130.8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RJQIAAE0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">
                <v:textbox>
                  <w:txbxContent>
                    <w:p w14:paraId="1329D496" w14:textId="77777777" w:rsidR="0022595D" w:rsidRPr="00C15CD3" w:rsidRDefault="0022595D" w:rsidP="000C285F">
                      <w:pPr>
                        <w:jc w:val="center"/>
                        <w:rPr>
                          <w:b/>
                          <w:sz w:val="20"/>
                          <w:szCs w:val="20"/>
                          <w:lang w:val="es-ES_tradnl"/>
                        </w:rPr>
                      </w:pPr>
                      <w:r w:rsidRPr="00C15CD3">
                        <w:rPr>
                          <w:b/>
                          <w:sz w:val="20"/>
                          <w:szCs w:val="20"/>
                          <w:lang w:val="es-ES_tradnl"/>
                        </w:rPr>
                        <w:t>Ing</w:t>
                      </w:r>
                      <w:r>
                        <w:rPr>
                          <w:b/>
                          <w:sz w:val="20"/>
                          <w:szCs w:val="20"/>
                          <w:lang w:val="es-ES_tradnl"/>
                        </w:rPr>
                        <w:t>reso F</w:t>
                      </w:r>
                      <w:r w:rsidRPr="00C15CD3">
                        <w:rPr>
                          <w:b/>
                          <w:sz w:val="20"/>
                          <w:szCs w:val="20"/>
                          <w:lang w:val="es-ES_tradnl"/>
                        </w:rPr>
                        <w:t xml:space="preserve">inal= </w:t>
                      </w:r>
                      <m:oMath>
                        <m:sSup>
                          <m:sSupPr>
                            <m:ctrlPr>
                              <w:rPr>
                                <w:rFonts w:ascii="Cambria Math" w:hAnsi="Cambria Math"/>
                                <w:sz w:val="20"/>
                                <w:szCs w:val="20"/>
                                <w:lang w:val="es-ES_tradnl"/>
                              </w:rPr>
                            </m:ctrlPr>
                          </m:sSupPr>
                          <m:e>
                            <m:r>
                              <m:rPr>
                                <m:sty m:val="p"/>
                              </m:rPr>
                              <w:rPr>
                                <w:rFonts w:ascii="Cambria Math" w:hAnsi="Cambria Math"/>
                                <w:sz w:val="20"/>
                                <w:szCs w:val="20"/>
                                <w:lang w:val="es-ES_tradnl"/>
                              </w:rPr>
                              <m:t>I</m:t>
                            </m:r>
                          </m:e>
                          <m:sup>
                            <m:r>
                              <m:rPr>
                                <m:sty m:val="p"/>
                              </m:rPr>
                              <w:rPr>
                                <w:rFonts w:ascii="Cambria Math" w:hAnsi="Cambria Math"/>
                                <w:sz w:val="20"/>
                                <w:szCs w:val="20"/>
                                <w:lang w:val="es-ES_tradnl"/>
                              </w:rPr>
                              <m:t>f</m:t>
                            </m:r>
                          </m:sup>
                        </m:sSup>
                      </m:oMath>
                    </w:p>
                    <w:p w14:paraId="46CD27C7" w14:textId="77777777" w:rsidR="0022595D" w:rsidRPr="00A84BAF" w:rsidRDefault="0022595D" w:rsidP="000F3DD6">
                      <w:pPr>
                        <w:jc w:val="center"/>
                        <w:rPr>
                          <w:rFonts w:cstheme="minorHAnsi"/>
                          <w:b/>
                          <w:szCs w:val="22"/>
                        </w:rPr>
                      </w:pPr>
                    </w:p>
                  </w:txbxContent>
                </v:textbox>
              </v:shape>
            </w:pict>
          </mc:Fallback>
        </mc:AlternateContent>
      </w:r>
    </w:p>
    <w:p w14:paraId="6B63980D" w14:textId="77777777" w:rsidR="00A2565B" w:rsidRPr="00571EA0" w:rsidRDefault="00A2565B" w:rsidP="00B9523A">
      <w:pPr>
        <w:pStyle w:val="ColorfulList-Accent12"/>
        <w:ind w:left="0" w:hanging="720"/>
        <w:rPr>
          <w:b/>
          <w:bCs/>
          <w:lang w:val="es-MX"/>
        </w:rPr>
      </w:pPr>
    </w:p>
    <w:p w14:paraId="4D66966F" w14:textId="77777777" w:rsidR="00E2078C" w:rsidRDefault="00E2078C" w:rsidP="00B9523A">
      <w:pPr>
        <w:spacing w:line="240" w:lineRule="auto"/>
        <w:rPr>
          <w:sz w:val="20"/>
          <w:szCs w:val="20"/>
          <w:lang w:val="es-ES_tradnl"/>
        </w:rPr>
      </w:pPr>
    </w:p>
    <w:p w14:paraId="73A5FAD6" w14:textId="77777777" w:rsidR="006A19BB" w:rsidRPr="000C285F" w:rsidRDefault="000C285F" w:rsidP="00B9523A">
      <w:pPr>
        <w:spacing w:line="240" w:lineRule="auto"/>
        <w:rPr>
          <w:sz w:val="20"/>
          <w:szCs w:val="20"/>
          <w:lang w:val="es-ES_tradnl"/>
        </w:rPr>
      </w:pPr>
      <w:r w:rsidRPr="000C285F">
        <w:rPr>
          <w:sz w:val="20"/>
          <w:szCs w:val="20"/>
          <w:lang w:val="es-ES_tradnl"/>
        </w:rPr>
        <w:t xml:space="preserve">Fuente: </w:t>
      </w:r>
      <w:proofErr w:type="spellStart"/>
      <w:r w:rsidRPr="000C285F">
        <w:rPr>
          <w:sz w:val="20"/>
          <w:szCs w:val="20"/>
          <w:lang w:val="es-ES_tradnl"/>
        </w:rPr>
        <w:t>Lustig</w:t>
      </w:r>
      <w:proofErr w:type="spellEnd"/>
      <w:r w:rsidRPr="000C285F">
        <w:rPr>
          <w:sz w:val="20"/>
          <w:szCs w:val="20"/>
          <w:lang w:val="es-ES_tradnl"/>
        </w:rPr>
        <w:t xml:space="preserve"> y </w:t>
      </w:r>
      <w:proofErr w:type="spellStart"/>
      <w:r w:rsidR="00A2565B" w:rsidRPr="000C285F">
        <w:rPr>
          <w:sz w:val="20"/>
          <w:szCs w:val="20"/>
          <w:lang w:val="es-ES_tradnl"/>
        </w:rPr>
        <w:t>Higgins</w:t>
      </w:r>
      <w:proofErr w:type="spellEnd"/>
      <w:r w:rsidR="00A2565B" w:rsidRPr="000C285F">
        <w:rPr>
          <w:sz w:val="20"/>
          <w:szCs w:val="20"/>
          <w:lang w:val="es-ES_tradnl"/>
        </w:rPr>
        <w:t xml:space="preserve"> (2013).</w:t>
      </w:r>
    </w:p>
    <w:p w14:paraId="4194CDC4" w14:textId="77777777" w:rsidR="00FA70F5" w:rsidRDefault="000C285F" w:rsidP="00B9523A">
      <w:pPr>
        <w:spacing w:line="240" w:lineRule="auto"/>
        <w:rPr>
          <w:sz w:val="20"/>
          <w:szCs w:val="20"/>
          <w:lang w:val="es-ES_tradnl"/>
        </w:rPr>
      </w:pPr>
      <w:r w:rsidRPr="000C285F">
        <w:rPr>
          <w:sz w:val="20"/>
          <w:szCs w:val="20"/>
          <w:lang w:val="es-ES_tradnl"/>
        </w:rPr>
        <w:t xml:space="preserve">Nota: en algunos casos </w:t>
      </w:r>
      <w:r w:rsidR="00E61C7E">
        <w:rPr>
          <w:sz w:val="20"/>
          <w:szCs w:val="20"/>
          <w:lang w:val="es-ES_tradnl"/>
        </w:rPr>
        <w:t xml:space="preserve">se </w:t>
      </w:r>
      <w:r w:rsidRPr="000C285F">
        <w:rPr>
          <w:sz w:val="20"/>
          <w:szCs w:val="20"/>
          <w:lang w:val="es-ES_tradnl"/>
        </w:rPr>
        <w:t>presenta</w:t>
      </w:r>
      <w:r w:rsidR="00E61C7E">
        <w:rPr>
          <w:sz w:val="20"/>
          <w:szCs w:val="20"/>
          <w:lang w:val="es-ES_tradnl"/>
        </w:rPr>
        <w:t>n</w:t>
      </w:r>
      <w:r w:rsidRPr="000C285F">
        <w:rPr>
          <w:sz w:val="20"/>
          <w:szCs w:val="20"/>
          <w:lang w:val="es-ES_tradnl"/>
        </w:rPr>
        <w:t xml:space="preserve"> los resultados para </w:t>
      </w:r>
      <w:r w:rsidR="00E61C7E">
        <w:rPr>
          <w:sz w:val="20"/>
          <w:szCs w:val="20"/>
          <w:lang w:val="es-ES_tradnl"/>
        </w:rPr>
        <w:t xml:space="preserve">el </w:t>
      </w:r>
      <w:r w:rsidRPr="000C285F">
        <w:rPr>
          <w:sz w:val="20"/>
          <w:szCs w:val="20"/>
          <w:lang w:val="es-ES_tradnl"/>
        </w:rPr>
        <w:t>“ingreso final*” el cual es definido como el ingreso disponible más las transferencias en especie</w:t>
      </w:r>
      <w:r w:rsidR="00856FBC">
        <w:rPr>
          <w:sz w:val="20"/>
          <w:szCs w:val="20"/>
          <w:lang w:val="es-ES_tradnl"/>
        </w:rPr>
        <w:t>,</w:t>
      </w:r>
      <w:r w:rsidRPr="000C285F">
        <w:rPr>
          <w:sz w:val="20"/>
          <w:szCs w:val="20"/>
          <w:lang w:val="es-ES_tradnl"/>
        </w:rPr>
        <w:t xml:space="preserve"> menos los copagos y </w:t>
      </w:r>
      <w:r w:rsidR="00E61C7E">
        <w:rPr>
          <w:sz w:val="20"/>
          <w:szCs w:val="20"/>
          <w:lang w:val="es-ES_tradnl"/>
        </w:rPr>
        <w:t>tarifas</w:t>
      </w:r>
      <w:r w:rsidR="00E61C7E" w:rsidRPr="000C285F">
        <w:rPr>
          <w:sz w:val="20"/>
          <w:szCs w:val="20"/>
          <w:lang w:val="es-ES_tradnl"/>
        </w:rPr>
        <w:t xml:space="preserve"> </w:t>
      </w:r>
      <w:r w:rsidR="00E61C7E">
        <w:rPr>
          <w:sz w:val="20"/>
          <w:szCs w:val="20"/>
          <w:lang w:val="es-ES_tradnl"/>
        </w:rPr>
        <w:t>a</w:t>
      </w:r>
      <w:r w:rsidR="00E61C7E" w:rsidRPr="000C285F">
        <w:rPr>
          <w:sz w:val="20"/>
          <w:szCs w:val="20"/>
          <w:lang w:val="es-ES_tradnl"/>
        </w:rPr>
        <w:t xml:space="preserve"> </w:t>
      </w:r>
      <w:r w:rsidRPr="000C285F">
        <w:rPr>
          <w:sz w:val="20"/>
          <w:szCs w:val="20"/>
          <w:lang w:val="es-ES_tradnl"/>
        </w:rPr>
        <w:t xml:space="preserve">usuarios. </w:t>
      </w:r>
      <w:r w:rsidR="00A2565B" w:rsidRPr="000C285F">
        <w:rPr>
          <w:sz w:val="20"/>
          <w:szCs w:val="20"/>
          <w:lang w:val="es-ES_tradnl"/>
        </w:rPr>
        <w:t xml:space="preserve"> </w:t>
      </w:r>
    </w:p>
    <w:p w14:paraId="04A6B2F2" w14:textId="77777777" w:rsidR="00A2565B" w:rsidRPr="009253AC" w:rsidRDefault="009253AC" w:rsidP="00CE06AF">
      <w:pPr>
        <w:pStyle w:val="Heading2"/>
        <w:keepLines w:val="0"/>
        <w:widowControl w:val="0"/>
        <w:rPr>
          <w:lang w:val="es-ES_tradnl"/>
        </w:rPr>
      </w:pPr>
      <w:r w:rsidRPr="009253AC">
        <w:rPr>
          <w:lang w:val="es-ES_tradnl"/>
        </w:rPr>
        <w:t xml:space="preserve">Progresividad y Regresividad de los </w:t>
      </w:r>
      <w:r w:rsidR="003A35DC">
        <w:rPr>
          <w:lang w:val="es-ES_tradnl"/>
        </w:rPr>
        <w:t>Impuestos</w:t>
      </w:r>
      <w:r w:rsidRPr="009253AC">
        <w:rPr>
          <w:lang w:val="es-ES_tradnl"/>
        </w:rPr>
        <w:t xml:space="preserve"> y </w:t>
      </w:r>
      <w:r w:rsidR="00306A9A">
        <w:rPr>
          <w:lang w:val="es-ES_tradnl"/>
        </w:rPr>
        <w:t xml:space="preserve">del </w:t>
      </w:r>
      <w:r w:rsidR="00306A9A" w:rsidRPr="009253AC">
        <w:rPr>
          <w:lang w:val="es-ES_tradnl"/>
        </w:rPr>
        <w:t>Gasto</w:t>
      </w:r>
      <w:r w:rsidR="00306A9A">
        <w:rPr>
          <w:lang w:val="es-ES_tradnl"/>
        </w:rPr>
        <w:t xml:space="preserve"> Público</w:t>
      </w:r>
      <w:r w:rsidRPr="009253AC">
        <w:rPr>
          <w:lang w:val="es-ES_tradnl"/>
        </w:rPr>
        <w:t>: Definiciones</w:t>
      </w:r>
      <w:r w:rsidR="00A2565B" w:rsidRPr="009253AC">
        <w:rPr>
          <w:lang w:val="es-ES_tradnl"/>
        </w:rPr>
        <w:t xml:space="preserve"> </w:t>
      </w:r>
    </w:p>
    <w:p w14:paraId="0A2BA01F" w14:textId="5FB741B4" w:rsidR="009253AC" w:rsidRDefault="00D55192" w:rsidP="00CE06AF">
      <w:pPr>
        <w:keepNext/>
        <w:widowControl w:val="0"/>
        <w:rPr>
          <w:lang w:val="es-ES_tradnl"/>
        </w:rPr>
      </w:pPr>
      <w:r w:rsidRPr="009C71B5">
        <w:rPr>
          <w:lang w:val="es-ES_tradnl"/>
        </w:rPr>
        <w:t xml:space="preserve">Para </w:t>
      </w:r>
      <w:r w:rsidR="00D51EA7" w:rsidRPr="009C71B5">
        <w:rPr>
          <w:lang w:val="es-ES_tradnl"/>
        </w:rPr>
        <w:t>determina</w:t>
      </w:r>
      <w:r w:rsidRPr="009C71B5">
        <w:rPr>
          <w:lang w:val="es-ES_tradnl"/>
        </w:rPr>
        <w:t>r si un impuesto o transferen</w:t>
      </w:r>
      <w:r w:rsidR="00D51EA7" w:rsidRPr="009C71B5">
        <w:rPr>
          <w:lang w:val="es-ES_tradnl"/>
        </w:rPr>
        <w:t>cia es progresivo</w:t>
      </w:r>
      <w:r w:rsidR="00AD6632">
        <w:rPr>
          <w:lang w:val="es-ES_tradnl"/>
        </w:rPr>
        <w:t>(a)</w:t>
      </w:r>
      <w:r w:rsidR="00D51EA7" w:rsidRPr="009C71B5">
        <w:rPr>
          <w:lang w:val="es-ES_tradnl"/>
        </w:rPr>
        <w:t xml:space="preserve"> </w:t>
      </w:r>
      <w:r w:rsidR="00D53E23">
        <w:rPr>
          <w:lang w:val="es-ES_tradnl"/>
        </w:rPr>
        <w:t>por lo general</w:t>
      </w:r>
      <w:r w:rsidR="00D53E23" w:rsidRPr="009C71B5">
        <w:rPr>
          <w:lang w:val="es-ES_tradnl"/>
        </w:rPr>
        <w:t xml:space="preserve"> </w:t>
      </w:r>
      <w:r w:rsidR="00D51EA7" w:rsidRPr="009C71B5">
        <w:rPr>
          <w:lang w:val="es-ES_tradnl"/>
        </w:rPr>
        <w:t>s</w:t>
      </w:r>
      <w:r w:rsidRPr="009C71B5">
        <w:rPr>
          <w:lang w:val="es-ES_tradnl"/>
        </w:rPr>
        <w:t>e utilizan curvas</w:t>
      </w:r>
      <w:r w:rsidR="00D51EA7" w:rsidRPr="009C71B5">
        <w:rPr>
          <w:lang w:val="es-ES_tradnl"/>
        </w:rPr>
        <w:t xml:space="preserve"> </w:t>
      </w:r>
      <w:r w:rsidR="00A37B5A">
        <w:rPr>
          <w:lang w:val="es-ES_tradnl"/>
        </w:rPr>
        <w:t>y</w:t>
      </w:r>
      <w:r w:rsidR="00A37B5A" w:rsidRPr="009C71B5">
        <w:rPr>
          <w:lang w:val="es-ES_tradnl"/>
        </w:rPr>
        <w:t xml:space="preserve"> </w:t>
      </w:r>
      <w:r w:rsidR="00A37B5A">
        <w:rPr>
          <w:lang w:val="es-ES_tradnl"/>
        </w:rPr>
        <w:t>coeficientes</w:t>
      </w:r>
      <w:r w:rsidR="00A37B5A" w:rsidRPr="009C71B5">
        <w:rPr>
          <w:lang w:val="es-ES_tradnl"/>
        </w:rPr>
        <w:t xml:space="preserve"> </w:t>
      </w:r>
      <w:r w:rsidR="00D51EA7" w:rsidRPr="009C71B5">
        <w:rPr>
          <w:lang w:val="es-ES_tradnl"/>
        </w:rPr>
        <w:t xml:space="preserve">de concentración </w:t>
      </w:r>
      <w:r w:rsidR="00943547">
        <w:rPr>
          <w:lang w:val="es-ES_tradnl"/>
        </w:rPr>
        <w:t>y</w:t>
      </w:r>
      <w:r w:rsidR="00D51EA7" w:rsidRPr="009C71B5">
        <w:rPr>
          <w:lang w:val="es-ES_tradnl"/>
        </w:rPr>
        <w:t xml:space="preserve"> el índice de </w:t>
      </w:r>
      <w:proofErr w:type="spellStart"/>
      <w:r w:rsidR="00D51EA7" w:rsidRPr="009C71B5">
        <w:rPr>
          <w:lang w:val="es-ES_tradnl"/>
        </w:rPr>
        <w:t>Kakwani</w:t>
      </w:r>
      <w:proofErr w:type="spellEnd"/>
      <w:r w:rsidR="00D51EA7" w:rsidRPr="009C71B5">
        <w:rPr>
          <w:lang w:val="es-ES_tradnl"/>
        </w:rPr>
        <w:t xml:space="preserve"> (1997), entre otras</w:t>
      </w:r>
      <w:r w:rsidR="000F48D0" w:rsidRPr="009C71B5">
        <w:rPr>
          <w:lang w:val="es-ES_tradnl"/>
        </w:rPr>
        <w:t xml:space="preserve"> medidas</w:t>
      </w:r>
      <w:r w:rsidR="00D51EA7" w:rsidRPr="009C71B5">
        <w:rPr>
          <w:lang w:val="es-ES_tradnl"/>
        </w:rPr>
        <w:t>.</w:t>
      </w:r>
      <w:r w:rsidR="006A260E" w:rsidRPr="009C71B5">
        <w:rPr>
          <w:lang w:val="es-ES_tradnl"/>
        </w:rPr>
        <w:t xml:space="preserve"> En la literatura de</w:t>
      </w:r>
      <w:r w:rsidR="000F48D0" w:rsidRPr="009C71B5">
        <w:rPr>
          <w:lang w:val="es-ES_tradnl"/>
        </w:rPr>
        <w:t xml:space="preserve"> análisis de incidencia fiscal, los términos </w:t>
      </w:r>
      <w:r w:rsidR="006A260E" w:rsidRPr="009C71B5">
        <w:rPr>
          <w:lang w:val="es-ES_tradnl"/>
        </w:rPr>
        <w:t>“progresivo” y “regresivo”</w:t>
      </w:r>
      <w:r w:rsidR="00D51EA7" w:rsidRPr="009C71B5">
        <w:rPr>
          <w:lang w:val="es-ES_tradnl"/>
        </w:rPr>
        <w:t xml:space="preserve"> </w:t>
      </w:r>
      <w:r w:rsidR="006A260E" w:rsidRPr="009C71B5">
        <w:rPr>
          <w:lang w:val="es-ES_tradnl"/>
        </w:rPr>
        <w:t>son usados en dos sentidos</w:t>
      </w:r>
      <w:r w:rsidR="00ED01A8">
        <w:rPr>
          <w:lang w:val="es-ES_tradnl"/>
        </w:rPr>
        <w:t xml:space="preserve"> </w:t>
      </w:r>
      <w:r w:rsidR="006A260E" w:rsidRPr="009C71B5">
        <w:rPr>
          <w:lang w:val="es-ES_tradnl"/>
        </w:rPr>
        <w:t>—</w:t>
      </w:r>
      <w:r w:rsidR="00AD6632">
        <w:rPr>
          <w:lang w:val="es-ES_tradnl"/>
        </w:rPr>
        <w:t>hecho</w:t>
      </w:r>
      <w:r w:rsidR="009C71B5">
        <w:rPr>
          <w:lang w:val="es-ES_tradnl"/>
        </w:rPr>
        <w:t xml:space="preserve"> que puede causar confusió</w:t>
      </w:r>
      <w:r w:rsidR="009C71B5" w:rsidRPr="009C71B5">
        <w:rPr>
          <w:lang w:val="es-ES_tradnl"/>
        </w:rPr>
        <w:t>n</w:t>
      </w:r>
      <w:r w:rsidR="00ED01A8">
        <w:rPr>
          <w:lang w:val="es-ES_tradnl"/>
        </w:rPr>
        <w:t>—</w:t>
      </w:r>
      <w:r w:rsidR="009C71B5" w:rsidRPr="009C71B5">
        <w:rPr>
          <w:lang w:val="es-ES_tradnl"/>
        </w:rPr>
        <w:t xml:space="preserve">. </w:t>
      </w:r>
      <w:r w:rsidR="00630285">
        <w:rPr>
          <w:lang w:val="es-ES_tradnl"/>
        </w:rPr>
        <w:t xml:space="preserve">La </w:t>
      </w:r>
      <w:r w:rsidR="009C71B5">
        <w:rPr>
          <w:lang w:val="es-ES_tradnl"/>
        </w:rPr>
        <w:t>progresividad/r</w:t>
      </w:r>
      <w:r w:rsidR="00630285">
        <w:rPr>
          <w:lang w:val="es-ES_tradnl"/>
        </w:rPr>
        <w:t>egresividad</w:t>
      </w:r>
      <w:r w:rsidR="009C71B5">
        <w:rPr>
          <w:lang w:val="es-ES_tradnl"/>
        </w:rPr>
        <w:t xml:space="preserve"> de una transferencia puede ser medida en términos</w:t>
      </w:r>
      <w:r w:rsidR="00D36A89">
        <w:rPr>
          <w:lang w:val="es-ES_tradnl"/>
        </w:rPr>
        <w:t xml:space="preserve"> absolutos</w:t>
      </w:r>
      <w:r w:rsidR="00B438E2">
        <w:rPr>
          <w:lang w:val="es-ES_tradnl"/>
        </w:rPr>
        <w:t xml:space="preserve"> al </w:t>
      </w:r>
      <w:r w:rsidR="00D36A89">
        <w:rPr>
          <w:lang w:val="es-ES_tradnl"/>
        </w:rPr>
        <w:t>compara</w:t>
      </w:r>
      <w:r w:rsidR="00B438E2">
        <w:rPr>
          <w:lang w:val="es-ES_tradnl"/>
        </w:rPr>
        <w:t>r</w:t>
      </w:r>
      <w:r w:rsidR="00D36A89">
        <w:rPr>
          <w:lang w:val="es-ES_tradnl"/>
        </w:rPr>
        <w:t xml:space="preserve"> el monto de las </w:t>
      </w:r>
      <w:r w:rsidR="009C71B5">
        <w:rPr>
          <w:lang w:val="es-ES_tradnl"/>
        </w:rPr>
        <w:t xml:space="preserve">transferencias entre </w:t>
      </w:r>
      <w:proofErr w:type="spellStart"/>
      <w:r w:rsidR="009C71B5">
        <w:rPr>
          <w:lang w:val="es-ES_tradnl"/>
        </w:rPr>
        <w:t>cuantiles</w:t>
      </w:r>
      <w:proofErr w:type="spellEnd"/>
      <w:r w:rsidR="00943547">
        <w:rPr>
          <w:lang w:val="es-ES_tradnl"/>
        </w:rPr>
        <w:t xml:space="preserve"> (quintiles, </w:t>
      </w:r>
      <w:proofErr w:type="spellStart"/>
      <w:r w:rsidR="00943547">
        <w:rPr>
          <w:lang w:val="es-ES_tradnl"/>
        </w:rPr>
        <w:t>deciles</w:t>
      </w:r>
      <w:proofErr w:type="spellEnd"/>
      <w:r w:rsidR="00943547">
        <w:rPr>
          <w:lang w:val="es-ES_tradnl"/>
        </w:rPr>
        <w:t>, etc.) de ingreso</w:t>
      </w:r>
      <w:r w:rsidR="009C71B5">
        <w:rPr>
          <w:lang w:val="es-ES_tradnl"/>
        </w:rPr>
        <w:t>, o en términos relativos</w:t>
      </w:r>
      <w:r w:rsidR="00B438E2">
        <w:rPr>
          <w:lang w:val="es-ES_tradnl"/>
        </w:rPr>
        <w:t xml:space="preserve"> al comparar, para cada </w:t>
      </w:r>
      <w:proofErr w:type="spellStart"/>
      <w:r w:rsidR="00B438E2">
        <w:rPr>
          <w:lang w:val="es-ES_tradnl"/>
        </w:rPr>
        <w:t>cuantil</w:t>
      </w:r>
      <w:proofErr w:type="spellEnd"/>
      <w:r w:rsidR="00B438E2">
        <w:rPr>
          <w:lang w:val="es-ES_tradnl"/>
        </w:rPr>
        <w:t xml:space="preserve">, </w:t>
      </w:r>
      <w:r w:rsidR="00630285">
        <w:rPr>
          <w:lang w:val="es-ES_tradnl"/>
        </w:rPr>
        <w:t xml:space="preserve">las </w:t>
      </w:r>
      <w:r w:rsidR="009C71B5">
        <w:rPr>
          <w:lang w:val="es-ES_tradnl"/>
        </w:rPr>
        <w:t>transferencias como porcentaje del ingreso (pre-transferencias</w:t>
      </w:r>
      <w:r w:rsidR="00943547">
        <w:rPr>
          <w:lang w:val="es-ES_tradnl"/>
        </w:rPr>
        <w:t>)</w:t>
      </w:r>
      <w:r w:rsidR="009C71B5">
        <w:rPr>
          <w:lang w:val="es-ES_tradnl"/>
        </w:rPr>
        <w:t>.</w:t>
      </w:r>
      <w:r w:rsidR="00D36A89">
        <w:rPr>
          <w:lang w:val="es-ES_tradnl"/>
        </w:rPr>
        <w:t xml:space="preserve"> En la literatura sobre incidencia tributaria, donde se originó el uso fiscal de</w:t>
      </w:r>
      <w:r w:rsidR="00AD6632">
        <w:rPr>
          <w:lang w:val="es-ES_tradnl"/>
        </w:rPr>
        <w:t xml:space="preserve"> los</w:t>
      </w:r>
      <w:r w:rsidR="00D36A89">
        <w:rPr>
          <w:lang w:val="es-ES_tradnl"/>
        </w:rPr>
        <w:t xml:space="preserve"> </w:t>
      </w:r>
      <w:r w:rsidR="00141F1B">
        <w:rPr>
          <w:lang w:val="es-ES_tradnl"/>
        </w:rPr>
        <w:t>términos</w:t>
      </w:r>
      <w:r w:rsidR="00D36A89">
        <w:rPr>
          <w:lang w:val="es-ES_tradnl"/>
        </w:rPr>
        <w:t xml:space="preserve"> “progresivo” y “regresivo”, </w:t>
      </w:r>
      <w:r w:rsidR="00433E78">
        <w:rPr>
          <w:lang w:val="es-ES_tradnl"/>
        </w:rPr>
        <w:t>é</w:t>
      </w:r>
      <w:r w:rsidR="00D978D3">
        <w:rPr>
          <w:lang w:val="es-ES_tradnl"/>
        </w:rPr>
        <w:t xml:space="preserve">stos </w:t>
      </w:r>
      <w:r w:rsidR="00D36A89">
        <w:rPr>
          <w:lang w:val="es-ES_tradnl"/>
        </w:rPr>
        <w:t>se utilizan exclusivamente en el sentido relativo,</w:t>
      </w:r>
      <w:r w:rsidR="00D36A89" w:rsidRPr="00D36A89">
        <w:rPr>
          <w:lang w:val="es-ES_tradnl"/>
        </w:rPr>
        <w:t xml:space="preserve"> </w:t>
      </w:r>
      <w:r w:rsidR="00D36A89" w:rsidRPr="00F86307">
        <w:rPr>
          <w:lang w:val="es-ES_tradnl"/>
        </w:rPr>
        <w:t xml:space="preserve">mientras que en la literatura sobre incidencia de beneficios sociales (y beneficios tributarios) se utilizan ambas </w:t>
      </w:r>
      <w:r w:rsidR="00D36A89" w:rsidRPr="00F86307">
        <w:rPr>
          <w:lang w:val="es-ES_tradnl"/>
        </w:rPr>
        <w:lastRenderedPageBreak/>
        <w:t>definiciones</w:t>
      </w:r>
      <w:r w:rsidR="00A752B8">
        <w:rPr>
          <w:lang w:val="es-ES_tradnl"/>
        </w:rPr>
        <w:t>.</w:t>
      </w:r>
      <w:r w:rsidR="00D36A89" w:rsidRPr="00B9523A">
        <w:rPr>
          <w:vertAlign w:val="superscript"/>
        </w:rPr>
        <w:footnoteReference w:id="13"/>
      </w:r>
    </w:p>
    <w:p w14:paraId="46AA6D33" w14:textId="77777777" w:rsidR="00A752B8" w:rsidRDefault="00A752B8" w:rsidP="00CE06AF">
      <w:pPr>
        <w:keepNext/>
        <w:widowControl w:val="0"/>
        <w:rPr>
          <w:lang w:val="es-ES_tradnl"/>
        </w:rPr>
      </w:pPr>
    </w:p>
    <w:p w14:paraId="132C1040" w14:textId="462AE39C" w:rsidR="00393C6C" w:rsidRDefault="00393C6C" w:rsidP="00CE06AF">
      <w:pPr>
        <w:keepNext/>
        <w:widowControl w:val="0"/>
        <w:rPr>
          <w:lang w:val="es-ES_tradnl"/>
        </w:rPr>
      </w:pPr>
      <w:r>
        <w:rPr>
          <w:lang w:val="es-ES_tradnl"/>
        </w:rPr>
        <w:t xml:space="preserve">En este </w:t>
      </w:r>
      <w:r w:rsidR="007D480B">
        <w:rPr>
          <w:lang w:val="es-ES_tradnl"/>
        </w:rPr>
        <w:t xml:space="preserve">documento </w:t>
      </w:r>
      <w:r>
        <w:rPr>
          <w:lang w:val="es-ES_tradnl"/>
        </w:rPr>
        <w:t xml:space="preserve">se define </w:t>
      </w:r>
      <w:r w:rsidR="007D480B">
        <w:rPr>
          <w:lang w:val="es-ES_tradnl"/>
        </w:rPr>
        <w:t xml:space="preserve">como progresiva a </w:t>
      </w:r>
      <w:r w:rsidR="00630285">
        <w:rPr>
          <w:lang w:val="es-ES_tradnl"/>
        </w:rPr>
        <w:t>cualquier transferencia que aumente la igualdad</w:t>
      </w:r>
      <w:r>
        <w:rPr>
          <w:lang w:val="es-ES_tradnl"/>
        </w:rPr>
        <w:t xml:space="preserve">. </w:t>
      </w:r>
      <w:r w:rsidRPr="00E95CA2">
        <w:rPr>
          <w:lang w:val="es-ES_tradnl"/>
        </w:rPr>
        <w:t>Esto es consistente con la literatura</w:t>
      </w:r>
      <w:r>
        <w:rPr>
          <w:lang w:val="es-ES_tradnl"/>
        </w:rPr>
        <w:t xml:space="preserve"> de incidencia tributaria y con un principio intuitivamente atractivo: una transferencia o impuesto es definido como progresivo (regresivo) si genera una distribución menos (más) desigual que la distribución del ingreso</w:t>
      </w:r>
      <w:r w:rsidR="004037AC">
        <w:rPr>
          <w:lang w:val="es-ES_tradnl"/>
        </w:rPr>
        <w:t xml:space="preserve"> de mercado. </w:t>
      </w:r>
      <w:r w:rsidR="00141F1B">
        <w:rPr>
          <w:lang w:val="es-ES_tradnl"/>
        </w:rPr>
        <w:t>Por</w:t>
      </w:r>
      <w:r w:rsidR="00630285">
        <w:rPr>
          <w:lang w:val="es-ES_tradnl"/>
        </w:rPr>
        <w:t xml:space="preserve"> ende, s</w:t>
      </w:r>
      <w:r w:rsidR="004037AC">
        <w:rPr>
          <w:lang w:val="es-ES_tradnl"/>
        </w:rPr>
        <w:t xml:space="preserve">e distingue entre progresivo en </w:t>
      </w:r>
      <w:r w:rsidR="00936968">
        <w:rPr>
          <w:lang w:val="es-ES_tradnl"/>
        </w:rPr>
        <w:t>términos absolutos y progresivos</w:t>
      </w:r>
      <w:r w:rsidR="00B2586D">
        <w:rPr>
          <w:lang w:val="es-ES_tradnl"/>
        </w:rPr>
        <w:t xml:space="preserve"> </w:t>
      </w:r>
      <w:r w:rsidR="004037AC">
        <w:rPr>
          <w:lang w:val="es-ES_tradnl"/>
        </w:rPr>
        <w:t xml:space="preserve">en términos relativos. </w:t>
      </w:r>
    </w:p>
    <w:p w14:paraId="1C782F1C" w14:textId="77777777" w:rsidR="00393C6C" w:rsidRPr="003A1BC8" w:rsidRDefault="00393C6C" w:rsidP="00CE06AF">
      <w:pPr>
        <w:keepNext/>
        <w:widowControl w:val="0"/>
        <w:rPr>
          <w:lang w:val="es-ES_tradnl"/>
        </w:rPr>
      </w:pPr>
    </w:p>
    <w:p w14:paraId="49B40011" w14:textId="77777777" w:rsidR="00141F1B" w:rsidRDefault="00AD7CB4" w:rsidP="00CE06AF">
      <w:pPr>
        <w:keepNext/>
        <w:widowControl w:val="0"/>
        <w:rPr>
          <w:lang w:val="es-ES"/>
        </w:rPr>
      </w:pPr>
      <w:r w:rsidRPr="00AD7CB4">
        <w:rPr>
          <w:lang w:val="es-ES"/>
        </w:rPr>
        <w:t xml:space="preserve">Es importante señalar, sin embargo, que la clasificación de programas en términos </w:t>
      </w:r>
      <w:r w:rsidR="007D480B" w:rsidRPr="00AD7CB4">
        <w:rPr>
          <w:lang w:val="es-ES"/>
        </w:rPr>
        <w:t>de</w:t>
      </w:r>
      <w:r w:rsidR="007D480B">
        <w:rPr>
          <w:lang w:val="es-ES"/>
        </w:rPr>
        <w:t xml:space="preserve"> su</w:t>
      </w:r>
      <w:r w:rsidR="007D480B" w:rsidRPr="00AD7CB4">
        <w:rPr>
          <w:lang w:val="es-ES"/>
        </w:rPr>
        <w:t xml:space="preserve"> </w:t>
      </w:r>
      <w:r w:rsidRPr="00AD7CB4">
        <w:rPr>
          <w:lang w:val="es-ES"/>
        </w:rPr>
        <w:t>grado de progresividad no implica una jerarquización de sus méritos como instrumentos de redistribución</w:t>
      </w:r>
      <w:r w:rsidR="007D480B">
        <w:rPr>
          <w:lang w:val="es-ES"/>
        </w:rPr>
        <w:t xml:space="preserve"> puesto que</w:t>
      </w:r>
      <w:r w:rsidR="007D480B" w:rsidRPr="00AD7CB4">
        <w:rPr>
          <w:lang w:val="es-ES"/>
        </w:rPr>
        <w:t xml:space="preserve"> </w:t>
      </w:r>
      <w:r w:rsidRPr="00AD7CB4">
        <w:rPr>
          <w:lang w:val="es-ES"/>
        </w:rPr>
        <w:t>hay otras características relevantes a tener en cuenta en una</w:t>
      </w:r>
      <w:r w:rsidR="007B47D2">
        <w:rPr>
          <w:lang w:val="es-ES"/>
        </w:rPr>
        <w:t xml:space="preserve"> </w:t>
      </w:r>
      <w:r w:rsidRPr="00AD7CB4">
        <w:rPr>
          <w:lang w:val="es-ES"/>
        </w:rPr>
        <w:t>evaluación comparativa de la</w:t>
      </w:r>
      <w:r>
        <w:rPr>
          <w:lang w:val="es-ES"/>
        </w:rPr>
        <w:t xml:space="preserve"> eficacia redistributiva</w:t>
      </w:r>
      <w:r w:rsidR="00B2586D">
        <w:rPr>
          <w:lang w:val="es-ES"/>
        </w:rPr>
        <w:t>,</w:t>
      </w:r>
      <w:r>
        <w:rPr>
          <w:lang w:val="es-ES"/>
        </w:rPr>
        <w:t xml:space="preserve"> </w:t>
      </w:r>
      <w:r w:rsidR="00B81749">
        <w:rPr>
          <w:lang w:val="es-ES"/>
        </w:rPr>
        <w:t xml:space="preserve">tales </w:t>
      </w:r>
      <w:r>
        <w:rPr>
          <w:lang w:val="es-ES"/>
        </w:rPr>
        <w:t>como los</w:t>
      </w:r>
      <w:r w:rsidRPr="00AD7CB4">
        <w:rPr>
          <w:lang w:val="es-ES"/>
        </w:rPr>
        <w:t xml:space="preserve"> efectos </w:t>
      </w:r>
      <w:r>
        <w:rPr>
          <w:lang w:val="es-ES"/>
        </w:rPr>
        <w:t xml:space="preserve">de </w:t>
      </w:r>
      <w:r w:rsidRPr="00AD7CB4">
        <w:rPr>
          <w:lang w:val="es-ES"/>
        </w:rPr>
        <w:t xml:space="preserve">cobertura y </w:t>
      </w:r>
      <w:r w:rsidR="00B81749">
        <w:rPr>
          <w:lang w:val="es-ES"/>
        </w:rPr>
        <w:t>de comportamiento</w:t>
      </w:r>
      <w:r w:rsidRPr="00AD7CB4">
        <w:rPr>
          <w:lang w:val="es-ES"/>
        </w:rPr>
        <w:t>.</w:t>
      </w:r>
    </w:p>
    <w:p w14:paraId="19735D2D" w14:textId="77777777" w:rsidR="00A2565B" w:rsidRPr="004B6B63" w:rsidRDefault="00944BBA" w:rsidP="00B9523A">
      <w:pPr>
        <w:pStyle w:val="Heading2"/>
        <w:rPr>
          <w:lang w:val="es-ES_tradnl"/>
        </w:rPr>
      </w:pPr>
      <w:r>
        <w:rPr>
          <w:lang w:val="es-ES_tradnl"/>
        </w:rPr>
        <w:t>Supuestos de</w:t>
      </w:r>
      <w:r w:rsidR="004B6B63" w:rsidRPr="004B6B63">
        <w:rPr>
          <w:lang w:val="es-ES_tradnl"/>
        </w:rPr>
        <w:t xml:space="preserve"> </w:t>
      </w:r>
      <w:r w:rsidR="007E3F80" w:rsidRPr="004B6B63">
        <w:rPr>
          <w:lang w:val="es-ES_tradnl"/>
        </w:rPr>
        <w:t>T</w:t>
      </w:r>
      <w:r>
        <w:rPr>
          <w:lang w:val="es-ES_tradnl"/>
        </w:rPr>
        <w:t>ransferencia de</w:t>
      </w:r>
      <w:r w:rsidR="007E3F80" w:rsidRPr="004B6B63">
        <w:rPr>
          <w:lang w:val="es-ES_tradnl"/>
        </w:rPr>
        <w:t xml:space="preserve"> Carga </w:t>
      </w:r>
      <w:r w:rsidR="004B6B63" w:rsidRPr="004B6B63">
        <w:rPr>
          <w:lang w:val="es-ES_tradnl"/>
        </w:rPr>
        <w:t xml:space="preserve">Tributaria </w:t>
      </w:r>
    </w:p>
    <w:p w14:paraId="79CA4862" w14:textId="7F520F46" w:rsidR="00FE2B55" w:rsidRPr="00571EA0" w:rsidRDefault="00FE2B55" w:rsidP="00B9523A">
      <w:pPr>
        <w:rPr>
          <w:lang w:val="es-MX"/>
        </w:rPr>
      </w:pPr>
      <w:r>
        <w:rPr>
          <w:rFonts w:cs="Arial"/>
          <w:lang w:val="es-ES"/>
        </w:rPr>
        <w:t>Acorde</w:t>
      </w:r>
      <w:r w:rsidRPr="00FE2B55">
        <w:rPr>
          <w:rFonts w:cs="Arial"/>
          <w:lang w:val="es-ES"/>
        </w:rPr>
        <w:t xml:space="preserve"> con otros análisis convencionales de incidencia tributaria, </w:t>
      </w:r>
      <w:r w:rsidR="007E68D1">
        <w:rPr>
          <w:rFonts w:cs="Arial"/>
          <w:lang w:val="es-ES"/>
        </w:rPr>
        <w:t xml:space="preserve">en este documento </w:t>
      </w:r>
      <w:r>
        <w:rPr>
          <w:rFonts w:cs="Arial"/>
          <w:lang w:val="es-ES"/>
        </w:rPr>
        <w:t xml:space="preserve">se </w:t>
      </w:r>
      <w:r w:rsidR="000B5245">
        <w:rPr>
          <w:rFonts w:cs="Arial"/>
          <w:lang w:val="es-ES"/>
        </w:rPr>
        <w:t>considera</w:t>
      </w:r>
      <w:r w:rsidRPr="00FE2B55">
        <w:rPr>
          <w:rFonts w:cs="Arial"/>
          <w:lang w:val="es-ES"/>
        </w:rPr>
        <w:t xml:space="preserve"> que la carga económica de los impuestos </w:t>
      </w:r>
      <w:r w:rsidR="000B5245">
        <w:rPr>
          <w:rFonts w:cs="Arial"/>
          <w:lang w:val="es-ES"/>
        </w:rPr>
        <w:t xml:space="preserve">directos sobre la renta personal </w:t>
      </w:r>
      <w:r w:rsidR="004F6D92">
        <w:rPr>
          <w:rFonts w:cs="Arial"/>
          <w:lang w:val="es-ES"/>
        </w:rPr>
        <w:t>es asumida</w:t>
      </w:r>
      <w:r w:rsidRPr="00FE2B55">
        <w:rPr>
          <w:rFonts w:cs="Arial"/>
          <w:lang w:val="es-ES"/>
        </w:rPr>
        <w:t xml:space="preserve"> por el beneficiario de la renta</w:t>
      </w:r>
      <w:r w:rsidR="007E68D1">
        <w:rPr>
          <w:rFonts w:cs="Arial"/>
          <w:lang w:val="es-ES"/>
        </w:rPr>
        <w:t xml:space="preserve">; </w:t>
      </w:r>
      <w:r w:rsidR="00E4665A">
        <w:rPr>
          <w:rFonts w:cs="Arial"/>
          <w:lang w:val="es-ES"/>
        </w:rPr>
        <w:t>l</w:t>
      </w:r>
      <w:r w:rsidRPr="00FE2B55">
        <w:rPr>
          <w:rFonts w:cs="Arial"/>
          <w:lang w:val="es-ES"/>
        </w:rPr>
        <w:t xml:space="preserve">a carga </w:t>
      </w:r>
      <w:r w:rsidR="0008538A">
        <w:rPr>
          <w:rFonts w:cs="Arial"/>
          <w:lang w:val="es-ES"/>
        </w:rPr>
        <w:t xml:space="preserve">económica </w:t>
      </w:r>
      <w:r w:rsidRPr="00FE2B55">
        <w:rPr>
          <w:rFonts w:cs="Arial"/>
          <w:lang w:val="es-ES"/>
        </w:rPr>
        <w:t>de</w:t>
      </w:r>
      <w:r w:rsidR="00E7714C">
        <w:rPr>
          <w:rFonts w:cs="Arial"/>
          <w:lang w:val="es-ES"/>
        </w:rPr>
        <w:t xml:space="preserve"> </w:t>
      </w:r>
      <w:r w:rsidR="0008538A">
        <w:rPr>
          <w:rFonts w:cs="Arial"/>
          <w:lang w:val="es-ES"/>
        </w:rPr>
        <w:t>l</w:t>
      </w:r>
      <w:r w:rsidR="00E7714C">
        <w:rPr>
          <w:rFonts w:cs="Arial"/>
          <w:lang w:val="es-ES"/>
        </w:rPr>
        <w:t>os</w:t>
      </w:r>
      <w:r w:rsidRPr="00FE2B55">
        <w:rPr>
          <w:rFonts w:cs="Arial"/>
          <w:lang w:val="es-ES"/>
        </w:rPr>
        <w:t xml:space="preserve"> </w:t>
      </w:r>
      <w:r w:rsidR="0008538A">
        <w:rPr>
          <w:rFonts w:cs="Arial"/>
          <w:lang w:val="es-ES"/>
        </w:rPr>
        <w:t>impuesto</w:t>
      </w:r>
      <w:r w:rsidR="00E7714C">
        <w:rPr>
          <w:rFonts w:cs="Arial"/>
          <w:lang w:val="es-ES"/>
        </w:rPr>
        <w:t>s</w:t>
      </w:r>
      <w:r w:rsidR="0008538A">
        <w:rPr>
          <w:rFonts w:cs="Arial"/>
          <w:lang w:val="es-ES"/>
        </w:rPr>
        <w:t xml:space="preserve"> </w:t>
      </w:r>
      <w:r w:rsidR="00E7714C">
        <w:rPr>
          <w:rFonts w:cs="Arial"/>
          <w:lang w:val="es-ES"/>
        </w:rPr>
        <w:t>a la</w:t>
      </w:r>
      <w:r w:rsidR="00E7714C" w:rsidRPr="00FE2B55">
        <w:rPr>
          <w:rFonts w:cs="Arial"/>
          <w:lang w:val="es-ES"/>
        </w:rPr>
        <w:t xml:space="preserve"> </w:t>
      </w:r>
      <w:r w:rsidRPr="00FE2B55">
        <w:rPr>
          <w:rFonts w:cs="Arial"/>
          <w:lang w:val="es-ES"/>
        </w:rPr>
        <w:t xml:space="preserve">nómina y </w:t>
      </w:r>
      <w:r w:rsidR="00E7714C">
        <w:rPr>
          <w:rFonts w:cs="Arial"/>
          <w:lang w:val="es-ES"/>
        </w:rPr>
        <w:t xml:space="preserve">la </w:t>
      </w:r>
      <w:r w:rsidR="009B5004">
        <w:rPr>
          <w:rFonts w:cs="Arial"/>
          <w:lang w:val="es-ES"/>
        </w:rPr>
        <w:t>seguridad social</w:t>
      </w:r>
      <w:r w:rsidR="00E4665A">
        <w:rPr>
          <w:rFonts w:cs="Arial"/>
          <w:lang w:val="es-ES"/>
        </w:rPr>
        <w:t xml:space="preserve"> </w:t>
      </w:r>
      <w:r w:rsidR="009B5004">
        <w:rPr>
          <w:rFonts w:cs="Arial"/>
          <w:lang w:val="es-ES"/>
        </w:rPr>
        <w:t>recae en su totalidad</w:t>
      </w:r>
      <w:r w:rsidRPr="00FE2B55">
        <w:rPr>
          <w:rFonts w:cs="Arial"/>
          <w:lang w:val="es-ES"/>
        </w:rPr>
        <w:t xml:space="preserve"> </w:t>
      </w:r>
      <w:r w:rsidR="009B5004">
        <w:rPr>
          <w:rFonts w:cs="Arial"/>
          <w:lang w:val="es-ES"/>
        </w:rPr>
        <w:t>sobre</w:t>
      </w:r>
      <w:r w:rsidRPr="00FE2B55">
        <w:rPr>
          <w:rFonts w:cs="Arial"/>
          <w:lang w:val="es-ES"/>
        </w:rPr>
        <w:t xml:space="preserve"> los trabajadores</w:t>
      </w:r>
      <w:r w:rsidR="00E7714C">
        <w:rPr>
          <w:rFonts w:cs="Arial"/>
          <w:lang w:val="es-ES"/>
        </w:rPr>
        <w:t xml:space="preserve"> y </w:t>
      </w:r>
      <w:r w:rsidR="00E4665A">
        <w:rPr>
          <w:rFonts w:cs="Arial"/>
          <w:lang w:val="es-ES"/>
        </w:rPr>
        <w:t>la carga económica de l</w:t>
      </w:r>
      <w:r w:rsidRPr="00FE2B55">
        <w:rPr>
          <w:rFonts w:cs="Arial"/>
          <w:lang w:val="es-ES"/>
        </w:rPr>
        <w:t xml:space="preserve">os impuestos al consumo se </w:t>
      </w:r>
      <w:r w:rsidR="00E4665A">
        <w:rPr>
          <w:rFonts w:cs="Arial"/>
          <w:lang w:val="es-ES"/>
        </w:rPr>
        <w:t>traslada</w:t>
      </w:r>
      <w:r w:rsidRPr="00FE2B55">
        <w:rPr>
          <w:rFonts w:cs="Arial"/>
          <w:lang w:val="es-ES"/>
        </w:rPr>
        <w:t xml:space="preserve"> </w:t>
      </w:r>
      <w:r w:rsidR="006477D9">
        <w:rPr>
          <w:rFonts w:cs="Arial"/>
          <w:lang w:val="es-ES"/>
        </w:rPr>
        <w:t>haci</w:t>
      </w:r>
      <w:r w:rsidRPr="00FE2B55">
        <w:rPr>
          <w:rFonts w:cs="Arial"/>
          <w:lang w:val="es-ES"/>
        </w:rPr>
        <w:t xml:space="preserve">a los consumidores. </w:t>
      </w:r>
      <w:r w:rsidR="0084619B">
        <w:rPr>
          <w:rFonts w:cs="Arial"/>
          <w:lang w:val="es-ES"/>
        </w:rPr>
        <w:t>Aunque e</w:t>
      </w:r>
      <w:r w:rsidRPr="00FE2B55">
        <w:rPr>
          <w:rFonts w:cs="Arial"/>
          <w:lang w:val="es-ES"/>
        </w:rPr>
        <w:t>sto</w:t>
      </w:r>
      <w:r w:rsidR="0084619B">
        <w:rPr>
          <w:rFonts w:cs="Arial"/>
          <w:lang w:val="es-ES"/>
        </w:rPr>
        <w:t>s supuestos son fuertes, pues en esencia</w:t>
      </w:r>
      <w:r w:rsidRPr="00FE2B55">
        <w:rPr>
          <w:rFonts w:cs="Arial"/>
          <w:lang w:val="es-ES"/>
        </w:rPr>
        <w:t xml:space="preserve"> implica</w:t>
      </w:r>
      <w:r w:rsidR="00E7714C">
        <w:rPr>
          <w:rFonts w:cs="Arial"/>
          <w:lang w:val="es-ES"/>
        </w:rPr>
        <w:t>n</w:t>
      </w:r>
      <w:r w:rsidRPr="00FE2B55">
        <w:rPr>
          <w:rFonts w:cs="Arial"/>
          <w:lang w:val="es-ES"/>
        </w:rPr>
        <w:t xml:space="preserve"> que </w:t>
      </w:r>
      <w:r w:rsidR="00E7714C">
        <w:rPr>
          <w:rFonts w:cs="Arial"/>
          <w:lang w:val="es-ES"/>
        </w:rPr>
        <w:t xml:space="preserve">tanto </w:t>
      </w:r>
      <w:r w:rsidRPr="00FE2B55">
        <w:rPr>
          <w:rFonts w:cs="Arial"/>
          <w:lang w:val="es-ES"/>
        </w:rPr>
        <w:t xml:space="preserve">la oferta de trabajo </w:t>
      </w:r>
      <w:r w:rsidR="00E7714C">
        <w:rPr>
          <w:rFonts w:cs="Arial"/>
          <w:lang w:val="es-ES"/>
        </w:rPr>
        <w:t>como</w:t>
      </w:r>
      <w:r w:rsidR="0084619B">
        <w:rPr>
          <w:rFonts w:cs="Arial"/>
          <w:lang w:val="es-ES"/>
        </w:rPr>
        <w:t xml:space="preserve"> la demanda</w:t>
      </w:r>
      <w:r w:rsidR="0084619B" w:rsidRPr="00FE2B55">
        <w:rPr>
          <w:rFonts w:cs="Arial"/>
          <w:lang w:val="es-ES"/>
        </w:rPr>
        <w:t xml:space="preserve"> </w:t>
      </w:r>
      <w:r w:rsidR="0084619B">
        <w:rPr>
          <w:rFonts w:cs="Arial"/>
          <w:lang w:val="es-ES"/>
        </w:rPr>
        <w:t>por</w:t>
      </w:r>
      <w:r w:rsidR="0084619B" w:rsidRPr="00FE2B55">
        <w:rPr>
          <w:rFonts w:cs="Arial"/>
          <w:lang w:val="es-ES"/>
        </w:rPr>
        <w:t xml:space="preserve"> bienes y servicios </w:t>
      </w:r>
      <w:r w:rsidR="00E7714C">
        <w:rPr>
          <w:rFonts w:cs="Arial"/>
          <w:lang w:val="es-ES"/>
        </w:rPr>
        <w:t>son</w:t>
      </w:r>
      <w:r w:rsidR="00E7714C" w:rsidRPr="00FE2B55">
        <w:rPr>
          <w:rFonts w:cs="Arial"/>
          <w:lang w:val="es-ES"/>
        </w:rPr>
        <w:t xml:space="preserve"> </w:t>
      </w:r>
      <w:r w:rsidRPr="00FE2B55">
        <w:rPr>
          <w:rFonts w:cs="Arial"/>
          <w:lang w:val="es-ES"/>
        </w:rPr>
        <w:t>perfectamente inelástica</w:t>
      </w:r>
      <w:r w:rsidR="00141F1B">
        <w:rPr>
          <w:rFonts w:cs="Arial"/>
          <w:lang w:val="es-ES"/>
        </w:rPr>
        <w:t>s</w:t>
      </w:r>
      <w:r w:rsidR="0084619B">
        <w:rPr>
          <w:rFonts w:cs="Arial"/>
          <w:lang w:val="es-ES"/>
        </w:rPr>
        <w:t>, e</w:t>
      </w:r>
      <w:r w:rsidRPr="00FE2B55">
        <w:rPr>
          <w:rFonts w:cs="Arial"/>
          <w:lang w:val="es-ES"/>
        </w:rPr>
        <w:t xml:space="preserve">n la práctica </w:t>
      </w:r>
      <w:r w:rsidR="006477D9">
        <w:rPr>
          <w:rFonts w:cs="Arial"/>
          <w:lang w:val="es-ES"/>
        </w:rPr>
        <w:t xml:space="preserve">brindan una </w:t>
      </w:r>
      <w:r w:rsidRPr="00FE2B55">
        <w:rPr>
          <w:rFonts w:cs="Arial"/>
          <w:lang w:val="es-ES"/>
        </w:rPr>
        <w:t>aproximación razonable</w:t>
      </w:r>
      <w:r w:rsidR="006477D9">
        <w:rPr>
          <w:rFonts w:cs="Arial"/>
          <w:lang w:val="es-ES"/>
        </w:rPr>
        <w:t>.</w:t>
      </w:r>
      <w:r w:rsidR="006477D9" w:rsidRPr="00571EA0">
        <w:rPr>
          <w:vertAlign w:val="superscript"/>
          <w:lang w:val="es-MX"/>
        </w:rPr>
        <w:t xml:space="preserve"> </w:t>
      </w:r>
      <w:r w:rsidR="006477D9" w:rsidRPr="00B9523A">
        <w:rPr>
          <w:vertAlign w:val="superscript"/>
        </w:rPr>
        <w:footnoteReference w:id="14"/>
      </w:r>
    </w:p>
    <w:p w14:paraId="707793D0" w14:textId="77777777" w:rsidR="00936968" w:rsidRDefault="00936968" w:rsidP="00854AF4">
      <w:pPr>
        <w:rPr>
          <w:rFonts w:cs="Arial"/>
          <w:lang w:val="es-ES"/>
        </w:rPr>
      </w:pPr>
    </w:p>
    <w:p w14:paraId="6047CAEA" w14:textId="52636950" w:rsidR="006477D9" w:rsidRPr="00854AF4" w:rsidRDefault="00374155" w:rsidP="00854AF4">
      <w:pPr>
        <w:rPr>
          <w:rFonts w:cs="Arial"/>
          <w:lang w:val="es-ES"/>
        </w:rPr>
      </w:pPr>
      <w:r>
        <w:rPr>
          <w:rFonts w:cs="Arial"/>
          <w:lang w:val="es-ES"/>
        </w:rPr>
        <w:t>La evasión de</w:t>
      </w:r>
      <w:r w:rsidR="0084619B">
        <w:rPr>
          <w:rFonts w:cs="Arial"/>
          <w:lang w:val="es-ES"/>
        </w:rPr>
        <w:t xml:space="preserve"> </w:t>
      </w:r>
      <w:r w:rsidR="00690896" w:rsidRPr="00690896">
        <w:rPr>
          <w:rFonts w:cs="Arial"/>
          <w:lang w:val="es-ES"/>
        </w:rPr>
        <w:t xml:space="preserve">impuestos </w:t>
      </w:r>
      <w:r w:rsidR="00690896">
        <w:rPr>
          <w:rFonts w:cs="Arial"/>
          <w:lang w:val="es-ES"/>
        </w:rPr>
        <w:t xml:space="preserve">directos </w:t>
      </w:r>
      <w:r w:rsidR="00747FE3">
        <w:rPr>
          <w:rFonts w:cs="Arial"/>
          <w:lang w:val="es-ES"/>
        </w:rPr>
        <w:t xml:space="preserve">e impuestos </w:t>
      </w:r>
      <w:r w:rsidR="0084619B">
        <w:rPr>
          <w:rFonts w:cs="Arial"/>
          <w:lang w:val="es-ES"/>
        </w:rPr>
        <w:t xml:space="preserve">sobre </w:t>
      </w:r>
      <w:r w:rsidR="00CE2096">
        <w:rPr>
          <w:rFonts w:cs="Arial"/>
          <w:lang w:val="es-ES"/>
        </w:rPr>
        <w:t>la</w:t>
      </w:r>
      <w:r w:rsidR="00747FE3">
        <w:rPr>
          <w:rFonts w:cs="Arial"/>
          <w:lang w:val="es-ES"/>
        </w:rPr>
        <w:t xml:space="preserve"> </w:t>
      </w:r>
      <w:r w:rsidR="00F93EC5">
        <w:rPr>
          <w:rFonts w:cs="Arial"/>
          <w:lang w:val="es-ES"/>
        </w:rPr>
        <w:t>nó</w:t>
      </w:r>
      <w:r w:rsidR="00CE2096">
        <w:rPr>
          <w:rFonts w:cs="Arial"/>
          <w:lang w:val="es-ES"/>
        </w:rPr>
        <w:t>mina</w:t>
      </w:r>
      <w:r w:rsidR="00690896" w:rsidRPr="00690896">
        <w:rPr>
          <w:rFonts w:cs="Arial"/>
          <w:lang w:val="es-ES"/>
        </w:rPr>
        <w:t xml:space="preserve"> </w:t>
      </w:r>
      <w:r w:rsidR="0084619B">
        <w:rPr>
          <w:rFonts w:cs="Arial"/>
          <w:lang w:val="es-ES"/>
        </w:rPr>
        <w:t>es considerada</w:t>
      </w:r>
      <w:r w:rsidR="00690896">
        <w:rPr>
          <w:rFonts w:cs="Arial"/>
          <w:lang w:val="es-ES"/>
        </w:rPr>
        <w:t xml:space="preserve"> en el análisis </w:t>
      </w:r>
      <w:r w:rsidR="00433E78">
        <w:rPr>
          <w:rFonts w:cs="Arial"/>
          <w:lang w:val="es-ES"/>
        </w:rPr>
        <w:t>bajo el supuesto</w:t>
      </w:r>
      <w:r w:rsidR="00433E78" w:rsidRPr="00690896">
        <w:rPr>
          <w:rFonts w:cs="Arial"/>
          <w:lang w:val="es-ES"/>
        </w:rPr>
        <w:t xml:space="preserve"> </w:t>
      </w:r>
      <w:r w:rsidR="00690896" w:rsidRPr="00690896">
        <w:rPr>
          <w:rFonts w:cs="Arial"/>
          <w:lang w:val="es-ES"/>
        </w:rPr>
        <w:t xml:space="preserve">que las personas que no participan en el sistema de seguridad social contributivo no pagan impuestos sobre la renta o </w:t>
      </w:r>
      <w:r w:rsidR="00CE2096">
        <w:rPr>
          <w:rFonts w:cs="Arial"/>
          <w:lang w:val="es-ES"/>
        </w:rPr>
        <w:t xml:space="preserve">a </w:t>
      </w:r>
      <w:r w:rsidR="00747FE3">
        <w:rPr>
          <w:rFonts w:cs="Arial"/>
          <w:lang w:val="es-ES"/>
        </w:rPr>
        <w:t xml:space="preserve">la </w:t>
      </w:r>
      <w:r w:rsidR="00690896" w:rsidRPr="00690896">
        <w:rPr>
          <w:rFonts w:cs="Arial"/>
          <w:lang w:val="es-ES"/>
        </w:rPr>
        <w:t>nómina (</w:t>
      </w:r>
      <w:r w:rsidR="00690896">
        <w:rPr>
          <w:rFonts w:cs="Arial"/>
          <w:lang w:val="es-ES"/>
        </w:rPr>
        <w:t xml:space="preserve">la </w:t>
      </w:r>
      <w:r w:rsidR="00690896" w:rsidRPr="00690896">
        <w:rPr>
          <w:rFonts w:cs="Arial"/>
          <w:lang w:val="es-ES"/>
        </w:rPr>
        <w:t>encuesta de Brasil incluye una pregunta sobre el pago de impuestos</w:t>
      </w:r>
      <w:r w:rsidR="00690896">
        <w:rPr>
          <w:rFonts w:cs="Arial"/>
          <w:lang w:val="es-ES"/>
        </w:rPr>
        <w:t xml:space="preserve">, por lo que </w:t>
      </w:r>
      <w:r w:rsidR="000A5F68">
        <w:rPr>
          <w:rFonts w:cs="Arial"/>
          <w:lang w:val="es-ES"/>
        </w:rPr>
        <w:t>l</w:t>
      </w:r>
      <w:r>
        <w:rPr>
          <w:rFonts w:cs="Arial"/>
          <w:lang w:val="es-ES"/>
        </w:rPr>
        <w:t>a evasión</w:t>
      </w:r>
      <w:r w:rsidR="00690896">
        <w:rPr>
          <w:rFonts w:cs="Arial"/>
          <w:lang w:val="es-ES"/>
        </w:rPr>
        <w:t xml:space="preserve"> se </w:t>
      </w:r>
      <w:r w:rsidR="00433E78">
        <w:rPr>
          <w:rFonts w:cs="Arial"/>
          <w:lang w:val="es-ES"/>
        </w:rPr>
        <w:t>considera</w:t>
      </w:r>
      <w:r w:rsidR="00433E78" w:rsidRPr="00690896">
        <w:rPr>
          <w:rFonts w:cs="Arial"/>
          <w:lang w:val="es-ES"/>
        </w:rPr>
        <w:t xml:space="preserve"> </w:t>
      </w:r>
      <w:r w:rsidR="00690896">
        <w:rPr>
          <w:rFonts w:cs="Arial"/>
          <w:lang w:val="es-ES"/>
        </w:rPr>
        <w:t>como la reportada</w:t>
      </w:r>
      <w:r w:rsidR="00690896" w:rsidRPr="00690896">
        <w:rPr>
          <w:rFonts w:cs="Arial"/>
          <w:lang w:val="es-ES"/>
        </w:rPr>
        <w:t xml:space="preserve"> en la encuesta). En el caso de los</w:t>
      </w:r>
      <w:r w:rsidR="00492E8C">
        <w:rPr>
          <w:rFonts w:cs="Arial"/>
          <w:lang w:val="es-ES"/>
        </w:rPr>
        <w:t xml:space="preserve"> impuestos</w:t>
      </w:r>
      <w:r w:rsidR="00690896" w:rsidRPr="00690896">
        <w:rPr>
          <w:rFonts w:cs="Arial"/>
          <w:lang w:val="es-ES"/>
        </w:rPr>
        <w:t xml:space="preserve"> indir</w:t>
      </w:r>
      <w:r w:rsidR="00492E8C">
        <w:rPr>
          <w:rFonts w:cs="Arial"/>
          <w:lang w:val="es-ES"/>
        </w:rPr>
        <w:t>ectos (</w:t>
      </w:r>
      <w:r w:rsidR="00233195">
        <w:rPr>
          <w:rFonts w:cs="Arial"/>
          <w:lang w:val="es-ES"/>
        </w:rPr>
        <w:t xml:space="preserve">al </w:t>
      </w:r>
      <w:r w:rsidR="00492E8C">
        <w:rPr>
          <w:rFonts w:cs="Arial"/>
          <w:lang w:val="es-ES"/>
        </w:rPr>
        <w:t>consumo)</w:t>
      </w:r>
      <w:r w:rsidR="00690896" w:rsidRPr="00690896">
        <w:rPr>
          <w:rFonts w:cs="Arial"/>
          <w:lang w:val="es-ES"/>
        </w:rPr>
        <w:t xml:space="preserve">, </w:t>
      </w:r>
      <w:r w:rsidR="00492E8C">
        <w:rPr>
          <w:rFonts w:cs="Arial"/>
          <w:lang w:val="es-ES"/>
        </w:rPr>
        <w:t>los supuestos para considerar la evasión</w:t>
      </w:r>
      <w:r w:rsidR="00492E8C" w:rsidRPr="00492E8C">
        <w:rPr>
          <w:rFonts w:cs="Arial"/>
          <w:lang w:val="es-ES"/>
        </w:rPr>
        <w:t xml:space="preserve"> </w:t>
      </w:r>
      <w:r w:rsidR="00492E8C">
        <w:rPr>
          <w:rFonts w:cs="Arial"/>
          <w:lang w:val="es-ES"/>
        </w:rPr>
        <w:t>varían</w:t>
      </w:r>
      <w:r>
        <w:rPr>
          <w:rFonts w:cs="Arial"/>
          <w:lang w:val="es-ES"/>
        </w:rPr>
        <w:t>. En Bolivia</w:t>
      </w:r>
      <w:r w:rsidR="00690896" w:rsidRPr="00690896">
        <w:rPr>
          <w:rFonts w:cs="Arial"/>
          <w:lang w:val="es-ES"/>
        </w:rPr>
        <w:t xml:space="preserve"> se </w:t>
      </w:r>
      <w:r w:rsidR="00492E8C">
        <w:rPr>
          <w:rFonts w:cs="Arial"/>
          <w:lang w:val="es-ES"/>
        </w:rPr>
        <w:t>asumió</w:t>
      </w:r>
      <w:r w:rsidR="00690896" w:rsidRPr="00690896">
        <w:rPr>
          <w:rFonts w:cs="Arial"/>
          <w:lang w:val="es-ES"/>
        </w:rPr>
        <w:t xml:space="preserve"> que las compras </w:t>
      </w:r>
      <w:r w:rsidR="00141F1B">
        <w:rPr>
          <w:rFonts w:cs="Arial"/>
          <w:lang w:val="es-ES"/>
        </w:rPr>
        <w:t>realizadas en</w:t>
      </w:r>
      <w:r w:rsidR="00690896" w:rsidRPr="00690896">
        <w:rPr>
          <w:rFonts w:cs="Arial"/>
          <w:lang w:val="es-ES"/>
        </w:rPr>
        <w:t xml:space="preserve"> establecimientos del sector informal </w:t>
      </w:r>
      <w:r w:rsidR="007136A1">
        <w:rPr>
          <w:rFonts w:cs="Arial"/>
          <w:lang w:val="es-ES"/>
        </w:rPr>
        <w:t>evaden</w:t>
      </w:r>
      <w:r w:rsidR="00690896" w:rsidRPr="00690896">
        <w:rPr>
          <w:rFonts w:cs="Arial"/>
          <w:lang w:val="es-ES"/>
        </w:rPr>
        <w:t xml:space="preserve"> </w:t>
      </w:r>
      <w:r w:rsidR="00B128B3">
        <w:rPr>
          <w:rFonts w:cs="Arial"/>
          <w:lang w:val="es-ES"/>
        </w:rPr>
        <w:t xml:space="preserve">estos </w:t>
      </w:r>
      <w:r w:rsidR="00690896" w:rsidRPr="00690896">
        <w:rPr>
          <w:rFonts w:cs="Arial"/>
          <w:lang w:val="es-ES"/>
        </w:rPr>
        <w:t>impuestos</w:t>
      </w:r>
      <w:r w:rsidR="00492E8C">
        <w:rPr>
          <w:rFonts w:cs="Arial"/>
          <w:lang w:val="es-ES"/>
        </w:rPr>
        <w:t xml:space="preserve">, tanto en zonas urbanas como en </w:t>
      </w:r>
      <w:r w:rsidR="00690896" w:rsidRPr="00690896">
        <w:rPr>
          <w:rFonts w:cs="Arial"/>
          <w:lang w:val="es-ES"/>
        </w:rPr>
        <w:t>rurales, pero</w:t>
      </w:r>
      <w:r w:rsidR="00492E8C">
        <w:rPr>
          <w:rFonts w:cs="Arial"/>
          <w:lang w:val="es-ES"/>
        </w:rPr>
        <w:t xml:space="preserve"> </w:t>
      </w:r>
      <w:r w:rsidR="00690896" w:rsidRPr="00690896">
        <w:rPr>
          <w:rFonts w:cs="Arial"/>
          <w:lang w:val="es-ES"/>
        </w:rPr>
        <w:t xml:space="preserve">el resto de las compras rurales </w:t>
      </w:r>
      <w:r w:rsidR="00B128B3">
        <w:rPr>
          <w:rFonts w:cs="Arial"/>
          <w:lang w:val="es-ES"/>
        </w:rPr>
        <w:t xml:space="preserve">los </w:t>
      </w:r>
      <w:r w:rsidR="00690896" w:rsidRPr="00690896">
        <w:rPr>
          <w:rFonts w:cs="Arial"/>
          <w:lang w:val="es-ES"/>
        </w:rPr>
        <w:t>incluyen.</w:t>
      </w:r>
      <w:r w:rsidR="007136A1">
        <w:rPr>
          <w:rFonts w:cs="Arial"/>
          <w:lang w:val="es-ES"/>
        </w:rPr>
        <w:t xml:space="preserve"> </w:t>
      </w:r>
      <w:r>
        <w:rPr>
          <w:rFonts w:cs="Arial"/>
          <w:lang w:val="es-ES"/>
        </w:rPr>
        <w:t>En Brasil</w:t>
      </w:r>
      <w:r w:rsidR="007136A1" w:rsidRPr="007136A1">
        <w:rPr>
          <w:rFonts w:cs="Arial"/>
          <w:lang w:val="es-ES"/>
        </w:rPr>
        <w:t xml:space="preserve"> la tasa de impuestos indirectos para cada tipo de bien o servicio se </w:t>
      </w:r>
      <w:r w:rsidR="007136A1">
        <w:rPr>
          <w:rFonts w:cs="Arial"/>
          <w:lang w:val="es-ES"/>
        </w:rPr>
        <w:t>obtuv</w:t>
      </w:r>
      <w:r w:rsidR="007136A1" w:rsidRPr="007136A1">
        <w:rPr>
          <w:rFonts w:cs="Arial"/>
          <w:lang w:val="es-ES"/>
        </w:rPr>
        <w:t xml:space="preserve">o de una fuente secundaria que </w:t>
      </w:r>
      <w:r w:rsidR="007136A1">
        <w:rPr>
          <w:rFonts w:cs="Arial"/>
          <w:lang w:val="es-ES"/>
        </w:rPr>
        <w:t>estimó</w:t>
      </w:r>
      <w:r w:rsidR="00D86921">
        <w:rPr>
          <w:rFonts w:cs="Arial"/>
          <w:lang w:val="es-ES"/>
        </w:rPr>
        <w:t xml:space="preserve"> las tasas efectivas</w:t>
      </w:r>
      <w:r w:rsidR="007136A1" w:rsidRPr="007136A1">
        <w:rPr>
          <w:rFonts w:cs="Arial"/>
          <w:lang w:val="es-ES"/>
        </w:rPr>
        <w:t xml:space="preserve"> teniendo en cuenta la evasión, pero no la distribu</w:t>
      </w:r>
      <w:r>
        <w:rPr>
          <w:rFonts w:cs="Arial"/>
          <w:lang w:val="es-ES"/>
        </w:rPr>
        <w:t>ción de esta evasión. En México</w:t>
      </w:r>
      <w:r w:rsidR="007136A1" w:rsidRPr="007136A1">
        <w:rPr>
          <w:rFonts w:cs="Arial"/>
          <w:lang w:val="es-ES"/>
        </w:rPr>
        <w:t xml:space="preserve"> se asumió que todas las compras en </w:t>
      </w:r>
      <w:r w:rsidR="00D86921">
        <w:rPr>
          <w:rFonts w:cs="Arial"/>
          <w:lang w:val="es-ES"/>
        </w:rPr>
        <w:t>las zonas rurales y en el</w:t>
      </w:r>
      <w:r w:rsidR="007136A1" w:rsidRPr="007136A1">
        <w:rPr>
          <w:rFonts w:cs="Arial"/>
          <w:lang w:val="es-ES"/>
        </w:rPr>
        <w:t xml:space="preserve"> sector informal </w:t>
      </w:r>
      <w:r w:rsidR="00D86921">
        <w:rPr>
          <w:rFonts w:cs="Arial"/>
          <w:lang w:val="es-ES"/>
        </w:rPr>
        <w:t xml:space="preserve">de los </w:t>
      </w:r>
      <w:r w:rsidR="00D86921" w:rsidRPr="007136A1">
        <w:rPr>
          <w:rFonts w:cs="Arial"/>
          <w:lang w:val="es-ES"/>
        </w:rPr>
        <w:t>centros urban</w:t>
      </w:r>
      <w:r w:rsidR="00D86921">
        <w:rPr>
          <w:rFonts w:cs="Arial"/>
          <w:lang w:val="es-ES"/>
        </w:rPr>
        <w:t>os</w:t>
      </w:r>
      <w:r w:rsidR="00D86921" w:rsidRPr="007136A1">
        <w:rPr>
          <w:rFonts w:cs="Arial"/>
          <w:lang w:val="es-ES"/>
        </w:rPr>
        <w:t xml:space="preserve"> </w:t>
      </w:r>
      <w:r w:rsidR="007136A1">
        <w:rPr>
          <w:rFonts w:cs="Arial"/>
          <w:lang w:val="es-ES"/>
        </w:rPr>
        <w:t>evaden</w:t>
      </w:r>
      <w:r w:rsidR="007136A1" w:rsidRPr="007136A1">
        <w:rPr>
          <w:rFonts w:cs="Arial"/>
          <w:lang w:val="es-ES"/>
        </w:rPr>
        <w:t xml:space="preserve"> impuestos indirectos, pero el estudio también incluye los resultados de un análisis de sensibilidad </w:t>
      </w:r>
      <w:r w:rsidR="007136A1">
        <w:rPr>
          <w:rFonts w:cs="Arial"/>
          <w:lang w:val="es-ES"/>
        </w:rPr>
        <w:t>que asume</w:t>
      </w:r>
      <w:r w:rsidR="007136A1" w:rsidRPr="007136A1">
        <w:rPr>
          <w:rFonts w:cs="Arial"/>
          <w:lang w:val="es-ES"/>
        </w:rPr>
        <w:t xml:space="preserve"> </w:t>
      </w:r>
      <w:r w:rsidR="007136A1">
        <w:rPr>
          <w:rFonts w:cs="Arial"/>
          <w:lang w:val="es-ES"/>
        </w:rPr>
        <w:t>cero</w:t>
      </w:r>
      <w:r w:rsidR="007136A1" w:rsidRPr="007136A1">
        <w:rPr>
          <w:rFonts w:cs="Arial"/>
          <w:lang w:val="es-ES"/>
        </w:rPr>
        <w:t xml:space="preserve"> informalidad en impuestos indirectos.</w:t>
      </w:r>
      <w:r w:rsidR="007136A1">
        <w:rPr>
          <w:rFonts w:cs="Arial"/>
          <w:lang w:val="es-ES"/>
        </w:rPr>
        <w:t xml:space="preserve"> </w:t>
      </w:r>
      <w:r>
        <w:rPr>
          <w:rFonts w:cs="Arial"/>
          <w:lang w:val="es-ES"/>
        </w:rPr>
        <w:t>En Perú</w:t>
      </w:r>
      <w:r w:rsidR="007136A1" w:rsidRPr="007136A1">
        <w:rPr>
          <w:rFonts w:cs="Arial"/>
          <w:lang w:val="es-ES"/>
        </w:rPr>
        <w:t xml:space="preserve"> se </w:t>
      </w:r>
      <w:r w:rsidR="00433E78">
        <w:rPr>
          <w:rFonts w:cs="Arial"/>
          <w:lang w:val="es-ES"/>
        </w:rPr>
        <w:t>consideró</w:t>
      </w:r>
      <w:r w:rsidR="00433E78" w:rsidRPr="007136A1">
        <w:rPr>
          <w:rFonts w:cs="Arial"/>
          <w:lang w:val="es-ES"/>
        </w:rPr>
        <w:t xml:space="preserve"> </w:t>
      </w:r>
      <w:r w:rsidR="007136A1" w:rsidRPr="007136A1">
        <w:rPr>
          <w:rFonts w:cs="Arial"/>
          <w:lang w:val="es-ES"/>
        </w:rPr>
        <w:t xml:space="preserve">que todas las compras realizadas en </w:t>
      </w:r>
      <w:r w:rsidR="005F7D43">
        <w:rPr>
          <w:rFonts w:cs="Arial"/>
          <w:lang w:val="es-ES"/>
        </w:rPr>
        <w:t>localidades</w:t>
      </w:r>
      <w:r w:rsidR="007136A1" w:rsidRPr="007136A1">
        <w:rPr>
          <w:rFonts w:cs="Arial"/>
          <w:lang w:val="es-ES"/>
        </w:rPr>
        <w:t xml:space="preserve"> con 100 hogares</w:t>
      </w:r>
      <w:r>
        <w:rPr>
          <w:rFonts w:cs="Arial"/>
          <w:lang w:val="es-ES"/>
        </w:rPr>
        <w:t xml:space="preserve"> o menos</w:t>
      </w:r>
      <w:r w:rsidR="007136A1" w:rsidRPr="007136A1">
        <w:rPr>
          <w:rFonts w:cs="Arial"/>
          <w:lang w:val="es-ES"/>
        </w:rPr>
        <w:t xml:space="preserve"> y en los estab</w:t>
      </w:r>
      <w:r>
        <w:rPr>
          <w:rFonts w:cs="Arial"/>
          <w:lang w:val="es-ES"/>
        </w:rPr>
        <w:t>lecimientos del sector informal</w:t>
      </w:r>
      <w:r w:rsidR="005F7D43">
        <w:rPr>
          <w:rFonts w:cs="Arial"/>
          <w:lang w:val="es-ES"/>
        </w:rPr>
        <w:t>,</w:t>
      </w:r>
      <w:r w:rsidR="007136A1" w:rsidRPr="007136A1">
        <w:rPr>
          <w:rFonts w:cs="Arial"/>
          <w:lang w:val="es-ES"/>
        </w:rPr>
        <w:t xml:space="preserve"> tanto urbanos como rurales, </w:t>
      </w:r>
      <w:r w:rsidR="00946C18">
        <w:rPr>
          <w:rFonts w:cs="Arial"/>
          <w:lang w:val="es-ES"/>
        </w:rPr>
        <w:t>evaden</w:t>
      </w:r>
      <w:r w:rsidR="007136A1" w:rsidRPr="007136A1">
        <w:rPr>
          <w:rFonts w:cs="Arial"/>
          <w:lang w:val="es-ES"/>
        </w:rPr>
        <w:t xml:space="preserve"> impuestos indirectos.</w:t>
      </w:r>
      <w:r w:rsidR="00946C18">
        <w:rPr>
          <w:rFonts w:cs="Arial"/>
          <w:lang w:val="es-ES"/>
        </w:rPr>
        <w:t xml:space="preserve"> </w:t>
      </w:r>
      <w:r>
        <w:rPr>
          <w:rFonts w:cs="Arial"/>
          <w:lang w:val="es-ES"/>
        </w:rPr>
        <w:t>En Uruguay</w:t>
      </w:r>
      <w:r w:rsidR="00946C18">
        <w:rPr>
          <w:rFonts w:cs="Arial"/>
          <w:lang w:val="es-ES"/>
        </w:rPr>
        <w:t xml:space="preserve"> la tasa legal del IVA se aplicó</w:t>
      </w:r>
      <w:r w:rsidR="00D86921">
        <w:rPr>
          <w:rFonts w:cs="Arial"/>
          <w:lang w:val="es-ES"/>
        </w:rPr>
        <w:t xml:space="preserve"> a cada compra</w:t>
      </w:r>
      <w:r w:rsidR="00946C18" w:rsidRPr="00946C18">
        <w:rPr>
          <w:rFonts w:cs="Arial"/>
          <w:lang w:val="es-ES"/>
        </w:rPr>
        <w:t xml:space="preserve"> independientemen</w:t>
      </w:r>
      <w:r w:rsidR="00946C18">
        <w:rPr>
          <w:rFonts w:cs="Arial"/>
          <w:lang w:val="es-ES"/>
        </w:rPr>
        <w:t>te del lugar de compra</w:t>
      </w:r>
      <w:r w:rsidR="00946C18" w:rsidRPr="00946C18">
        <w:rPr>
          <w:rFonts w:cs="Arial"/>
          <w:lang w:val="es-ES"/>
        </w:rPr>
        <w:t xml:space="preserve"> o </w:t>
      </w:r>
      <w:r w:rsidR="005F7D43">
        <w:rPr>
          <w:rFonts w:cs="Arial"/>
          <w:lang w:val="es-ES"/>
        </w:rPr>
        <w:t>localización</w:t>
      </w:r>
      <w:r w:rsidR="005F7D43" w:rsidRPr="00946C18">
        <w:rPr>
          <w:rFonts w:cs="Arial"/>
          <w:lang w:val="es-ES"/>
        </w:rPr>
        <w:t xml:space="preserve"> </w:t>
      </w:r>
      <w:r w:rsidR="00946C18" w:rsidRPr="00946C18">
        <w:rPr>
          <w:rFonts w:cs="Arial"/>
          <w:lang w:val="es-ES"/>
        </w:rPr>
        <w:t xml:space="preserve">rural </w:t>
      </w:r>
      <w:r w:rsidR="005F7D43">
        <w:rPr>
          <w:rFonts w:cs="Arial"/>
          <w:lang w:val="es-ES"/>
        </w:rPr>
        <w:t xml:space="preserve">y </w:t>
      </w:r>
      <w:r>
        <w:rPr>
          <w:rFonts w:cs="Arial"/>
          <w:lang w:val="es-ES"/>
        </w:rPr>
        <w:t>urban</w:t>
      </w:r>
      <w:r w:rsidR="005F7D43">
        <w:rPr>
          <w:rFonts w:cs="Arial"/>
          <w:lang w:val="es-ES"/>
        </w:rPr>
        <w:t>a</w:t>
      </w:r>
      <w:r>
        <w:rPr>
          <w:rFonts w:cs="Arial"/>
          <w:lang w:val="es-ES"/>
        </w:rPr>
        <w:t>. Para Brasil y Uruguay</w:t>
      </w:r>
      <w:r w:rsidR="0072694C">
        <w:rPr>
          <w:rFonts w:cs="Arial"/>
          <w:lang w:val="es-ES"/>
        </w:rPr>
        <w:t>,</w:t>
      </w:r>
      <w:r>
        <w:rPr>
          <w:rFonts w:cs="Arial"/>
          <w:lang w:val="es-ES"/>
        </w:rPr>
        <w:t xml:space="preserve"> </w:t>
      </w:r>
      <w:r w:rsidR="0072694C">
        <w:rPr>
          <w:rFonts w:cs="Arial"/>
          <w:lang w:val="es-ES"/>
        </w:rPr>
        <w:t xml:space="preserve">el </w:t>
      </w:r>
      <w:r>
        <w:rPr>
          <w:rFonts w:cs="Arial"/>
          <w:lang w:val="es-ES"/>
        </w:rPr>
        <w:t>análisis puede sobrestimar el impacto y</w:t>
      </w:r>
      <w:r w:rsidR="00141F1B">
        <w:rPr>
          <w:rFonts w:cs="Arial"/>
          <w:lang w:val="es-ES"/>
        </w:rPr>
        <w:t xml:space="preserve"> la</w:t>
      </w:r>
      <w:r w:rsidR="00946C18" w:rsidRPr="00946C18">
        <w:rPr>
          <w:rFonts w:cs="Arial"/>
          <w:lang w:val="es-ES"/>
        </w:rPr>
        <w:t xml:space="preserve"> regresividad de los impuestos indirectos, mientras que para México y Perú</w:t>
      </w:r>
      <w:r w:rsidR="00946C18">
        <w:rPr>
          <w:rFonts w:cs="Arial"/>
          <w:lang w:val="es-ES"/>
        </w:rPr>
        <w:t xml:space="preserve"> </w:t>
      </w:r>
      <w:r w:rsidR="00946C18" w:rsidRPr="00946C18">
        <w:rPr>
          <w:rFonts w:cs="Arial"/>
          <w:lang w:val="es-ES"/>
        </w:rPr>
        <w:t>podría subestimar estos efectos. Ten</w:t>
      </w:r>
      <w:r w:rsidR="00946C18">
        <w:rPr>
          <w:rFonts w:cs="Arial"/>
          <w:lang w:val="es-ES"/>
        </w:rPr>
        <w:t>er</w:t>
      </w:r>
      <w:r w:rsidR="00946C18" w:rsidRPr="00946C18">
        <w:rPr>
          <w:rFonts w:cs="Arial"/>
          <w:lang w:val="es-ES"/>
        </w:rPr>
        <w:t xml:space="preserve"> en cuenta la informalidad en </w:t>
      </w:r>
      <w:r w:rsidR="0072694C" w:rsidRPr="00946C18">
        <w:rPr>
          <w:rFonts w:cs="Arial"/>
          <w:lang w:val="es-ES"/>
        </w:rPr>
        <w:t>e</w:t>
      </w:r>
      <w:r w:rsidR="0072694C">
        <w:rPr>
          <w:rFonts w:cs="Arial"/>
          <w:lang w:val="es-ES"/>
        </w:rPr>
        <w:t>l</w:t>
      </w:r>
      <w:r w:rsidR="0072694C" w:rsidRPr="00946C18">
        <w:rPr>
          <w:rFonts w:cs="Arial"/>
          <w:lang w:val="es-ES"/>
        </w:rPr>
        <w:t xml:space="preserve"> </w:t>
      </w:r>
      <w:r w:rsidR="00946C18" w:rsidRPr="00946C18">
        <w:rPr>
          <w:rFonts w:cs="Arial"/>
          <w:lang w:val="es-ES"/>
        </w:rPr>
        <w:t xml:space="preserve">análisis puede ser más importante en algunos países que en otros, </w:t>
      </w:r>
      <w:r w:rsidR="00946C18" w:rsidRPr="00946C18">
        <w:rPr>
          <w:rFonts w:cs="Arial"/>
          <w:lang w:val="es-ES"/>
        </w:rPr>
        <w:lastRenderedPageBreak/>
        <w:t>dependiendo de la magnitud real d</w:t>
      </w:r>
      <w:r w:rsidR="004E11DD">
        <w:rPr>
          <w:rFonts w:cs="Arial"/>
          <w:lang w:val="es-ES"/>
        </w:rPr>
        <w:t xml:space="preserve">e la informalidad. </w:t>
      </w:r>
      <w:r w:rsidR="0072694C">
        <w:rPr>
          <w:rFonts w:cs="Arial"/>
          <w:lang w:val="es-ES"/>
        </w:rPr>
        <w:t xml:space="preserve">Por tanto, se </w:t>
      </w:r>
      <w:r w:rsidR="004E11DD">
        <w:rPr>
          <w:rFonts w:cs="Arial"/>
          <w:lang w:val="es-ES"/>
        </w:rPr>
        <w:t xml:space="preserve">debe </w:t>
      </w:r>
      <w:r w:rsidR="006275BF">
        <w:rPr>
          <w:rFonts w:cs="Arial"/>
          <w:lang w:val="es-ES"/>
        </w:rPr>
        <w:t xml:space="preserve">tener </w:t>
      </w:r>
      <w:r w:rsidR="00946C18" w:rsidRPr="00946C18">
        <w:rPr>
          <w:rFonts w:cs="Arial"/>
          <w:lang w:val="es-ES"/>
        </w:rPr>
        <w:t>c</w:t>
      </w:r>
      <w:r w:rsidR="004E11DD">
        <w:rPr>
          <w:rFonts w:cs="Arial"/>
          <w:lang w:val="es-ES"/>
        </w:rPr>
        <w:t>autel</w:t>
      </w:r>
      <w:r w:rsidR="006275BF">
        <w:rPr>
          <w:rFonts w:cs="Arial"/>
          <w:lang w:val="es-ES"/>
        </w:rPr>
        <w:t>a</w:t>
      </w:r>
      <w:r w:rsidR="00946C18" w:rsidRPr="00946C18">
        <w:rPr>
          <w:rFonts w:cs="Arial"/>
          <w:lang w:val="es-ES"/>
        </w:rPr>
        <w:t xml:space="preserve"> al comparar los resultados de los ingresos post-fiscales.</w:t>
      </w:r>
    </w:p>
    <w:p w14:paraId="3D4061D4" w14:textId="366E7A1D" w:rsidR="00A2565B" w:rsidRPr="002D6D83" w:rsidRDefault="00936968" w:rsidP="00B9523A">
      <w:pPr>
        <w:pStyle w:val="Heading2"/>
      </w:pPr>
      <w:r>
        <w:rPr>
          <w:lang w:val="es-ES_tradnl"/>
        </w:rPr>
        <w:t xml:space="preserve"> </w:t>
      </w:r>
      <w:r w:rsidR="004A0E5A">
        <w:rPr>
          <w:lang w:val="es-ES_tradnl"/>
        </w:rPr>
        <w:t>Incidencia de</w:t>
      </w:r>
      <w:r w:rsidR="00946C18" w:rsidRPr="00946C18">
        <w:rPr>
          <w:lang w:val="es-ES_tradnl"/>
        </w:rPr>
        <w:t xml:space="preserve"> Servicios Públicos</w:t>
      </w:r>
      <w:r w:rsidR="00946C18">
        <w:t xml:space="preserve"> </w:t>
      </w:r>
    </w:p>
    <w:p w14:paraId="69F5CE4A" w14:textId="77777777" w:rsidR="00763746" w:rsidRPr="00571EA0" w:rsidRDefault="00596ABA" w:rsidP="00B9523A">
      <w:pPr>
        <w:rPr>
          <w:lang w:val="es-MX"/>
        </w:rPr>
      </w:pPr>
      <w:r>
        <w:rPr>
          <w:lang w:val="es-ES"/>
        </w:rPr>
        <w:t>P</w:t>
      </w:r>
      <w:r w:rsidR="003405B4" w:rsidRPr="003405B4">
        <w:rPr>
          <w:lang w:val="es-ES"/>
        </w:rPr>
        <w:t xml:space="preserve">ara estimar la incidencia del gasto público en educación y salud </w:t>
      </w:r>
      <w:r>
        <w:rPr>
          <w:lang w:val="es-ES"/>
        </w:rPr>
        <w:t xml:space="preserve">se utiliza el </w:t>
      </w:r>
      <w:r w:rsidR="00582A81">
        <w:rPr>
          <w:lang w:val="es-ES"/>
        </w:rPr>
        <w:t xml:space="preserve">denominado </w:t>
      </w:r>
      <w:r>
        <w:rPr>
          <w:lang w:val="es-ES"/>
        </w:rPr>
        <w:t>enfoque</w:t>
      </w:r>
      <w:r w:rsidR="00582A81">
        <w:rPr>
          <w:lang w:val="es-ES"/>
        </w:rPr>
        <w:t xml:space="preserve"> de </w:t>
      </w:r>
      <w:r>
        <w:rPr>
          <w:lang w:val="es-ES"/>
        </w:rPr>
        <w:t xml:space="preserve"> </w:t>
      </w:r>
      <w:r w:rsidR="0072694C">
        <w:rPr>
          <w:lang w:val="es-ES"/>
        </w:rPr>
        <w:t>“</w:t>
      </w:r>
      <w:r w:rsidR="003405B4" w:rsidRPr="003405B4">
        <w:rPr>
          <w:lang w:val="es-ES"/>
        </w:rPr>
        <w:t>incidencia</w:t>
      </w:r>
      <w:r w:rsidR="003405B4">
        <w:rPr>
          <w:lang w:val="es-ES"/>
        </w:rPr>
        <w:t xml:space="preserve"> de</w:t>
      </w:r>
      <w:r w:rsidR="00566DF3">
        <w:rPr>
          <w:lang w:val="es-ES"/>
        </w:rPr>
        <w:t>l</w:t>
      </w:r>
      <w:r w:rsidR="003405B4" w:rsidRPr="003405B4">
        <w:rPr>
          <w:lang w:val="es-ES"/>
        </w:rPr>
        <w:t xml:space="preserve"> beneficio o </w:t>
      </w:r>
      <w:r w:rsidR="00566DF3">
        <w:rPr>
          <w:lang w:val="es-ES"/>
        </w:rPr>
        <w:t xml:space="preserve">del </w:t>
      </w:r>
      <w:r w:rsidR="003405B4" w:rsidRPr="003405B4">
        <w:rPr>
          <w:lang w:val="es-ES"/>
        </w:rPr>
        <w:t>gasto</w:t>
      </w:r>
      <w:r w:rsidR="0072694C">
        <w:rPr>
          <w:lang w:val="es-ES"/>
        </w:rPr>
        <w:t>”</w:t>
      </w:r>
      <w:r w:rsidR="0072694C" w:rsidRPr="003405B4">
        <w:rPr>
          <w:lang w:val="es-ES"/>
        </w:rPr>
        <w:t xml:space="preserve"> </w:t>
      </w:r>
      <w:r w:rsidR="003405B4" w:rsidRPr="003405B4">
        <w:rPr>
          <w:lang w:val="es-ES"/>
        </w:rPr>
        <w:t xml:space="preserve">o enfoque de </w:t>
      </w:r>
      <w:r w:rsidR="0072694C">
        <w:rPr>
          <w:lang w:val="es-ES"/>
        </w:rPr>
        <w:t>“</w:t>
      </w:r>
      <w:r w:rsidR="003405B4" w:rsidRPr="003405B4">
        <w:rPr>
          <w:lang w:val="es-ES"/>
        </w:rPr>
        <w:t xml:space="preserve">costo </w:t>
      </w:r>
      <w:r w:rsidR="003405B4">
        <w:rPr>
          <w:lang w:val="es-ES"/>
        </w:rPr>
        <w:t>de</w:t>
      </w:r>
      <w:r w:rsidR="00293C7D">
        <w:rPr>
          <w:lang w:val="es-ES"/>
        </w:rPr>
        <w:t>l</w:t>
      </w:r>
      <w:r w:rsidR="003405B4">
        <w:rPr>
          <w:lang w:val="es-ES"/>
        </w:rPr>
        <w:t xml:space="preserve"> gobierno</w:t>
      </w:r>
      <w:r w:rsidR="0072694C">
        <w:rPr>
          <w:lang w:val="es-ES"/>
        </w:rPr>
        <w:t>”</w:t>
      </w:r>
      <w:r w:rsidR="0072694C" w:rsidRPr="003405B4">
        <w:rPr>
          <w:lang w:val="es-ES"/>
        </w:rPr>
        <w:t xml:space="preserve">. </w:t>
      </w:r>
      <w:r w:rsidR="004A0E5A">
        <w:rPr>
          <w:lang w:val="es-ES"/>
        </w:rPr>
        <w:t>En esencia, s</w:t>
      </w:r>
      <w:r w:rsidR="00BB5BD3">
        <w:rPr>
          <w:lang w:val="es-ES"/>
        </w:rPr>
        <w:t xml:space="preserve">e utiliza el costo </w:t>
      </w:r>
      <w:r w:rsidR="00EE3188">
        <w:rPr>
          <w:lang w:val="es-ES"/>
        </w:rPr>
        <w:t>de los insumos por beneficiario,</w:t>
      </w:r>
      <w:r w:rsidR="00BB5BD3">
        <w:rPr>
          <w:lang w:val="es-ES"/>
        </w:rPr>
        <w:t xml:space="preserve"> obtenido </w:t>
      </w:r>
      <w:r w:rsidR="00200C03">
        <w:rPr>
          <w:lang w:val="es-ES"/>
        </w:rPr>
        <w:t xml:space="preserve">a partir </w:t>
      </w:r>
      <w:r w:rsidR="00BB5BD3" w:rsidRPr="003405B4">
        <w:rPr>
          <w:lang w:val="es-ES"/>
        </w:rPr>
        <w:t>de datos administrativos</w:t>
      </w:r>
      <w:r w:rsidR="00EE3188">
        <w:rPr>
          <w:lang w:val="es-ES"/>
        </w:rPr>
        <w:t>,</w:t>
      </w:r>
      <w:r w:rsidR="00BB5BD3">
        <w:rPr>
          <w:lang w:val="es-ES"/>
        </w:rPr>
        <w:t xml:space="preserve"> </w:t>
      </w:r>
      <w:r w:rsidR="00EE3188">
        <w:rPr>
          <w:lang w:val="es-ES"/>
        </w:rPr>
        <w:t>como estimación del</w:t>
      </w:r>
      <w:r>
        <w:rPr>
          <w:lang w:val="es-ES"/>
        </w:rPr>
        <w:t xml:space="preserve"> </w:t>
      </w:r>
      <w:r w:rsidR="00BB5BD3">
        <w:rPr>
          <w:lang w:val="es-ES"/>
        </w:rPr>
        <w:t xml:space="preserve">promedio </w:t>
      </w:r>
      <w:r w:rsidR="004A0E5A">
        <w:rPr>
          <w:lang w:val="es-ES"/>
        </w:rPr>
        <w:t>de</w:t>
      </w:r>
      <w:r w:rsidR="00200C03">
        <w:rPr>
          <w:lang w:val="es-ES"/>
        </w:rPr>
        <w:t xml:space="preserve"> </w:t>
      </w:r>
      <w:r w:rsidR="004A0E5A">
        <w:rPr>
          <w:lang w:val="es-ES"/>
        </w:rPr>
        <w:t>l</w:t>
      </w:r>
      <w:r w:rsidR="00200C03">
        <w:rPr>
          <w:lang w:val="es-ES"/>
        </w:rPr>
        <w:t>os</w:t>
      </w:r>
      <w:r w:rsidR="004A0E5A">
        <w:rPr>
          <w:lang w:val="es-ES"/>
        </w:rPr>
        <w:t xml:space="preserve"> beneficio</w:t>
      </w:r>
      <w:r w:rsidR="00200C03">
        <w:rPr>
          <w:lang w:val="es-ES"/>
        </w:rPr>
        <w:t>s</w:t>
      </w:r>
      <w:r w:rsidR="00BB5BD3">
        <w:rPr>
          <w:lang w:val="es-ES"/>
        </w:rPr>
        <w:t xml:space="preserve">. Este enfoque </w:t>
      </w:r>
      <w:r w:rsidR="00BB5BD3" w:rsidRPr="00571EA0">
        <w:rPr>
          <w:lang w:val="es-MX"/>
        </w:rPr>
        <w:t>—</w:t>
      </w:r>
      <w:r w:rsidR="00BB5BD3" w:rsidRPr="003405B4">
        <w:rPr>
          <w:lang w:val="es-ES"/>
        </w:rPr>
        <w:t xml:space="preserve">también </w:t>
      </w:r>
      <w:r w:rsidR="003405B4" w:rsidRPr="003405B4">
        <w:rPr>
          <w:lang w:val="es-ES"/>
        </w:rPr>
        <w:t xml:space="preserve">conocido como </w:t>
      </w:r>
      <w:r w:rsidR="00200C03">
        <w:rPr>
          <w:lang w:val="es-ES"/>
        </w:rPr>
        <w:t>“</w:t>
      </w:r>
      <w:r w:rsidR="00BB5BD3">
        <w:rPr>
          <w:lang w:val="es-ES"/>
        </w:rPr>
        <w:t>clásico</w:t>
      </w:r>
      <w:r w:rsidR="00200C03">
        <w:rPr>
          <w:lang w:val="es-ES"/>
        </w:rPr>
        <w:t>”</w:t>
      </w:r>
      <w:r w:rsidR="00200C03" w:rsidRPr="003405B4">
        <w:rPr>
          <w:lang w:val="es-ES"/>
        </w:rPr>
        <w:t xml:space="preserve"> </w:t>
      </w:r>
      <w:r w:rsidR="00BB5BD3">
        <w:rPr>
          <w:lang w:val="es-ES"/>
        </w:rPr>
        <w:t xml:space="preserve">o </w:t>
      </w:r>
      <w:r w:rsidR="00582A81">
        <w:rPr>
          <w:lang w:val="es-ES"/>
        </w:rPr>
        <w:t>“no conductual”</w:t>
      </w:r>
      <w:r w:rsidR="00582A81" w:rsidRPr="00571EA0">
        <w:rPr>
          <w:lang w:val="es-MX"/>
        </w:rPr>
        <w:t xml:space="preserve">— </w:t>
      </w:r>
      <w:r w:rsidR="00566DF3">
        <w:rPr>
          <w:lang w:val="es-ES_tradnl"/>
        </w:rPr>
        <w:t>es equivalente</w:t>
      </w:r>
      <w:r w:rsidR="00582A81" w:rsidRPr="00571EA0">
        <w:rPr>
          <w:lang w:val="es-MX"/>
        </w:rPr>
        <w:t xml:space="preserve"> a </w:t>
      </w:r>
      <w:r w:rsidR="00582A81">
        <w:rPr>
          <w:lang w:val="es-ES"/>
        </w:rPr>
        <w:t>preguntar</w:t>
      </w:r>
      <w:r w:rsidR="003405B4" w:rsidRPr="003405B4">
        <w:rPr>
          <w:lang w:val="es-ES"/>
        </w:rPr>
        <w:t>: ¿</w:t>
      </w:r>
      <w:r w:rsidR="00582A81">
        <w:rPr>
          <w:lang w:val="es-ES"/>
        </w:rPr>
        <w:t xml:space="preserve">en </w:t>
      </w:r>
      <w:r w:rsidR="003405B4" w:rsidRPr="003405B4">
        <w:rPr>
          <w:lang w:val="es-ES"/>
        </w:rPr>
        <w:t xml:space="preserve">cuánto </w:t>
      </w:r>
      <w:r w:rsidR="00582A81">
        <w:rPr>
          <w:lang w:val="es-ES"/>
        </w:rPr>
        <w:t xml:space="preserve">debiese aumentar </w:t>
      </w:r>
      <w:r w:rsidR="003405B4" w:rsidRPr="003405B4">
        <w:rPr>
          <w:lang w:val="es-ES"/>
        </w:rPr>
        <w:t>el ingreso de un hogar si tuviera que pagar por el</w:t>
      </w:r>
      <w:r w:rsidR="00582A81">
        <w:rPr>
          <w:lang w:val="es-ES"/>
        </w:rPr>
        <w:t xml:space="preserve"> costo total de un</w:t>
      </w:r>
      <w:r w:rsidR="003405B4" w:rsidRPr="003405B4">
        <w:rPr>
          <w:lang w:val="es-ES"/>
        </w:rPr>
        <w:t xml:space="preserve"> servicio público gratuit</w:t>
      </w:r>
      <w:r w:rsidR="00582A81">
        <w:rPr>
          <w:lang w:val="es-ES"/>
        </w:rPr>
        <w:t>o o subsidiado</w:t>
      </w:r>
      <w:r w:rsidR="003405B4" w:rsidRPr="003405B4">
        <w:rPr>
          <w:lang w:val="es-ES"/>
        </w:rPr>
        <w:t>?</w:t>
      </w:r>
    </w:p>
    <w:p w14:paraId="15F7E9A4" w14:textId="77777777" w:rsidR="00566DF3" w:rsidRPr="00672BF4" w:rsidRDefault="00566DF3" w:rsidP="00672BF4">
      <w:pPr>
        <w:pStyle w:val="Heading2"/>
        <w:rPr>
          <w:lang w:val="es-ES_tradnl"/>
        </w:rPr>
      </w:pPr>
      <w:r w:rsidRPr="00566DF3">
        <w:rPr>
          <w:lang w:val="es-ES_tradnl"/>
        </w:rPr>
        <w:t>Asignación de Impuestos y Beneficios a Nivel de Hogar</w:t>
      </w:r>
    </w:p>
    <w:p w14:paraId="62CAFC9C" w14:textId="6C242D1F" w:rsidR="00566DF3" w:rsidRPr="00571EA0" w:rsidRDefault="00200C03" w:rsidP="00B9523A">
      <w:pPr>
        <w:rPr>
          <w:lang w:val="es-MX"/>
        </w:rPr>
      </w:pPr>
      <w:r>
        <w:rPr>
          <w:lang w:val="es-ES_tradnl"/>
        </w:rPr>
        <w:t>La i</w:t>
      </w:r>
      <w:r w:rsidRPr="00566DF3">
        <w:rPr>
          <w:lang w:val="es-ES_tradnl"/>
        </w:rPr>
        <w:t xml:space="preserve">nformación </w:t>
      </w:r>
      <w:r w:rsidR="00566DF3" w:rsidRPr="00566DF3">
        <w:rPr>
          <w:lang w:val="es-ES_tradnl"/>
        </w:rPr>
        <w:t>sobre impuestos directos e indirectos, transf</w:t>
      </w:r>
      <w:r w:rsidR="00EE3188">
        <w:rPr>
          <w:lang w:val="es-ES_tradnl"/>
        </w:rPr>
        <w:t xml:space="preserve">erencias monetarias </w:t>
      </w:r>
      <w:r>
        <w:rPr>
          <w:lang w:val="es-ES_tradnl"/>
        </w:rPr>
        <w:t>y en especie</w:t>
      </w:r>
      <w:r w:rsidR="00566DF3" w:rsidRPr="00566DF3">
        <w:rPr>
          <w:lang w:val="es-ES_tradnl"/>
        </w:rPr>
        <w:t xml:space="preserve">, </w:t>
      </w:r>
      <w:r w:rsidR="00433E78">
        <w:rPr>
          <w:lang w:val="es-ES_tradnl"/>
        </w:rPr>
        <w:t>así como</w:t>
      </w:r>
      <w:r w:rsidR="00433E78" w:rsidRPr="00566DF3">
        <w:rPr>
          <w:lang w:val="es-ES_tradnl"/>
        </w:rPr>
        <w:t xml:space="preserve"> </w:t>
      </w:r>
      <w:r w:rsidR="00566DF3" w:rsidRPr="00566DF3">
        <w:rPr>
          <w:lang w:val="es-ES_tradnl"/>
        </w:rPr>
        <w:t>subsidios</w:t>
      </w:r>
      <w:r w:rsidR="00EE3188">
        <w:rPr>
          <w:lang w:val="es-ES_tradnl"/>
        </w:rPr>
        <w:t>,</w:t>
      </w:r>
      <w:r w:rsidR="00566DF3" w:rsidRPr="00566DF3">
        <w:rPr>
          <w:lang w:val="es-ES_tradnl"/>
        </w:rPr>
        <w:t xml:space="preserve"> no siempre </w:t>
      </w:r>
      <w:r w:rsidR="006275BF">
        <w:rPr>
          <w:lang w:val="es-ES_tradnl"/>
        </w:rPr>
        <w:t xml:space="preserve">se </w:t>
      </w:r>
      <w:r w:rsidR="00566DF3" w:rsidRPr="00566DF3">
        <w:rPr>
          <w:lang w:val="es-ES_tradnl"/>
        </w:rPr>
        <w:t xml:space="preserve">puede </w:t>
      </w:r>
      <w:r w:rsidR="006275BF">
        <w:rPr>
          <w:lang w:val="es-ES_tradnl"/>
        </w:rPr>
        <w:t xml:space="preserve">obtener </w:t>
      </w:r>
      <w:r w:rsidR="00566DF3" w:rsidRPr="00566DF3">
        <w:rPr>
          <w:lang w:val="es-ES_tradnl"/>
        </w:rPr>
        <w:t>directamente de las encuestas de hogares.</w:t>
      </w:r>
      <w:r w:rsidR="00CA10D5">
        <w:rPr>
          <w:lang w:val="es-ES_tradnl"/>
        </w:rPr>
        <w:t xml:space="preserve"> Cuando </w:t>
      </w:r>
      <w:r w:rsidR="00EE3188">
        <w:rPr>
          <w:lang w:val="es-ES_tradnl"/>
        </w:rPr>
        <w:t>esto es factible,</w:t>
      </w:r>
      <w:r w:rsidR="00672BF4">
        <w:rPr>
          <w:lang w:val="es-ES_tradnl"/>
        </w:rPr>
        <w:t xml:space="preserve"> </w:t>
      </w:r>
      <w:r>
        <w:rPr>
          <w:lang w:val="es-ES_tradnl"/>
        </w:rPr>
        <w:t xml:space="preserve">al proceso </w:t>
      </w:r>
      <w:r w:rsidR="00CA10D5">
        <w:rPr>
          <w:lang w:val="es-ES_tradnl"/>
        </w:rPr>
        <w:t>se</w:t>
      </w:r>
      <w:r>
        <w:rPr>
          <w:lang w:val="es-ES_tradnl"/>
        </w:rPr>
        <w:t xml:space="preserve"> le</w:t>
      </w:r>
      <w:r w:rsidR="00CA10D5">
        <w:rPr>
          <w:lang w:val="es-ES_tradnl"/>
        </w:rPr>
        <w:t xml:space="preserve"> denomina </w:t>
      </w:r>
      <w:r w:rsidR="00CA10D5">
        <w:rPr>
          <w:i/>
          <w:lang w:val="es-ES_tradnl"/>
        </w:rPr>
        <w:t>m</w:t>
      </w:r>
      <w:r w:rsidR="00CA10D5" w:rsidRPr="00D14ACC">
        <w:rPr>
          <w:i/>
          <w:lang w:val="es-ES_tradnl"/>
        </w:rPr>
        <w:t xml:space="preserve">étodo de </w:t>
      </w:r>
      <w:r w:rsidR="00CA10D5">
        <w:rPr>
          <w:i/>
          <w:lang w:val="es-ES_tradnl"/>
        </w:rPr>
        <w:t>i</w:t>
      </w:r>
      <w:r w:rsidR="00CA10D5" w:rsidRPr="00D14ACC">
        <w:rPr>
          <w:i/>
          <w:lang w:val="es-ES_tradnl"/>
        </w:rPr>
        <w:t xml:space="preserve">dentificación </w:t>
      </w:r>
      <w:r w:rsidR="00CA10D5">
        <w:rPr>
          <w:i/>
          <w:lang w:val="es-ES_tradnl"/>
        </w:rPr>
        <w:t>directa</w:t>
      </w:r>
      <w:r w:rsidR="00672BF4">
        <w:rPr>
          <w:lang w:val="es-ES_tradnl"/>
        </w:rPr>
        <w:t>.</w:t>
      </w:r>
      <w:r w:rsidR="00CA10D5">
        <w:rPr>
          <w:lang w:val="es-ES_tradnl"/>
        </w:rPr>
        <w:t xml:space="preserve"> </w:t>
      </w:r>
      <w:r w:rsidR="00672BF4">
        <w:rPr>
          <w:lang w:val="es-ES_tradnl"/>
        </w:rPr>
        <w:t>C</w:t>
      </w:r>
      <w:r w:rsidR="00CA10D5">
        <w:rPr>
          <w:lang w:val="es-ES_tradnl"/>
        </w:rPr>
        <w:t xml:space="preserve">uando </w:t>
      </w:r>
      <w:r w:rsidR="00672BF4">
        <w:rPr>
          <w:lang w:val="es-ES_tradnl"/>
        </w:rPr>
        <w:t xml:space="preserve">el método directo </w:t>
      </w:r>
      <w:r w:rsidR="00EE3188">
        <w:rPr>
          <w:lang w:val="es-ES_tradnl"/>
        </w:rPr>
        <w:t>no es viable</w:t>
      </w:r>
      <w:r w:rsidR="00672BF4">
        <w:rPr>
          <w:lang w:val="es-ES_tradnl"/>
        </w:rPr>
        <w:t>, se puede</w:t>
      </w:r>
      <w:r w:rsidR="00EE3188">
        <w:rPr>
          <w:lang w:val="es-ES_tradnl"/>
        </w:rPr>
        <w:t>n</w:t>
      </w:r>
      <w:r w:rsidR="00CA10D5">
        <w:rPr>
          <w:lang w:val="es-ES_tradnl"/>
        </w:rPr>
        <w:t xml:space="preserve"> </w:t>
      </w:r>
      <w:r w:rsidR="00672BF4">
        <w:rPr>
          <w:lang w:val="es-ES_tradnl"/>
        </w:rPr>
        <w:t>utilizar</w:t>
      </w:r>
      <w:r w:rsidR="00CA10D5">
        <w:rPr>
          <w:lang w:val="es-ES_tradnl"/>
        </w:rPr>
        <w:t xml:space="preserve"> métodos de inferencia, simulación o imputación, o una fuente de información alternativa</w:t>
      </w:r>
      <w:r w:rsidR="00672BF4">
        <w:rPr>
          <w:lang w:val="es-ES_tradnl"/>
        </w:rPr>
        <w:t>.</w:t>
      </w:r>
      <w:r w:rsidR="00CA10D5">
        <w:rPr>
          <w:lang w:val="es-ES_tradnl"/>
        </w:rPr>
        <w:t xml:space="preserve"> </w:t>
      </w:r>
      <w:r w:rsidR="00672BF4">
        <w:rPr>
          <w:lang w:val="es-ES_tradnl"/>
        </w:rPr>
        <w:t>Como último recurso, se puede</w:t>
      </w:r>
      <w:r w:rsidR="00EE3188">
        <w:rPr>
          <w:lang w:val="es-ES_tradnl"/>
        </w:rPr>
        <w:t>n</w:t>
      </w:r>
      <w:r w:rsidR="00672BF4">
        <w:rPr>
          <w:lang w:val="es-ES_tradnl"/>
        </w:rPr>
        <w:t xml:space="preserve"> utilizar fuentes secundarias. Los métodos </w:t>
      </w:r>
      <w:r w:rsidR="00EE3188">
        <w:rPr>
          <w:lang w:val="es-ES_tradnl"/>
        </w:rPr>
        <w:t>disponibles</w:t>
      </w:r>
      <w:r w:rsidR="00672BF4">
        <w:rPr>
          <w:lang w:val="es-ES_tradnl"/>
        </w:rPr>
        <w:t xml:space="preserve"> para asignar impuestos y transferencias están descritos en detalle </w:t>
      </w:r>
      <w:r w:rsidR="0064583B">
        <w:rPr>
          <w:lang w:val="es-ES_tradnl"/>
        </w:rPr>
        <w:t xml:space="preserve">en </w:t>
      </w:r>
      <w:proofErr w:type="spellStart"/>
      <w:r w:rsidR="0064583B">
        <w:rPr>
          <w:lang w:val="es-ES_tradnl"/>
        </w:rPr>
        <w:t>Lustig</w:t>
      </w:r>
      <w:proofErr w:type="spellEnd"/>
      <w:r w:rsidR="0064583B">
        <w:rPr>
          <w:lang w:val="es-ES_tradnl"/>
        </w:rPr>
        <w:t xml:space="preserve"> y </w:t>
      </w:r>
      <w:proofErr w:type="spellStart"/>
      <w:r w:rsidR="0064583B">
        <w:rPr>
          <w:lang w:val="es-ES_tradnl"/>
        </w:rPr>
        <w:t>Higgin</w:t>
      </w:r>
      <w:r w:rsidR="00CA10D5">
        <w:rPr>
          <w:lang w:val="es-ES_tradnl"/>
        </w:rPr>
        <w:t>s</w:t>
      </w:r>
      <w:proofErr w:type="spellEnd"/>
      <w:r w:rsidR="00CA10D5">
        <w:rPr>
          <w:lang w:val="es-ES_tradnl"/>
        </w:rPr>
        <w:t xml:space="preserve"> </w:t>
      </w:r>
      <w:r w:rsidR="00672BF4">
        <w:rPr>
          <w:lang w:val="es-ES_tradnl"/>
        </w:rPr>
        <w:t>(2013)</w:t>
      </w:r>
      <w:r w:rsidR="00CA10D5">
        <w:rPr>
          <w:lang w:val="es-ES_tradnl"/>
        </w:rPr>
        <w:t xml:space="preserve">. </w:t>
      </w:r>
    </w:p>
    <w:p w14:paraId="2C5FC0E3" w14:textId="77777777" w:rsidR="00936968" w:rsidRDefault="00936968" w:rsidP="00B9523A">
      <w:pPr>
        <w:rPr>
          <w:lang w:val="es-ES_tradnl"/>
        </w:rPr>
      </w:pPr>
    </w:p>
    <w:p w14:paraId="2049EA2E" w14:textId="5226A195" w:rsidR="00141F1B" w:rsidRPr="00571EA0" w:rsidRDefault="0020560F" w:rsidP="00B9523A">
      <w:pPr>
        <w:rPr>
          <w:lang w:val="es-MX"/>
        </w:rPr>
      </w:pPr>
      <w:r w:rsidRPr="00A270B0">
        <w:rPr>
          <w:lang w:val="es-ES_tradnl"/>
        </w:rPr>
        <w:t xml:space="preserve">El método empleado </w:t>
      </w:r>
      <w:r w:rsidR="00EE3188">
        <w:rPr>
          <w:lang w:val="es-ES_tradnl"/>
        </w:rPr>
        <w:t>para cada</w:t>
      </w:r>
      <w:r w:rsidRPr="00A270B0">
        <w:rPr>
          <w:lang w:val="es-ES_tradnl"/>
        </w:rPr>
        <w:t xml:space="preserve"> </w:t>
      </w:r>
      <w:r w:rsidRPr="0020560F">
        <w:rPr>
          <w:lang w:val="es-ES_tradnl"/>
        </w:rPr>
        <w:t>categoría</w:t>
      </w:r>
      <w:r>
        <w:rPr>
          <w:lang w:val="es-ES_tradnl"/>
        </w:rPr>
        <w:t xml:space="preserve"> de impuestos y transferencias</w:t>
      </w:r>
      <w:r w:rsidRPr="0020560F">
        <w:rPr>
          <w:lang w:val="es-ES_tradnl"/>
        </w:rPr>
        <w:t xml:space="preserve"> </w:t>
      </w:r>
      <w:r w:rsidR="00200C03">
        <w:rPr>
          <w:lang w:val="es-ES_tradnl"/>
        </w:rPr>
        <w:t xml:space="preserve">en </w:t>
      </w:r>
      <w:r w:rsidR="00293C7D">
        <w:rPr>
          <w:lang w:val="es-ES_tradnl"/>
        </w:rPr>
        <w:t xml:space="preserve">el análisis de </w:t>
      </w:r>
      <w:r w:rsidR="00200C03">
        <w:rPr>
          <w:lang w:val="es-ES_tradnl"/>
        </w:rPr>
        <w:t xml:space="preserve">cada país </w:t>
      </w:r>
      <w:r w:rsidRPr="0020560F">
        <w:rPr>
          <w:lang w:val="es-ES_tradnl"/>
        </w:rPr>
        <w:t xml:space="preserve">puede encontrarse en el </w:t>
      </w:r>
      <w:r w:rsidR="00433E78">
        <w:rPr>
          <w:lang w:val="es-ES_tradnl"/>
        </w:rPr>
        <w:t xml:space="preserve">citado </w:t>
      </w:r>
      <w:r w:rsidRPr="0020560F">
        <w:rPr>
          <w:lang w:val="es-ES_tradnl"/>
        </w:rPr>
        <w:t>Apéndice Estadístico.</w:t>
      </w:r>
      <w:r w:rsidRPr="00571EA0">
        <w:rPr>
          <w:lang w:val="es-MX"/>
        </w:rPr>
        <w:t xml:space="preserve"> El </w:t>
      </w:r>
      <w:r w:rsidRPr="00872EB3">
        <w:rPr>
          <w:lang w:val="es-ES_tradnl"/>
        </w:rPr>
        <w:t>método</w:t>
      </w:r>
      <w:r w:rsidRPr="00D14ACC">
        <w:rPr>
          <w:i/>
          <w:lang w:val="es-ES_tradnl"/>
        </w:rPr>
        <w:t xml:space="preserve"> </w:t>
      </w:r>
      <w:r w:rsidRPr="00872EB3">
        <w:rPr>
          <w:lang w:val="es-ES_tradnl"/>
        </w:rPr>
        <w:t>de</w:t>
      </w:r>
      <w:r w:rsidRPr="00D14ACC">
        <w:rPr>
          <w:i/>
          <w:lang w:val="es-ES_tradnl"/>
        </w:rPr>
        <w:t xml:space="preserve"> </w:t>
      </w:r>
      <w:r>
        <w:rPr>
          <w:i/>
          <w:lang w:val="es-ES_tradnl"/>
        </w:rPr>
        <w:t>i</w:t>
      </w:r>
      <w:r w:rsidRPr="00D14ACC">
        <w:rPr>
          <w:i/>
          <w:lang w:val="es-ES_tradnl"/>
        </w:rPr>
        <w:t xml:space="preserve">dentificación </w:t>
      </w:r>
      <w:r>
        <w:rPr>
          <w:i/>
          <w:lang w:val="es-ES_tradnl"/>
        </w:rPr>
        <w:t xml:space="preserve">directa </w:t>
      </w:r>
      <w:r w:rsidR="00392FC6">
        <w:rPr>
          <w:lang w:val="es-ES_tradnl"/>
        </w:rPr>
        <w:t xml:space="preserve">fue el </w:t>
      </w:r>
      <w:r>
        <w:rPr>
          <w:lang w:val="es-ES_tradnl"/>
        </w:rPr>
        <w:t xml:space="preserve">más </w:t>
      </w:r>
      <w:r w:rsidR="00872EB3">
        <w:rPr>
          <w:lang w:val="es-ES_tradnl"/>
        </w:rPr>
        <w:t>utilizado</w:t>
      </w:r>
      <w:r>
        <w:rPr>
          <w:lang w:val="es-ES_tradnl"/>
        </w:rPr>
        <w:t xml:space="preserve">, especialmente para las transferencias monetarias. </w:t>
      </w:r>
      <w:r w:rsidR="00872EB3">
        <w:rPr>
          <w:lang w:val="es-ES_tradnl"/>
        </w:rPr>
        <w:t>Los impuestos directos al ingreso personal y los impuestos indirectos al consumo fueron simulados (considerando los supuestos de evasión) en todos los casos</w:t>
      </w:r>
      <w:r w:rsidR="00293C7D">
        <w:rPr>
          <w:lang w:val="es-ES_tradnl"/>
        </w:rPr>
        <w:t>, con</w:t>
      </w:r>
      <w:r w:rsidR="00872EB3">
        <w:rPr>
          <w:lang w:val="es-ES_tradnl"/>
        </w:rPr>
        <w:t xml:space="preserve"> </w:t>
      </w:r>
      <w:r w:rsidR="00293C7D">
        <w:rPr>
          <w:lang w:val="es-ES_tradnl"/>
        </w:rPr>
        <w:t xml:space="preserve">excepción </w:t>
      </w:r>
      <w:r w:rsidR="00872EB3">
        <w:rPr>
          <w:lang w:val="es-ES_tradnl"/>
        </w:rPr>
        <w:t xml:space="preserve">de los impuestos directos en Brasil. Las transferencias </w:t>
      </w:r>
      <w:r w:rsidR="00293C7D">
        <w:rPr>
          <w:lang w:val="es-ES_tradnl"/>
        </w:rPr>
        <w:t>en especie</w:t>
      </w:r>
      <w:r w:rsidR="00872EB3">
        <w:rPr>
          <w:lang w:val="es-ES_tradnl"/>
        </w:rPr>
        <w:t xml:space="preserve"> fueron imputadas usando el método de costo del gobierno. </w:t>
      </w:r>
    </w:p>
    <w:p w14:paraId="4EA9A3B4" w14:textId="474F8593" w:rsidR="000D4205" w:rsidRPr="00854AF4" w:rsidRDefault="00936968" w:rsidP="00B9523A">
      <w:pPr>
        <w:pStyle w:val="Heading2"/>
        <w:rPr>
          <w:lang w:val="es-ES_tradnl"/>
        </w:rPr>
      </w:pPr>
      <w:r>
        <w:rPr>
          <w:lang w:val="es-ES_tradnl"/>
        </w:rPr>
        <w:t xml:space="preserve"> </w:t>
      </w:r>
      <w:r w:rsidR="000D4205" w:rsidRPr="000D4205">
        <w:rPr>
          <w:lang w:val="es-ES_tradnl"/>
        </w:rPr>
        <w:t xml:space="preserve">Indicador de Efectividad Redistributiva </w:t>
      </w:r>
    </w:p>
    <w:p w14:paraId="5CFA04AF" w14:textId="2F11B7DB" w:rsidR="002D6D83" w:rsidRDefault="000D4205" w:rsidP="00B9523A">
      <w:pPr>
        <w:rPr>
          <w:rFonts w:eastAsia="Times New Roman"/>
          <w:lang w:val="es-ES"/>
        </w:rPr>
      </w:pPr>
      <w:r w:rsidRPr="00C25134">
        <w:rPr>
          <w:rFonts w:eastAsia="Times New Roman"/>
          <w:lang w:val="es-ES"/>
        </w:rPr>
        <w:t xml:space="preserve">El </w:t>
      </w:r>
      <w:r w:rsidRPr="00C25134">
        <w:rPr>
          <w:rFonts w:eastAsia="Times New Roman"/>
          <w:i/>
          <w:lang w:val="es-ES"/>
        </w:rPr>
        <w:t>indicador de efectividad</w:t>
      </w:r>
      <w:r w:rsidRPr="00C25134">
        <w:rPr>
          <w:rFonts w:eastAsia="Times New Roman"/>
          <w:lang w:val="es-ES"/>
        </w:rPr>
        <w:t xml:space="preserve"> es definido como el efecto sobre la desigualdad o pobreza </w:t>
      </w:r>
      <w:r w:rsidR="00CF30F9" w:rsidRPr="00C25134">
        <w:rPr>
          <w:rFonts w:eastAsia="Times New Roman"/>
          <w:lang w:val="es-ES"/>
        </w:rPr>
        <w:t xml:space="preserve">que tienen </w:t>
      </w:r>
      <w:proofErr w:type="gramStart"/>
      <w:r w:rsidR="00CF30F9" w:rsidRPr="00C25134">
        <w:rPr>
          <w:rFonts w:eastAsia="Times New Roman"/>
          <w:lang w:val="es-ES"/>
        </w:rPr>
        <w:t xml:space="preserve">las transferencias analizadas </w:t>
      </w:r>
      <w:r w:rsidR="00D26B0E" w:rsidRPr="00C25134">
        <w:rPr>
          <w:rFonts w:eastAsia="Times New Roman"/>
          <w:lang w:val="es-ES"/>
        </w:rPr>
        <w:t>dividido</w:t>
      </w:r>
      <w:proofErr w:type="gramEnd"/>
      <w:r w:rsidR="00D26B0E" w:rsidRPr="00C25134">
        <w:rPr>
          <w:rFonts w:eastAsia="Times New Roman"/>
          <w:lang w:val="es-ES"/>
        </w:rPr>
        <w:t xml:space="preserve"> por el tamaño </w:t>
      </w:r>
      <w:r w:rsidR="00AA04E9" w:rsidRPr="00C25134">
        <w:rPr>
          <w:rFonts w:eastAsia="Times New Roman"/>
          <w:lang w:val="es-ES"/>
        </w:rPr>
        <w:t xml:space="preserve">de </w:t>
      </w:r>
      <w:r w:rsidR="00E03387" w:rsidRPr="00C25134">
        <w:rPr>
          <w:rFonts w:eastAsia="Times New Roman"/>
          <w:lang w:val="es-ES"/>
        </w:rPr>
        <w:t xml:space="preserve">éstas </w:t>
      </w:r>
      <w:r w:rsidR="00CF30F9" w:rsidRPr="00C25134">
        <w:rPr>
          <w:rFonts w:eastAsia="Times New Roman"/>
          <w:lang w:val="es-ES"/>
        </w:rPr>
        <w:t>en relación</w:t>
      </w:r>
      <w:r w:rsidR="001546F5" w:rsidRPr="00C25134">
        <w:rPr>
          <w:rFonts w:eastAsia="Times New Roman"/>
          <w:lang w:val="es-ES"/>
        </w:rPr>
        <w:t xml:space="preserve"> </w:t>
      </w:r>
      <w:r w:rsidR="00CF30F9" w:rsidRPr="00C25134">
        <w:rPr>
          <w:rFonts w:eastAsia="Times New Roman"/>
          <w:lang w:val="es-ES"/>
        </w:rPr>
        <w:t xml:space="preserve">al </w:t>
      </w:r>
      <w:r w:rsidRPr="00C25134">
        <w:rPr>
          <w:rFonts w:eastAsia="Times New Roman"/>
          <w:lang w:val="es-ES"/>
        </w:rPr>
        <w:t>PIB. Aunque</w:t>
      </w:r>
      <w:r w:rsidR="00195B2E" w:rsidRPr="00C25134">
        <w:rPr>
          <w:rFonts w:eastAsia="Times New Roman"/>
          <w:lang w:val="es-ES"/>
        </w:rPr>
        <w:t xml:space="preserve"> </w:t>
      </w:r>
      <w:r w:rsidR="00AA04E9" w:rsidRPr="00C25134">
        <w:rPr>
          <w:rFonts w:eastAsia="Times New Roman"/>
          <w:lang w:val="es-ES"/>
        </w:rPr>
        <w:t xml:space="preserve">el tamaño </w:t>
      </w:r>
      <w:r w:rsidRPr="00C25134">
        <w:rPr>
          <w:rFonts w:eastAsia="Times New Roman"/>
          <w:lang w:val="es-ES"/>
        </w:rPr>
        <w:t xml:space="preserve">de las transferencias se mide </w:t>
      </w:r>
      <w:r w:rsidR="005E0B6F" w:rsidRPr="00C25134">
        <w:rPr>
          <w:rFonts w:eastAsia="Times New Roman"/>
          <w:lang w:val="es-ES"/>
        </w:rPr>
        <w:t xml:space="preserve">por </w:t>
      </w:r>
      <w:r w:rsidR="00AA04E9" w:rsidRPr="00C25134">
        <w:rPr>
          <w:rFonts w:eastAsia="Times New Roman"/>
          <w:lang w:val="es-ES"/>
        </w:rPr>
        <w:t>su</w:t>
      </w:r>
      <w:r w:rsidR="005E0B6F" w:rsidRPr="00C25134">
        <w:rPr>
          <w:rFonts w:eastAsia="Times New Roman"/>
          <w:lang w:val="es-ES"/>
        </w:rPr>
        <w:t xml:space="preserve"> </w:t>
      </w:r>
      <w:r w:rsidR="00AA04E9" w:rsidRPr="00C25134">
        <w:rPr>
          <w:rFonts w:eastAsia="Times New Roman"/>
          <w:lang w:val="es-ES"/>
        </w:rPr>
        <w:t>magnitud</w:t>
      </w:r>
      <w:r w:rsidR="005E0B6F" w:rsidRPr="00C25134">
        <w:rPr>
          <w:rFonts w:eastAsia="Times New Roman"/>
          <w:lang w:val="es-ES"/>
        </w:rPr>
        <w:t xml:space="preserve"> presupuest</w:t>
      </w:r>
      <w:r w:rsidR="00AA04E9" w:rsidRPr="00C25134">
        <w:rPr>
          <w:rFonts w:eastAsia="Times New Roman"/>
          <w:lang w:val="es-ES"/>
        </w:rPr>
        <w:t>aria</w:t>
      </w:r>
      <w:r w:rsidR="007D3BDC" w:rsidRPr="00C25134">
        <w:rPr>
          <w:rFonts w:eastAsia="Times New Roman"/>
          <w:lang w:val="es-ES"/>
        </w:rPr>
        <w:t xml:space="preserve"> de acuerdo a cuentas nacionales</w:t>
      </w:r>
      <w:r w:rsidRPr="00C25134">
        <w:rPr>
          <w:rFonts w:eastAsia="Times New Roman"/>
          <w:lang w:val="es-ES"/>
        </w:rPr>
        <w:t xml:space="preserve">, se incluyen </w:t>
      </w:r>
      <w:r w:rsidR="005E0B6F" w:rsidRPr="00C25134">
        <w:rPr>
          <w:rFonts w:eastAsia="Times New Roman"/>
          <w:lang w:val="es-ES"/>
        </w:rPr>
        <w:t>sólo los programas de transferencia</w:t>
      </w:r>
      <w:r w:rsidR="007D3BDC" w:rsidRPr="00C25134">
        <w:rPr>
          <w:rFonts w:eastAsia="Times New Roman"/>
          <w:lang w:val="es-ES"/>
        </w:rPr>
        <w:t>s</w:t>
      </w:r>
      <w:r w:rsidR="005E0B6F" w:rsidRPr="00C25134">
        <w:rPr>
          <w:rFonts w:eastAsia="Times New Roman"/>
          <w:lang w:val="es-ES"/>
        </w:rPr>
        <w:t xml:space="preserve"> considerados </w:t>
      </w:r>
      <w:r w:rsidRPr="00C25134">
        <w:rPr>
          <w:rFonts w:eastAsia="Times New Roman"/>
          <w:lang w:val="es-ES"/>
        </w:rPr>
        <w:t xml:space="preserve">en el análisis de incidencia, ya que por definición son los únicos programas que pueden </w:t>
      </w:r>
      <w:r w:rsidR="006275BF">
        <w:rPr>
          <w:rFonts w:eastAsia="Times New Roman"/>
          <w:lang w:val="es-ES"/>
        </w:rPr>
        <w:t>generar</w:t>
      </w:r>
      <w:r w:rsidR="006275BF" w:rsidRPr="00C25134">
        <w:rPr>
          <w:rFonts w:eastAsia="Times New Roman"/>
          <w:lang w:val="es-ES"/>
        </w:rPr>
        <w:t xml:space="preserve"> </w:t>
      </w:r>
      <w:r w:rsidR="00D26B0E" w:rsidRPr="00C25134">
        <w:rPr>
          <w:rFonts w:eastAsia="Times New Roman"/>
          <w:lang w:val="es-ES"/>
        </w:rPr>
        <w:t>un cambio en</w:t>
      </w:r>
      <w:r w:rsidR="00392FC6" w:rsidRPr="00C25134">
        <w:rPr>
          <w:rFonts w:eastAsia="Times New Roman"/>
          <w:lang w:val="es-ES"/>
        </w:rPr>
        <w:t xml:space="preserve"> el ingreso observado en los datos</w:t>
      </w:r>
      <w:r w:rsidRPr="00C25134">
        <w:rPr>
          <w:rFonts w:eastAsia="Times New Roman"/>
          <w:lang w:val="es-ES"/>
        </w:rPr>
        <w:t>. Por ejemplo, para las transferencias directas, el indicador de ef</w:t>
      </w:r>
      <w:r w:rsidR="005E0B6F" w:rsidRPr="00C25134">
        <w:rPr>
          <w:rFonts w:eastAsia="Times New Roman"/>
          <w:lang w:val="es-ES"/>
        </w:rPr>
        <w:t>ectividad</w:t>
      </w:r>
      <w:r w:rsidR="00527D09" w:rsidRPr="00C25134">
        <w:rPr>
          <w:rFonts w:eastAsia="Times New Roman"/>
          <w:lang w:val="es-ES"/>
        </w:rPr>
        <w:t xml:space="preserve"> </w:t>
      </w:r>
      <w:r w:rsidR="00321A9A" w:rsidRPr="00C25134">
        <w:rPr>
          <w:rFonts w:eastAsia="Times New Roman"/>
          <w:lang w:val="es-ES"/>
        </w:rPr>
        <w:t>es</w:t>
      </w:r>
      <w:r w:rsidRPr="00C25134">
        <w:rPr>
          <w:rFonts w:eastAsia="Times New Roman"/>
          <w:lang w:val="es-ES"/>
        </w:rPr>
        <w:t xml:space="preserve"> la </w:t>
      </w:r>
      <w:r w:rsidR="00AA04E9" w:rsidRPr="00C25134">
        <w:rPr>
          <w:rFonts w:eastAsia="Times New Roman"/>
          <w:lang w:val="es-ES"/>
        </w:rPr>
        <w:t>diferencia entre</w:t>
      </w:r>
      <w:r w:rsidR="005E0B6F" w:rsidRPr="00C25134">
        <w:rPr>
          <w:rFonts w:eastAsia="Times New Roman"/>
          <w:lang w:val="es-ES"/>
        </w:rPr>
        <w:t xml:space="preserve"> </w:t>
      </w:r>
      <w:r w:rsidR="00AA04E9" w:rsidRPr="00C25134">
        <w:rPr>
          <w:rFonts w:eastAsia="Times New Roman"/>
          <w:lang w:val="es-ES"/>
        </w:rPr>
        <w:t>e</w:t>
      </w:r>
      <w:r w:rsidR="005E0B6F" w:rsidRPr="00C25134">
        <w:rPr>
          <w:rFonts w:eastAsia="Times New Roman"/>
          <w:lang w:val="es-ES"/>
        </w:rPr>
        <w:t xml:space="preserve">l índice de </w:t>
      </w:r>
      <w:proofErr w:type="spellStart"/>
      <w:r w:rsidR="005E0B6F" w:rsidRPr="00C25134">
        <w:rPr>
          <w:rFonts w:eastAsia="Times New Roman"/>
          <w:lang w:val="es-ES"/>
        </w:rPr>
        <w:t>Gini</w:t>
      </w:r>
      <w:proofErr w:type="spellEnd"/>
      <w:r w:rsidR="005E0B6F" w:rsidRPr="00C25134">
        <w:rPr>
          <w:rFonts w:eastAsia="Times New Roman"/>
          <w:lang w:val="es-ES"/>
        </w:rPr>
        <w:t xml:space="preserve"> </w:t>
      </w:r>
      <w:r w:rsidR="00F62120" w:rsidRPr="00C25134">
        <w:rPr>
          <w:rFonts w:eastAsia="Times New Roman"/>
          <w:lang w:val="es-ES"/>
        </w:rPr>
        <w:t xml:space="preserve">(o cualquier otro indicador de pobreza o desigualdad) </w:t>
      </w:r>
      <w:r w:rsidR="005E0B6F" w:rsidRPr="00C25134">
        <w:rPr>
          <w:rFonts w:eastAsia="Times New Roman"/>
          <w:lang w:val="es-ES"/>
        </w:rPr>
        <w:t>d</w:t>
      </w:r>
      <w:r w:rsidRPr="00C25134">
        <w:rPr>
          <w:rFonts w:eastAsia="Times New Roman"/>
          <w:lang w:val="es-ES"/>
        </w:rPr>
        <w:t xml:space="preserve">el </w:t>
      </w:r>
      <w:r w:rsidR="00D26B0E" w:rsidRPr="00C25134">
        <w:rPr>
          <w:rFonts w:eastAsia="Times New Roman"/>
          <w:lang w:val="es-ES"/>
        </w:rPr>
        <w:t>ingreso de mercado</w:t>
      </w:r>
      <w:r w:rsidRPr="00C25134">
        <w:rPr>
          <w:rFonts w:eastAsia="Times New Roman"/>
          <w:lang w:val="es-ES"/>
        </w:rPr>
        <w:t xml:space="preserve"> </w:t>
      </w:r>
      <w:r w:rsidR="00C530EB" w:rsidRPr="00C25134">
        <w:rPr>
          <w:rFonts w:eastAsia="Times New Roman"/>
          <w:lang w:val="es-ES"/>
        </w:rPr>
        <w:t xml:space="preserve">neto </w:t>
      </w:r>
      <w:r w:rsidR="00AA04E9" w:rsidRPr="00C25134">
        <w:rPr>
          <w:rFonts w:eastAsia="Times New Roman"/>
          <w:lang w:val="es-ES"/>
        </w:rPr>
        <w:t xml:space="preserve">y </w:t>
      </w:r>
      <w:r w:rsidR="00C530EB" w:rsidRPr="00C25134">
        <w:rPr>
          <w:rFonts w:eastAsia="Times New Roman"/>
          <w:lang w:val="es-ES"/>
        </w:rPr>
        <w:t xml:space="preserve">el </w:t>
      </w:r>
      <w:r w:rsidR="00D26B0E" w:rsidRPr="00C25134">
        <w:rPr>
          <w:rFonts w:eastAsia="Times New Roman"/>
          <w:lang w:val="es-ES"/>
        </w:rPr>
        <w:t>del</w:t>
      </w:r>
      <w:r w:rsidR="005E0B6F" w:rsidRPr="00C25134">
        <w:rPr>
          <w:rFonts w:eastAsia="Times New Roman"/>
          <w:lang w:val="es-ES"/>
        </w:rPr>
        <w:t xml:space="preserve"> ingreso</w:t>
      </w:r>
      <w:r w:rsidRPr="00C25134">
        <w:rPr>
          <w:rFonts w:eastAsia="Times New Roman"/>
          <w:lang w:val="es-ES"/>
        </w:rPr>
        <w:t xml:space="preserve"> disponible como porcentaje d</w:t>
      </w:r>
      <w:r w:rsidR="00527D09" w:rsidRPr="00C25134">
        <w:rPr>
          <w:rFonts w:eastAsia="Times New Roman"/>
          <w:lang w:val="es-ES"/>
        </w:rPr>
        <w:t xml:space="preserve">el índice de </w:t>
      </w:r>
      <w:proofErr w:type="spellStart"/>
      <w:r w:rsidR="00527D09" w:rsidRPr="00C25134">
        <w:rPr>
          <w:rFonts w:eastAsia="Times New Roman"/>
          <w:lang w:val="es-ES"/>
        </w:rPr>
        <w:t>Gini</w:t>
      </w:r>
      <w:proofErr w:type="spellEnd"/>
      <w:r w:rsidR="00E03F15" w:rsidRPr="00C25134">
        <w:rPr>
          <w:rFonts w:eastAsia="Times New Roman"/>
          <w:lang w:val="es-ES"/>
        </w:rPr>
        <w:t xml:space="preserve"> (o cualquier otro indicador de la pobreza o desigualdad)</w:t>
      </w:r>
      <w:r w:rsidR="00527D09" w:rsidRPr="00C25134">
        <w:rPr>
          <w:rFonts w:eastAsia="Times New Roman"/>
          <w:lang w:val="es-ES"/>
        </w:rPr>
        <w:t xml:space="preserve"> del </w:t>
      </w:r>
      <w:r w:rsidR="00AA04E9" w:rsidRPr="00C25134">
        <w:rPr>
          <w:rFonts w:eastAsia="Times New Roman"/>
          <w:lang w:val="es-ES"/>
        </w:rPr>
        <w:t>ingreso</w:t>
      </w:r>
      <w:r w:rsidR="00527D09" w:rsidRPr="00C25134">
        <w:rPr>
          <w:rFonts w:eastAsia="Times New Roman"/>
          <w:lang w:val="es-ES"/>
        </w:rPr>
        <w:t xml:space="preserve"> </w:t>
      </w:r>
      <w:r w:rsidR="00AA04E9" w:rsidRPr="00C25134">
        <w:rPr>
          <w:rFonts w:eastAsia="Times New Roman"/>
          <w:lang w:val="es-ES"/>
        </w:rPr>
        <w:t>de mercado</w:t>
      </w:r>
      <w:r w:rsidR="00C530EB" w:rsidRPr="00C25134">
        <w:rPr>
          <w:rFonts w:eastAsia="Times New Roman"/>
          <w:lang w:val="es-ES"/>
        </w:rPr>
        <w:t xml:space="preserve"> neto</w:t>
      </w:r>
      <w:r w:rsidRPr="00C25134">
        <w:rPr>
          <w:rFonts w:eastAsia="Times New Roman"/>
          <w:lang w:val="es-ES"/>
        </w:rPr>
        <w:t xml:space="preserve">, </w:t>
      </w:r>
      <w:r w:rsidR="00C530EB" w:rsidRPr="00C25134">
        <w:rPr>
          <w:rFonts w:eastAsia="Times New Roman"/>
          <w:lang w:val="es-ES"/>
        </w:rPr>
        <w:t>dividi</w:t>
      </w:r>
      <w:r w:rsidR="00321A9A" w:rsidRPr="00C25134">
        <w:rPr>
          <w:rFonts w:eastAsia="Times New Roman"/>
          <w:lang w:val="es-ES"/>
        </w:rPr>
        <w:t>da</w:t>
      </w:r>
      <w:r w:rsidR="00527D09" w:rsidRPr="00C25134">
        <w:rPr>
          <w:rFonts w:eastAsia="Times New Roman"/>
          <w:lang w:val="es-ES"/>
        </w:rPr>
        <w:t xml:space="preserve"> </w:t>
      </w:r>
      <w:r w:rsidRPr="00C25134">
        <w:rPr>
          <w:rFonts w:eastAsia="Times New Roman"/>
          <w:lang w:val="es-ES"/>
        </w:rPr>
        <w:t>por el tamaño de las trans</w:t>
      </w:r>
      <w:r w:rsidR="00527D09" w:rsidRPr="00C25134">
        <w:rPr>
          <w:rFonts w:eastAsia="Times New Roman"/>
          <w:lang w:val="es-ES"/>
        </w:rPr>
        <w:t>ferencias directas (</w:t>
      </w:r>
      <w:r w:rsidR="00E03F15" w:rsidRPr="00C25134">
        <w:rPr>
          <w:rFonts w:eastAsia="Times New Roman"/>
          <w:lang w:val="es-ES"/>
        </w:rPr>
        <w:t xml:space="preserve">considerando </w:t>
      </w:r>
      <w:r w:rsidR="00527D09" w:rsidRPr="00C25134">
        <w:rPr>
          <w:rFonts w:eastAsia="Times New Roman"/>
          <w:lang w:val="es-ES"/>
        </w:rPr>
        <w:t xml:space="preserve">sólo aquellas </w:t>
      </w:r>
      <w:r w:rsidR="00E03F15" w:rsidRPr="00C25134">
        <w:rPr>
          <w:rFonts w:eastAsia="Times New Roman"/>
          <w:lang w:val="es-ES"/>
        </w:rPr>
        <w:t xml:space="preserve">incluidas </w:t>
      </w:r>
      <w:r w:rsidR="00527D09" w:rsidRPr="00C25134">
        <w:rPr>
          <w:rFonts w:eastAsia="Times New Roman"/>
          <w:lang w:val="es-ES"/>
        </w:rPr>
        <w:t>en el análisis de</w:t>
      </w:r>
      <w:r w:rsidRPr="00C25134">
        <w:rPr>
          <w:rFonts w:eastAsia="Times New Roman"/>
          <w:lang w:val="es-ES"/>
        </w:rPr>
        <w:t xml:space="preserve"> incidencia) como porcentaje del PIB. Para el gasto social total, el indicador de ef</w:t>
      </w:r>
      <w:r w:rsidR="00527D09" w:rsidRPr="00C25134">
        <w:rPr>
          <w:rFonts w:eastAsia="Times New Roman"/>
          <w:lang w:val="es-ES"/>
        </w:rPr>
        <w:t>ectividad</w:t>
      </w:r>
      <w:r w:rsidRPr="00C25134">
        <w:rPr>
          <w:rFonts w:eastAsia="Times New Roman"/>
          <w:lang w:val="es-ES"/>
        </w:rPr>
        <w:t xml:space="preserve"> es la </w:t>
      </w:r>
      <w:r w:rsidR="00527D09" w:rsidRPr="00C25134">
        <w:rPr>
          <w:rFonts w:eastAsia="Times New Roman"/>
          <w:lang w:val="es-ES"/>
        </w:rPr>
        <w:t>diferencia</w:t>
      </w:r>
      <w:r w:rsidRPr="00C25134">
        <w:rPr>
          <w:rFonts w:eastAsia="Times New Roman"/>
          <w:lang w:val="es-ES"/>
        </w:rPr>
        <w:t xml:space="preserve"> </w:t>
      </w:r>
      <w:r w:rsidR="00527D09" w:rsidRPr="00C25134">
        <w:rPr>
          <w:rFonts w:eastAsia="Times New Roman"/>
          <w:lang w:val="es-ES"/>
        </w:rPr>
        <w:t xml:space="preserve">entre los índices de </w:t>
      </w:r>
      <w:proofErr w:type="spellStart"/>
      <w:r w:rsidR="00527D09" w:rsidRPr="00C25134">
        <w:rPr>
          <w:rFonts w:eastAsia="Times New Roman"/>
          <w:lang w:val="es-ES"/>
        </w:rPr>
        <w:t>Gini</w:t>
      </w:r>
      <w:proofErr w:type="spellEnd"/>
      <w:r w:rsidR="00527D09" w:rsidRPr="00C25134">
        <w:rPr>
          <w:rFonts w:eastAsia="Times New Roman"/>
          <w:lang w:val="es-ES"/>
        </w:rPr>
        <w:t xml:space="preserve"> </w:t>
      </w:r>
      <w:r w:rsidR="00E03F15" w:rsidRPr="00C25134">
        <w:rPr>
          <w:rFonts w:eastAsia="Times New Roman"/>
          <w:lang w:val="es-ES"/>
        </w:rPr>
        <w:t xml:space="preserve">(o cualquier otro indicador de pobreza o desigualdad) </w:t>
      </w:r>
      <w:r w:rsidR="00527D09" w:rsidRPr="00C25134">
        <w:rPr>
          <w:rFonts w:eastAsia="Times New Roman"/>
          <w:lang w:val="es-ES"/>
        </w:rPr>
        <w:t xml:space="preserve">del </w:t>
      </w:r>
      <w:r w:rsidRPr="00C25134">
        <w:rPr>
          <w:rFonts w:eastAsia="Times New Roman"/>
          <w:lang w:val="es-ES"/>
        </w:rPr>
        <w:t xml:space="preserve">ingreso </w:t>
      </w:r>
      <w:r w:rsidR="005C4450" w:rsidRPr="00C25134">
        <w:rPr>
          <w:rFonts w:eastAsia="Times New Roman"/>
          <w:lang w:val="es-ES"/>
        </w:rPr>
        <w:t xml:space="preserve">de </w:t>
      </w:r>
      <w:r w:rsidRPr="00C25134">
        <w:rPr>
          <w:rFonts w:eastAsia="Times New Roman"/>
          <w:lang w:val="es-ES"/>
        </w:rPr>
        <w:t xml:space="preserve">mercado </w:t>
      </w:r>
      <w:r w:rsidR="005C4450" w:rsidRPr="00C25134">
        <w:rPr>
          <w:rFonts w:eastAsia="Times New Roman"/>
          <w:lang w:val="es-ES"/>
        </w:rPr>
        <w:t xml:space="preserve">neto </w:t>
      </w:r>
      <w:r w:rsidRPr="00C25134">
        <w:rPr>
          <w:rFonts w:eastAsia="Times New Roman"/>
          <w:lang w:val="es-ES"/>
        </w:rPr>
        <w:t xml:space="preserve">y </w:t>
      </w:r>
      <w:r w:rsidR="00527D09" w:rsidRPr="00C25134">
        <w:rPr>
          <w:rFonts w:eastAsia="Times New Roman"/>
          <w:lang w:val="es-ES"/>
        </w:rPr>
        <w:t>del ingreso final*</w:t>
      </w:r>
      <w:r w:rsidRPr="00C25134">
        <w:rPr>
          <w:rFonts w:eastAsia="Times New Roman"/>
          <w:lang w:val="es-ES"/>
        </w:rPr>
        <w:t xml:space="preserve"> como porcentaje de</w:t>
      </w:r>
      <w:r w:rsidR="00527D09" w:rsidRPr="00C25134">
        <w:rPr>
          <w:rFonts w:eastAsia="Times New Roman"/>
          <w:lang w:val="es-ES"/>
        </w:rPr>
        <w:t>l</w:t>
      </w:r>
      <w:r w:rsidRPr="00C25134">
        <w:rPr>
          <w:rFonts w:eastAsia="Times New Roman"/>
          <w:lang w:val="es-ES"/>
        </w:rPr>
        <w:t xml:space="preserve"> </w:t>
      </w:r>
      <w:r w:rsidR="00527D09" w:rsidRPr="00C25134">
        <w:rPr>
          <w:rFonts w:eastAsia="Times New Roman"/>
          <w:lang w:val="es-ES"/>
        </w:rPr>
        <w:t xml:space="preserve">índice de </w:t>
      </w:r>
      <w:proofErr w:type="spellStart"/>
      <w:r w:rsidR="00527D09" w:rsidRPr="00C25134">
        <w:rPr>
          <w:rFonts w:eastAsia="Times New Roman"/>
          <w:lang w:val="es-ES"/>
        </w:rPr>
        <w:t>Gini</w:t>
      </w:r>
      <w:proofErr w:type="spellEnd"/>
      <w:r w:rsidR="00527D09" w:rsidRPr="00C25134">
        <w:rPr>
          <w:rFonts w:eastAsia="Times New Roman"/>
          <w:lang w:val="es-ES"/>
        </w:rPr>
        <w:t xml:space="preserve"> </w:t>
      </w:r>
      <w:r w:rsidR="00E03F15" w:rsidRPr="00C25134">
        <w:rPr>
          <w:rFonts w:eastAsia="Times New Roman"/>
          <w:lang w:val="es-ES"/>
        </w:rPr>
        <w:t xml:space="preserve">(o cualquier otro indicador de pobreza o desigualdad) </w:t>
      </w:r>
      <w:r w:rsidR="00527D09" w:rsidRPr="00C25134">
        <w:rPr>
          <w:rFonts w:eastAsia="Times New Roman"/>
          <w:lang w:val="es-ES"/>
        </w:rPr>
        <w:t>del ingreso de mercado</w:t>
      </w:r>
      <w:r w:rsidR="005C4450" w:rsidRPr="00C25134">
        <w:rPr>
          <w:rFonts w:eastAsia="Times New Roman"/>
          <w:lang w:val="es-ES"/>
        </w:rPr>
        <w:t xml:space="preserve"> neto</w:t>
      </w:r>
      <w:r w:rsidR="00E03F15" w:rsidRPr="00C25134">
        <w:rPr>
          <w:rFonts w:eastAsia="Times New Roman"/>
          <w:lang w:val="es-ES"/>
        </w:rPr>
        <w:t>,</w:t>
      </w:r>
      <w:r w:rsidR="00527D09" w:rsidRPr="00C25134">
        <w:rPr>
          <w:rFonts w:eastAsia="Times New Roman"/>
          <w:lang w:val="es-ES"/>
        </w:rPr>
        <w:t xml:space="preserve"> </w:t>
      </w:r>
      <w:r w:rsidR="005C4450" w:rsidRPr="00C25134">
        <w:rPr>
          <w:rFonts w:eastAsia="Times New Roman"/>
          <w:lang w:val="es-ES"/>
        </w:rPr>
        <w:t xml:space="preserve">dividida </w:t>
      </w:r>
      <w:r w:rsidRPr="00C25134">
        <w:rPr>
          <w:rFonts w:eastAsia="Times New Roman"/>
          <w:lang w:val="es-ES"/>
        </w:rPr>
        <w:t>por el tamaño del gasto social total (</w:t>
      </w:r>
      <w:r w:rsidR="00E03F15" w:rsidRPr="00C25134">
        <w:rPr>
          <w:rFonts w:eastAsia="Times New Roman"/>
          <w:lang w:val="es-ES"/>
        </w:rPr>
        <w:t xml:space="preserve">considerando </w:t>
      </w:r>
      <w:r w:rsidRPr="00C25134">
        <w:rPr>
          <w:rFonts w:eastAsia="Times New Roman"/>
          <w:lang w:val="es-ES"/>
        </w:rPr>
        <w:t xml:space="preserve">sólo </w:t>
      </w:r>
      <w:r w:rsidR="00E03F15" w:rsidRPr="00C25134">
        <w:rPr>
          <w:rFonts w:eastAsia="Times New Roman"/>
          <w:lang w:val="es-ES"/>
        </w:rPr>
        <w:t xml:space="preserve">las transferencias directas monetarias </w:t>
      </w:r>
      <w:r w:rsidRPr="00C25134">
        <w:rPr>
          <w:rFonts w:eastAsia="Times New Roman"/>
          <w:lang w:val="es-ES"/>
        </w:rPr>
        <w:t>e indirecta</w:t>
      </w:r>
      <w:r w:rsidR="00E03F15" w:rsidRPr="00C25134">
        <w:rPr>
          <w:rFonts w:eastAsia="Times New Roman"/>
          <w:lang w:val="es-ES"/>
        </w:rPr>
        <w:t>s</w:t>
      </w:r>
      <w:r w:rsidRPr="00C25134">
        <w:rPr>
          <w:rFonts w:eastAsia="Times New Roman"/>
          <w:lang w:val="es-ES"/>
        </w:rPr>
        <w:t xml:space="preserve"> </w:t>
      </w:r>
      <w:r w:rsidR="005C4450" w:rsidRPr="00C25134">
        <w:rPr>
          <w:rFonts w:eastAsia="Times New Roman"/>
          <w:lang w:val="es-ES"/>
        </w:rPr>
        <w:t>en especie</w:t>
      </w:r>
      <w:r w:rsidR="00E03F15" w:rsidRPr="00C25134">
        <w:rPr>
          <w:rFonts w:eastAsia="Times New Roman"/>
          <w:lang w:val="es-ES"/>
        </w:rPr>
        <w:t xml:space="preserve"> incluidas en el análisis de</w:t>
      </w:r>
      <w:r w:rsidRPr="00C25134">
        <w:rPr>
          <w:rFonts w:eastAsia="Times New Roman"/>
          <w:lang w:val="es-ES"/>
        </w:rPr>
        <w:t xml:space="preserve"> incidencia) como porcentaje del PIB.</w:t>
      </w:r>
    </w:p>
    <w:p w14:paraId="50C4267A" w14:textId="77777777" w:rsidR="00936968" w:rsidRPr="00C25134" w:rsidRDefault="00936968" w:rsidP="00B9523A">
      <w:pPr>
        <w:rPr>
          <w:rFonts w:eastAsia="Times New Roman"/>
          <w:lang w:val="es-ES"/>
        </w:rPr>
      </w:pPr>
    </w:p>
    <w:p w14:paraId="7E9294AC" w14:textId="77777777" w:rsidR="00A2565B" w:rsidRPr="00E03F15" w:rsidRDefault="00E03F15" w:rsidP="00B9523A">
      <w:pPr>
        <w:pStyle w:val="Heading1"/>
        <w:rPr>
          <w:lang w:val="es-ES_tradnl"/>
        </w:rPr>
      </w:pPr>
      <w:r>
        <w:rPr>
          <w:lang w:val="es-ES_tradnl"/>
        </w:rPr>
        <w:t>Principales resultados</w:t>
      </w:r>
    </w:p>
    <w:p w14:paraId="585E884A" w14:textId="77777777" w:rsidR="00154C0E" w:rsidRDefault="002304A2" w:rsidP="00B9523A">
      <w:pPr>
        <w:rPr>
          <w:lang w:val="es-ES_tradnl"/>
        </w:rPr>
      </w:pPr>
      <w:r>
        <w:rPr>
          <w:lang w:val="es-ES_tradnl"/>
        </w:rPr>
        <w:t xml:space="preserve">¿Cuánta </w:t>
      </w:r>
      <w:r w:rsidR="004D0617">
        <w:rPr>
          <w:lang w:val="es-ES_tradnl"/>
        </w:rPr>
        <w:t>redistribución y reducción</w:t>
      </w:r>
      <w:r w:rsidR="00154C0E">
        <w:rPr>
          <w:lang w:val="es-ES_tradnl"/>
        </w:rPr>
        <w:t xml:space="preserve"> de pobreza</w:t>
      </w:r>
      <w:r w:rsidR="004D0617">
        <w:rPr>
          <w:lang w:val="es-ES_tradnl"/>
        </w:rPr>
        <w:t xml:space="preserve"> </w:t>
      </w:r>
      <w:r w:rsidR="004D0617" w:rsidRPr="004D0617">
        <w:rPr>
          <w:lang w:val="es-ES_tradnl"/>
        </w:rPr>
        <w:t xml:space="preserve">se </w:t>
      </w:r>
      <w:r w:rsidR="00BA5DD1">
        <w:rPr>
          <w:lang w:val="es-ES_tradnl"/>
        </w:rPr>
        <w:t>logra</w:t>
      </w:r>
      <w:r w:rsidR="00154C0E">
        <w:rPr>
          <w:lang w:val="es-ES_tradnl"/>
        </w:rPr>
        <w:t xml:space="preserve"> en cada país</w:t>
      </w:r>
      <w:r w:rsidR="004D0617" w:rsidRPr="004D0617">
        <w:rPr>
          <w:lang w:val="es-ES_tradnl"/>
        </w:rPr>
        <w:t xml:space="preserve"> </w:t>
      </w:r>
      <w:r w:rsidR="00154C0E">
        <w:rPr>
          <w:lang w:val="es-ES_tradnl"/>
        </w:rPr>
        <w:t>a través de</w:t>
      </w:r>
      <w:r w:rsidR="00C74509">
        <w:rPr>
          <w:lang w:val="es-ES_tradnl"/>
        </w:rPr>
        <w:t>l</w:t>
      </w:r>
      <w:r w:rsidR="00154C0E">
        <w:rPr>
          <w:lang w:val="es-ES_tradnl"/>
        </w:rPr>
        <w:t xml:space="preserve"> gasto social? </w:t>
      </w:r>
      <w:r>
        <w:rPr>
          <w:lang w:val="es-ES_tradnl"/>
        </w:rPr>
        <w:t xml:space="preserve">¿Qué </w:t>
      </w:r>
      <w:r w:rsidR="00154C0E">
        <w:rPr>
          <w:lang w:val="es-ES_tradnl"/>
        </w:rPr>
        <w:t xml:space="preserve">tan progresiva es la recaudación de ingresos </w:t>
      </w:r>
      <w:r w:rsidR="00BA5DD1">
        <w:rPr>
          <w:lang w:val="es-ES_tradnl"/>
        </w:rPr>
        <w:t xml:space="preserve">fiscales </w:t>
      </w:r>
      <w:r w:rsidR="00154C0E">
        <w:rPr>
          <w:lang w:val="es-ES_tradnl"/>
        </w:rPr>
        <w:t xml:space="preserve">y </w:t>
      </w:r>
      <w:r>
        <w:rPr>
          <w:lang w:val="es-ES_tradnl"/>
        </w:rPr>
        <w:t xml:space="preserve">el </w:t>
      </w:r>
      <w:r w:rsidR="00154C0E">
        <w:rPr>
          <w:lang w:val="es-ES_tradnl"/>
        </w:rPr>
        <w:t xml:space="preserve">gasto del gobierno? </w:t>
      </w:r>
      <w:r>
        <w:rPr>
          <w:lang w:val="es-ES_tradnl"/>
        </w:rPr>
        <w:t xml:space="preserve">¿Cuáles </w:t>
      </w:r>
      <w:r w:rsidR="00154C0E">
        <w:rPr>
          <w:lang w:val="es-ES_tradnl"/>
        </w:rPr>
        <w:t>son los factores que limitan el poder redistributivo y de reducción de pobreza de los impuestos y del gasto?</w:t>
      </w:r>
    </w:p>
    <w:p w14:paraId="3D9F57D3" w14:textId="77777777" w:rsidR="00A2565B" w:rsidRPr="00E03F15" w:rsidRDefault="00E03F15" w:rsidP="00B9523A">
      <w:pPr>
        <w:pStyle w:val="Heading2"/>
        <w:numPr>
          <w:ilvl w:val="0"/>
          <w:numId w:val="5"/>
        </w:numPr>
        <w:rPr>
          <w:lang w:val="es-ES_tradnl"/>
        </w:rPr>
      </w:pPr>
      <w:r>
        <w:rPr>
          <w:lang w:val="es-ES_tradnl"/>
        </w:rPr>
        <w:t xml:space="preserve">Reducción de Desigualdad y Pobreza </w:t>
      </w:r>
    </w:p>
    <w:p w14:paraId="3B533ED8" w14:textId="491E5EB5" w:rsidR="0064583B" w:rsidRDefault="003B1D9B" w:rsidP="0023580B">
      <w:pPr>
        <w:spacing w:after="240"/>
        <w:rPr>
          <w:rFonts w:ascii="Century Gothic" w:eastAsiaTheme="majorEastAsia" w:hAnsi="Century Gothic" w:cstheme="majorBidi"/>
          <w:b/>
          <w:bCs/>
          <w:caps/>
          <w:color w:val="244061" w:themeColor="accent1" w:themeShade="80"/>
          <w:szCs w:val="22"/>
          <w:lang w:val="es-MX"/>
        </w:rPr>
      </w:pPr>
      <w:r>
        <w:rPr>
          <w:lang w:val="es-ES_tradnl"/>
        </w:rPr>
        <w:t xml:space="preserve">Los impuestos </w:t>
      </w:r>
      <w:r w:rsidR="00C74509">
        <w:rPr>
          <w:lang w:val="es-ES_tradnl"/>
        </w:rPr>
        <w:t xml:space="preserve">y </w:t>
      </w:r>
      <w:r w:rsidR="00433E78">
        <w:rPr>
          <w:lang w:val="es-ES_tradnl"/>
        </w:rPr>
        <w:t xml:space="preserve">las </w:t>
      </w:r>
      <w:r w:rsidR="00C74509" w:rsidRPr="00C74509">
        <w:rPr>
          <w:lang w:val="es-ES_tradnl"/>
        </w:rPr>
        <w:t xml:space="preserve">transferencias </w:t>
      </w:r>
      <w:r w:rsidR="00C74509">
        <w:rPr>
          <w:lang w:val="es-ES_tradnl"/>
        </w:rPr>
        <w:t>monetarias reducen</w:t>
      </w:r>
      <w:r w:rsidR="00C74509" w:rsidRPr="00C74509">
        <w:rPr>
          <w:lang w:val="es-ES_tradnl"/>
        </w:rPr>
        <w:t xml:space="preserve"> la desigualdad y </w:t>
      </w:r>
      <w:r>
        <w:rPr>
          <w:lang w:val="es-ES_tradnl"/>
        </w:rPr>
        <w:t xml:space="preserve">la </w:t>
      </w:r>
      <w:r w:rsidR="00C74509" w:rsidRPr="00C74509">
        <w:rPr>
          <w:lang w:val="es-ES_tradnl"/>
        </w:rPr>
        <w:t>pobreza</w:t>
      </w:r>
      <w:r w:rsidR="00C74509">
        <w:rPr>
          <w:lang w:val="es-ES_tradnl"/>
        </w:rPr>
        <w:t xml:space="preserve"> de forma</w:t>
      </w:r>
      <w:r w:rsidR="00C74509" w:rsidRPr="00C74509">
        <w:rPr>
          <w:lang w:val="es-ES_tradnl"/>
        </w:rPr>
        <w:t xml:space="preserve"> </w:t>
      </w:r>
      <w:r w:rsidR="00C74509">
        <w:rPr>
          <w:lang w:val="es-ES_tradnl"/>
        </w:rPr>
        <w:t xml:space="preserve">considerable </w:t>
      </w:r>
      <w:r w:rsidR="00C74509" w:rsidRPr="00C74509">
        <w:rPr>
          <w:lang w:val="es-ES_tradnl"/>
        </w:rPr>
        <w:t>en Argentina</w:t>
      </w:r>
      <w:r w:rsidR="00C74509" w:rsidRPr="00B9523A">
        <w:rPr>
          <w:vertAlign w:val="superscript"/>
        </w:rPr>
        <w:footnoteReference w:id="15"/>
      </w:r>
      <w:r w:rsidR="00C74509">
        <w:rPr>
          <w:lang w:val="es-ES_tradnl"/>
        </w:rPr>
        <w:t xml:space="preserve"> y Uruguay, en menor</w:t>
      </w:r>
      <w:r w:rsidR="00C74509" w:rsidRPr="00C74509">
        <w:rPr>
          <w:lang w:val="es-ES_tradnl"/>
        </w:rPr>
        <w:t xml:space="preserve"> </w:t>
      </w:r>
      <w:r w:rsidR="00C74509">
        <w:rPr>
          <w:lang w:val="es-ES_tradnl"/>
        </w:rPr>
        <w:t>magnitud</w:t>
      </w:r>
      <w:r w:rsidR="00C74509" w:rsidRPr="00C74509">
        <w:rPr>
          <w:lang w:val="es-ES_tradnl"/>
        </w:rPr>
        <w:t xml:space="preserve"> en México y </w:t>
      </w:r>
      <w:r w:rsidR="00433E78">
        <w:rPr>
          <w:lang w:val="es-ES_tradnl"/>
        </w:rPr>
        <w:t xml:space="preserve">de forma </w:t>
      </w:r>
      <w:r w:rsidR="00C74509">
        <w:rPr>
          <w:lang w:val="es-ES_tradnl"/>
        </w:rPr>
        <w:t>marginal</w:t>
      </w:r>
      <w:r w:rsidR="00BA5DD1">
        <w:rPr>
          <w:lang w:val="es-ES_tradnl"/>
        </w:rPr>
        <w:t xml:space="preserve"> en Perú. En el caso de Bolivia</w:t>
      </w:r>
      <w:r w:rsidR="00C74509" w:rsidRPr="00C74509">
        <w:rPr>
          <w:lang w:val="es-ES_tradnl"/>
        </w:rPr>
        <w:t xml:space="preserve"> la desigual</w:t>
      </w:r>
      <w:r w:rsidR="00C74509">
        <w:rPr>
          <w:lang w:val="es-ES_tradnl"/>
        </w:rPr>
        <w:t xml:space="preserve">dad </w:t>
      </w:r>
      <w:r>
        <w:rPr>
          <w:lang w:val="es-ES_tradnl"/>
        </w:rPr>
        <w:lastRenderedPageBreak/>
        <w:t xml:space="preserve">prácticamente </w:t>
      </w:r>
      <w:r w:rsidR="00C74509">
        <w:rPr>
          <w:lang w:val="es-ES_tradnl"/>
        </w:rPr>
        <w:t>no varía, pero aumenta</w:t>
      </w:r>
      <w:r w:rsidR="00C74509" w:rsidRPr="00C74509">
        <w:rPr>
          <w:lang w:val="es-ES_tradnl"/>
        </w:rPr>
        <w:t xml:space="preserve"> la </w:t>
      </w:r>
      <w:r>
        <w:rPr>
          <w:lang w:val="es-ES_tradnl"/>
        </w:rPr>
        <w:t xml:space="preserve">incidencia de </w:t>
      </w:r>
      <w:r w:rsidR="00C74509" w:rsidRPr="00C74509">
        <w:rPr>
          <w:lang w:val="es-ES_tradnl"/>
        </w:rPr>
        <w:t xml:space="preserve">pobreza extrema y moderada </w:t>
      </w:r>
      <w:r>
        <w:rPr>
          <w:lang w:val="es-ES_tradnl"/>
        </w:rPr>
        <w:t xml:space="preserve">que resulta del ingreso </w:t>
      </w:r>
      <w:r w:rsidRPr="00C74509">
        <w:rPr>
          <w:lang w:val="es-ES_tradnl"/>
        </w:rPr>
        <w:t>post-fiscal</w:t>
      </w:r>
      <w:r>
        <w:rPr>
          <w:lang w:val="es-ES_tradnl"/>
        </w:rPr>
        <w:t xml:space="preserve"> en</w:t>
      </w:r>
      <w:r w:rsidR="00233E2E">
        <w:rPr>
          <w:lang w:val="es-ES_tradnl"/>
        </w:rPr>
        <w:t xml:space="preserve"> comparación con </w:t>
      </w:r>
      <w:r>
        <w:rPr>
          <w:lang w:val="es-ES_tradnl"/>
        </w:rPr>
        <w:t>la del</w:t>
      </w:r>
      <w:r w:rsidR="00A92021">
        <w:rPr>
          <w:lang w:val="es-ES_tradnl"/>
        </w:rPr>
        <w:t xml:space="preserve"> ingreso</w:t>
      </w:r>
      <w:r w:rsidR="00233E2E">
        <w:rPr>
          <w:lang w:val="es-ES_tradnl"/>
        </w:rPr>
        <w:t xml:space="preserve"> de</w:t>
      </w:r>
      <w:r w:rsidR="00C74509" w:rsidRPr="00C74509">
        <w:rPr>
          <w:lang w:val="es-ES_tradnl"/>
        </w:rPr>
        <w:t xml:space="preserve"> mercado. En Brasil, la desigualdad </w:t>
      </w:r>
      <w:r w:rsidR="00433E78">
        <w:rPr>
          <w:lang w:val="es-ES_tradnl"/>
        </w:rPr>
        <w:t xml:space="preserve">se </w:t>
      </w:r>
      <w:r>
        <w:rPr>
          <w:lang w:val="es-ES_tradnl"/>
        </w:rPr>
        <w:t>reduce</w:t>
      </w:r>
      <w:r w:rsidRPr="00C74509">
        <w:rPr>
          <w:lang w:val="es-ES_tradnl"/>
        </w:rPr>
        <w:t xml:space="preserve"> </w:t>
      </w:r>
      <w:r w:rsidR="00C74509" w:rsidRPr="00C74509">
        <w:rPr>
          <w:lang w:val="es-ES_tradnl"/>
        </w:rPr>
        <w:t>significativamente, pero la pobreza</w:t>
      </w:r>
      <w:r>
        <w:rPr>
          <w:lang w:val="es-ES_tradnl"/>
        </w:rPr>
        <w:t xml:space="preserve"> aumenta</w:t>
      </w:r>
      <w:r w:rsidR="00C74509" w:rsidRPr="00C74509">
        <w:rPr>
          <w:lang w:val="es-ES_tradnl"/>
        </w:rPr>
        <w:t xml:space="preserve"> (Figuras 1 y 2, Tabla 1).</w:t>
      </w:r>
    </w:p>
    <w:p w14:paraId="4689603A" w14:textId="2D242597" w:rsidR="0017174E" w:rsidRPr="0023580B" w:rsidRDefault="00F41B1C" w:rsidP="0023580B">
      <w:pPr>
        <w:pStyle w:val="Heading5"/>
        <w:rPr>
          <w:lang w:val="es-MX"/>
        </w:rPr>
      </w:pPr>
      <w:r w:rsidRPr="00571EA0">
        <w:rPr>
          <w:lang w:val="es-MX"/>
        </w:rPr>
        <w:t>Figur</w:t>
      </w:r>
      <w:r w:rsidR="00233E2E" w:rsidRPr="00571EA0">
        <w:rPr>
          <w:lang w:val="es-MX"/>
        </w:rPr>
        <w:t>a</w:t>
      </w:r>
      <w:r w:rsidR="007C1BD2" w:rsidRPr="00571EA0">
        <w:rPr>
          <w:lang w:val="es-MX"/>
        </w:rPr>
        <w:t xml:space="preserve"> </w:t>
      </w:r>
      <w:r w:rsidRPr="00571EA0">
        <w:rPr>
          <w:lang w:val="es-MX"/>
        </w:rPr>
        <w:t xml:space="preserve">1. </w:t>
      </w:r>
      <w:r w:rsidR="00461AB8" w:rsidRPr="00571EA0">
        <w:rPr>
          <w:lang w:val="es-MX"/>
        </w:rPr>
        <w:t>Coeficiente de gini pARA CADA</w:t>
      </w:r>
      <w:r w:rsidR="00233E2E" w:rsidRPr="00571EA0">
        <w:rPr>
          <w:lang w:val="es-MX"/>
        </w:rPr>
        <w:t xml:space="preserve"> </w:t>
      </w:r>
      <w:r w:rsidR="00461AB8" w:rsidRPr="00571EA0">
        <w:rPr>
          <w:lang w:val="es-MX"/>
        </w:rPr>
        <w:t>CONCEPTO</w:t>
      </w:r>
      <w:r w:rsidR="00233E2E" w:rsidRPr="00571EA0">
        <w:rPr>
          <w:lang w:val="es-MX"/>
        </w:rPr>
        <w:t xml:space="preserve"> de ingreso </w:t>
      </w:r>
    </w:p>
    <w:p w14:paraId="0834144F" w14:textId="5FDD060A" w:rsidR="00F41B1C" w:rsidRPr="00B9523A" w:rsidRDefault="008061A6" w:rsidP="00EB31EF">
      <w:r w:rsidRPr="00571EA0">
        <w:rPr>
          <w:lang w:val="es-MX"/>
        </w:rPr>
        <w:t xml:space="preserve"> </w:t>
      </w:r>
      <w:r w:rsidR="00936968">
        <w:rPr>
          <w:noProof/>
        </w:rPr>
        <w:drawing>
          <wp:inline distT="0" distB="0" distL="0" distR="0" wp14:anchorId="3D3D9AA7" wp14:editId="7F62DD85">
            <wp:extent cx="5867400" cy="3145790"/>
            <wp:effectExtent l="0" t="0" r="25400" b="292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71EA0">
        <w:rPr>
          <w:lang w:val="es-MX"/>
        </w:rPr>
        <w:t xml:space="preserve">  </w:t>
      </w:r>
      <w:r w:rsidR="00281158" w:rsidRPr="00571EA0">
        <w:rPr>
          <w:lang w:val="es-MX"/>
        </w:rPr>
        <w:t xml:space="preserve">  </w:t>
      </w:r>
    </w:p>
    <w:p w14:paraId="50FBDFC8" w14:textId="77777777" w:rsidR="001171CD" w:rsidRPr="00370907" w:rsidRDefault="001171CD" w:rsidP="00B9523A">
      <w:pPr>
        <w:spacing w:line="240" w:lineRule="auto"/>
        <w:rPr>
          <w:rFonts w:eastAsia="Times New Roman"/>
          <w:sz w:val="20"/>
          <w:szCs w:val="20"/>
          <w:lang w:val="es-ES_tradnl"/>
        </w:rPr>
      </w:pPr>
      <w:r w:rsidRPr="00370907">
        <w:rPr>
          <w:rFonts w:eastAsia="Times New Roman"/>
          <w:sz w:val="20"/>
          <w:szCs w:val="20"/>
          <w:lang w:val="es-ES_tradnl"/>
        </w:rPr>
        <w:t xml:space="preserve">Argentina: </w:t>
      </w:r>
      <w:proofErr w:type="spellStart"/>
      <w:r w:rsidRPr="00370907">
        <w:rPr>
          <w:rFonts w:eastAsia="Times New Roman"/>
          <w:sz w:val="20"/>
          <w:szCs w:val="20"/>
          <w:lang w:val="es-ES_tradnl"/>
        </w:rPr>
        <w:t>Lustig</w:t>
      </w:r>
      <w:proofErr w:type="spellEnd"/>
      <w:r w:rsidRPr="00370907">
        <w:rPr>
          <w:rFonts w:eastAsia="Times New Roman"/>
          <w:sz w:val="20"/>
          <w:szCs w:val="20"/>
          <w:lang w:val="es-ES_tradnl"/>
        </w:rPr>
        <w:t xml:space="preserve"> </w:t>
      </w:r>
      <w:r w:rsidR="00233E2E" w:rsidRPr="00370907">
        <w:rPr>
          <w:rFonts w:eastAsia="Times New Roman"/>
          <w:sz w:val="20"/>
          <w:szCs w:val="20"/>
          <w:lang w:val="es-ES_tradnl"/>
        </w:rPr>
        <w:t>y</w:t>
      </w:r>
      <w:r w:rsidRPr="00370907">
        <w:rPr>
          <w:rFonts w:eastAsia="Times New Roman"/>
          <w:sz w:val="20"/>
          <w:szCs w:val="20"/>
          <w:lang w:val="es-ES_tradnl"/>
        </w:rPr>
        <w:t xml:space="preserve"> </w:t>
      </w:r>
      <w:proofErr w:type="spellStart"/>
      <w:r w:rsidRPr="00370907">
        <w:rPr>
          <w:rFonts w:eastAsia="Times New Roman"/>
          <w:sz w:val="20"/>
          <w:szCs w:val="20"/>
          <w:lang w:val="es-ES_tradnl"/>
        </w:rPr>
        <w:t>Pessino</w:t>
      </w:r>
      <w:proofErr w:type="spellEnd"/>
      <w:r w:rsidRPr="00370907">
        <w:rPr>
          <w:rFonts w:eastAsia="Times New Roman"/>
          <w:sz w:val="20"/>
          <w:szCs w:val="20"/>
          <w:lang w:val="es-ES_tradnl"/>
        </w:rPr>
        <w:t>; Bolivia: Paz Arauco et al.</w:t>
      </w:r>
      <w:r w:rsidR="00370907">
        <w:rPr>
          <w:rFonts w:eastAsia="Times New Roman"/>
          <w:sz w:val="20"/>
          <w:szCs w:val="20"/>
          <w:lang w:val="es-ES_tradnl"/>
        </w:rPr>
        <w:t>; Bras</w:t>
      </w:r>
      <w:r w:rsidRPr="00370907">
        <w:rPr>
          <w:rFonts w:eastAsia="Times New Roman"/>
          <w:sz w:val="20"/>
          <w:szCs w:val="20"/>
          <w:lang w:val="es-ES_tradnl"/>
        </w:rPr>
        <w:t xml:space="preserve">il: </w:t>
      </w:r>
      <w:proofErr w:type="spellStart"/>
      <w:r w:rsidRPr="00370907">
        <w:rPr>
          <w:rFonts w:eastAsia="Times New Roman"/>
          <w:sz w:val="20"/>
          <w:szCs w:val="20"/>
          <w:lang w:val="es-ES_tradnl"/>
        </w:rPr>
        <w:t>Higgins</w:t>
      </w:r>
      <w:proofErr w:type="spellEnd"/>
      <w:r w:rsidRPr="00370907">
        <w:rPr>
          <w:rFonts w:eastAsia="Times New Roman"/>
          <w:sz w:val="20"/>
          <w:szCs w:val="20"/>
          <w:lang w:val="es-ES_tradnl"/>
        </w:rPr>
        <w:t xml:space="preserve"> </w:t>
      </w:r>
      <w:r w:rsidR="00233E2E" w:rsidRPr="00370907">
        <w:rPr>
          <w:rFonts w:eastAsia="Times New Roman"/>
          <w:sz w:val="20"/>
          <w:szCs w:val="20"/>
          <w:lang w:val="es-ES_tradnl"/>
        </w:rPr>
        <w:t>y</w:t>
      </w:r>
      <w:r w:rsidRPr="00370907">
        <w:rPr>
          <w:rFonts w:eastAsia="Times New Roman"/>
          <w:sz w:val="20"/>
          <w:szCs w:val="20"/>
          <w:lang w:val="es-ES_tradnl"/>
        </w:rPr>
        <w:t xml:space="preserve"> Pereira; M</w:t>
      </w:r>
      <w:r w:rsidR="00233E2E" w:rsidRPr="00370907">
        <w:rPr>
          <w:rFonts w:eastAsia="Times New Roman"/>
          <w:sz w:val="20"/>
          <w:szCs w:val="20"/>
          <w:lang w:val="es-ES_tradnl"/>
        </w:rPr>
        <w:t>é</w:t>
      </w:r>
      <w:r w:rsidRPr="00370907">
        <w:rPr>
          <w:rFonts w:eastAsia="Times New Roman"/>
          <w:sz w:val="20"/>
          <w:szCs w:val="20"/>
          <w:lang w:val="es-ES_tradnl"/>
        </w:rPr>
        <w:t xml:space="preserve">xico: Scott; </w:t>
      </w:r>
      <w:r w:rsidR="00370907" w:rsidRPr="00370907">
        <w:rPr>
          <w:rFonts w:eastAsia="Times New Roman"/>
          <w:sz w:val="20"/>
          <w:szCs w:val="20"/>
          <w:lang w:val="es-ES_tradnl"/>
        </w:rPr>
        <w:t>Perú</w:t>
      </w:r>
      <w:r w:rsidRPr="00370907">
        <w:rPr>
          <w:rFonts w:eastAsia="Times New Roman"/>
          <w:sz w:val="20"/>
          <w:szCs w:val="20"/>
          <w:lang w:val="es-ES_tradnl"/>
        </w:rPr>
        <w:t>: Jaramillo</w:t>
      </w:r>
      <w:r w:rsidR="00370907">
        <w:rPr>
          <w:rFonts w:eastAsia="Times New Roman"/>
          <w:sz w:val="20"/>
          <w:szCs w:val="20"/>
          <w:lang w:val="es-ES_tradnl"/>
        </w:rPr>
        <w:t>; y</w:t>
      </w:r>
      <w:r w:rsidRPr="00370907">
        <w:rPr>
          <w:rFonts w:eastAsia="Times New Roman"/>
          <w:sz w:val="20"/>
          <w:szCs w:val="20"/>
          <w:lang w:val="es-ES_tradnl"/>
        </w:rPr>
        <w:t xml:space="preserve"> Uruguay: </w:t>
      </w:r>
      <w:proofErr w:type="spellStart"/>
      <w:r w:rsidRPr="00370907">
        <w:rPr>
          <w:rFonts w:eastAsia="Times New Roman"/>
          <w:sz w:val="20"/>
          <w:szCs w:val="20"/>
          <w:lang w:val="es-ES_tradnl"/>
        </w:rPr>
        <w:t>Bucheli</w:t>
      </w:r>
      <w:proofErr w:type="spellEnd"/>
      <w:r w:rsidRPr="00370907">
        <w:rPr>
          <w:rFonts w:eastAsia="Times New Roman"/>
          <w:sz w:val="20"/>
          <w:szCs w:val="20"/>
          <w:lang w:val="es-ES_tradnl"/>
        </w:rPr>
        <w:t xml:space="preserve"> et al</w:t>
      </w:r>
      <w:r w:rsidR="0053238D">
        <w:rPr>
          <w:rFonts w:eastAsia="Times New Roman"/>
          <w:sz w:val="20"/>
          <w:szCs w:val="20"/>
          <w:lang w:val="es-ES_tradnl"/>
        </w:rPr>
        <w:t xml:space="preserve">. </w:t>
      </w:r>
      <w:r w:rsidR="00D672EB">
        <w:rPr>
          <w:rFonts w:eastAsia="Times New Roman"/>
          <w:sz w:val="20"/>
          <w:szCs w:val="20"/>
          <w:lang w:val="es-ES_tradnl"/>
        </w:rPr>
        <w:t>T</w:t>
      </w:r>
      <w:proofErr w:type="spellStart"/>
      <w:r w:rsidR="00D672EB" w:rsidRPr="00571EA0">
        <w:rPr>
          <w:rFonts w:eastAsia="Times New Roman"/>
          <w:sz w:val="20"/>
          <w:szCs w:val="20"/>
          <w:lang w:val="es-MX"/>
        </w:rPr>
        <w:t>odos</w:t>
      </w:r>
      <w:proofErr w:type="spellEnd"/>
      <w:r w:rsidR="00D672EB" w:rsidRPr="00571EA0">
        <w:rPr>
          <w:rFonts w:eastAsia="Times New Roman"/>
          <w:sz w:val="20"/>
          <w:szCs w:val="20"/>
          <w:lang w:val="es-MX"/>
        </w:rPr>
        <w:t xml:space="preserve"> de próxima publicación.</w:t>
      </w:r>
      <w:r w:rsidR="00D672EB" w:rsidRPr="00D672EB" w:rsidDel="00D672EB">
        <w:rPr>
          <w:rFonts w:eastAsia="Times New Roman"/>
          <w:sz w:val="20"/>
          <w:szCs w:val="20"/>
          <w:lang w:val="es-ES_tradnl"/>
        </w:rPr>
        <w:t xml:space="preserve"> </w:t>
      </w:r>
    </w:p>
    <w:p w14:paraId="69C4E7A0" w14:textId="77777777" w:rsidR="004B39A3" w:rsidRPr="00370907" w:rsidRDefault="00370907" w:rsidP="00B9523A">
      <w:pPr>
        <w:spacing w:line="240" w:lineRule="auto"/>
        <w:rPr>
          <w:rFonts w:eastAsia="Times New Roman"/>
          <w:sz w:val="20"/>
          <w:szCs w:val="20"/>
          <w:lang w:val="es-ES_tradnl"/>
        </w:rPr>
      </w:pPr>
      <w:r>
        <w:rPr>
          <w:rFonts w:eastAsia="Times New Roman"/>
          <w:sz w:val="20"/>
          <w:szCs w:val="20"/>
          <w:lang w:val="es-ES_tradnl"/>
        </w:rPr>
        <w:t>Nota</w:t>
      </w:r>
      <w:r w:rsidR="004B39A3" w:rsidRPr="00370907">
        <w:rPr>
          <w:rFonts w:eastAsia="Times New Roman"/>
          <w:sz w:val="20"/>
          <w:szCs w:val="20"/>
          <w:lang w:val="es-ES_tradnl"/>
        </w:rPr>
        <w:t xml:space="preserve">s: </w:t>
      </w:r>
    </w:p>
    <w:p w14:paraId="41F6DB83" w14:textId="77777777" w:rsidR="004B39A3" w:rsidRPr="00370907" w:rsidRDefault="004B39A3" w:rsidP="00B9523A">
      <w:pPr>
        <w:spacing w:line="240" w:lineRule="auto"/>
        <w:rPr>
          <w:rFonts w:eastAsia="Times New Roman"/>
          <w:sz w:val="20"/>
          <w:szCs w:val="20"/>
          <w:lang w:val="es-ES_tradnl"/>
        </w:rPr>
      </w:pPr>
      <w:r w:rsidRPr="00370907">
        <w:rPr>
          <w:rFonts w:eastAsia="Times New Roman"/>
          <w:sz w:val="20"/>
          <w:szCs w:val="20"/>
          <w:lang w:val="es-ES_tradnl"/>
        </w:rPr>
        <w:t xml:space="preserve">a. </w:t>
      </w:r>
      <w:r w:rsidR="00233E2E" w:rsidRPr="00370907">
        <w:rPr>
          <w:rFonts w:eastAsia="Times New Roman"/>
          <w:sz w:val="20"/>
          <w:szCs w:val="20"/>
          <w:lang w:val="es-ES_tradnl"/>
        </w:rPr>
        <w:t xml:space="preserve">Para </w:t>
      </w:r>
      <w:r w:rsidR="00370907">
        <w:rPr>
          <w:rFonts w:eastAsia="Times New Roman"/>
          <w:sz w:val="20"/>
          <w:szCs w:val="20"/>
          <w:lang w:val="es-ES_tradnl"/>
        </w:rPr>
        <w:t xml:space="preserve">más información sobre </w:t>
      </w:r>
      <w:r w:rsidR="00233E2E" w:rsidRPr="00370907">
        <w:rPr>
          <w:rFonts w:eastAsia="Times New Roman"/>
          <w:sz w:val="20"/>
          <w:szCs w:val="20"/>
          <w:lang w:val="es-ES_tradnl"/>
        </w:rPr>
        <w:t>la</w:t>
      </w:r>
      <w:r w:rsidR="00370907">
        <w:rPr>
          <w:rFonts w:eastAsia="Times New Roman"/>
          <w:sz w:val="20"/>
          <w:szCs w:val="20"/>
          <w:lang w:val="es-ES_tradnl"/>
        </w:rPr>
        <w:t>s definiciones de</w:t>
      </w:r>
      <w:r w:rsidR="001B4A8F">
        <w:rPr>
          <w:rFonts w:eastAsia="Times New Roman"/>
          <w:sz w:val="20"/>
          <w:szCs w:val="20"/>
          <w:lang w:val="es-ES_tradnl"/>
        </w:rPr>
        <w:t xml:space="preserve"> </w:t>
      </w:r>
      <w:r w:rsidR="00370907">
        <w:rPr>
          <w:rFonts w:eastAsia="Times New Roman"/>
          <w:sz w:val="20"/>
          <w:szCs w:val="20"/>
          <w:lang w:val="es-ES_tradnl"/>
        </w:rPr>
        <w:t>l</w:t>
      </w:r>
      <w:r w:rsidR="001B4A8F">
        <w:rPr>
          <w:rFonts w:eastAsia="Times New Roman"/>
          <w:sz w:val="20"/>
          <w:szCs w:val="20"/>
          <w:lang w:val="es-ES_tradnl"/>
        </w:rPr>
        <w:t>os</w:t>
      </w:r>
      <w:r w:rsidR="00370907">
        <w:rPr>
          <w:rFonts w:eastAsia="Times New Roman"/>
          <w:sz w:val="20"/>
          <w:szCs w:val="20"/>
          <w:lang w:val="es-ES_tradnl"/>
        </w:rPr>
        <w:t xml:space="preserve"> concepto</w:t>
      </w:r>
      <w:r w:rsidR="001B4A8F">
        <w:rPr>
          <w:rFonts w:eastAsia="Times New Roman"/>
          <w:sz w:val="20"/>
          <w:szCs w:val="20"/>
          <w:lang w:val="es-ES_tradnl"/>
        </w:rPr>
        <w:t>s</w:t>
      </w:r>
      <w:r w:rsidR="00233E2E" w:rsidRPr="00370907">
        <w:rPr>
          <w:rFonts w:eastAsia="Times New Roman"/>
          <w:sz w:val="20"/>
          <w:szCs w:val="20"/>
          <w:lang w:val="es-ES_tradnl"/>
        </w:rPr>
        <w:t xml:space="preserve"> de ingreso ver Diagrama</w:t>
      </w:r>
      <w:r w:rsidR="008261A8">
        <w:rPr>
          <w:rFonts w:eastAsia="Times New Roman"/>
          <w:sz w:val="20"/>
          <w:szCs w:val="20"/>
          <w:lang w:val="es-ES_tradnl"/>
        </w:rPr>
        <w:t xml:space="preserve"> </w:t>
      </w:r>
      <w:r w:rsidR="00233E2E" w:rsidRPr="00370907">
        <w:rPr>
          <w:rFonts w:eastAsia="Times New Roman"/>
          <w:sz w:val="20"/>
          <w:szCs w:val="20"/>
          <w:lang w:val="es-ES_tradnl"/>
        </w:rPr>
        <w:t>1 y texto</w:t>
      </w:r>
      <w:r w:rsidR="001B4A8F">
        <w:rPr>
          <w:rFonts w:eastAsia="Times New Roman"/>
          <w:sz w:val="20"/>
          <w:szCs w:val="20"/>
          <w:lang w:val="es-ES_tradnl"/>
        </w:rPr>
        <w:t xml:space="preserve"> relacionado</w:t>
      </w:r>
      <w:r w:rsidR="00233E2E" w:rsidRPr="00370907">
        <w:rPr>
          <w:rFonts w:eastAsia="Times New Roman"/>
          <w:sz w:val="20"/>
          <w:szCs w:val="20"/>
          <w:lang w:val="es-ES_tradnl"/>
        </w:rPr>
        <w:t xml:space="preserve">. </w:t>
      </w:r>
    </w:p>
    <w:p w14:paraId="36500A21" w14:textId="77777777" w:rsidR="00370907" w:rsidRDefault="004B39A3" w:rsidP="00B9523A">
      <w:pPr>
        <w:spacing w:line="240" w:lineRule="auto"/>
        <w:rPr>
          <w:rFonts w:eastAsia="Times New Roman"/>
          <w:sz w:val="20"/>
          <w:szCs w:val="20"/>
          <w:lang w:val="es-ES_tradnl"/>
        </w:rPr>
      </w:pPr>
      <w:r w:rsidRPr="00370907">
        <w:rPr>
          <w:rFonts w:eastAsia="Times New Roman"/>
          <w:sz w:val="20"/>
          <w:szCs w:val="20"/>
          <w:lang w:val="es-ES_tradnl"/>
        </w:rPr>
        <w:t xml:space="preserve">b. </w:t>
      </w:r>
      <w:r w:rsidR="00370907" w:rsidRPr="00370907">
        <w:rPr>
          <w:rFonts w:eastAsia="Times New Roman"/>
          <w:sz w:val="20"/>
          <w:szCs w:val="20"/>
          <w:lang w:val="es-ES_tradnl"/>
        </w:rPr>
        <w:t>El aná</w:t>
      </w:r>
      <w:r w:rsidR="00370907">
        <w:rPr>
          <w:rFonts w:eastAsia="Times New Roman"/>
          <w:sz w:val="20"/>
          <w:szCs w:val="20"/>
          <w:lang w:val="es-ES_tradnl"/>
        </w:rPr>
        <w:t>lisis de Argentina no incluye la</w:t>
      </w:r>
      <w:r w:rsidR="00370907" w:rsidRPr="00370907">
        <w:rPr>
          <w:rFonts w:eastAsia="Times New Roman"/>
          <w:sz w:val="20"/>
          <w:szCs w:val="20"/>
          <w:lang w:val="es-ES_tradnl"/>
        </w:rPr>
        <w:t xml:space="preserve"> parte de impuestos</w:t>
      </w:r>
      <w:r w:rsidR="00E441D1">
        <w:rPr>
          <w:rFonts w:eastAsia="Times New Roman"/>
          <w:sz w:val="20"/>
          <w:szCs w:val="20"/>
          <w:lang w:val="es-ES_tradnl"/>
        </w:rPr>
        <w:t xml:space="preserve">. En </w:t>
      </w:r>
      <w:r w:rsidR="00370907" w:rsidRPr="00370907">
        <w:rPr>
          <w:rFonts w:eastAsia="Times New Roman"/>
          <w:sz w:val="20"/>
          <w:szCs w:val="20"/>
          <w:lang w:val="es-ES_tradnl"/>
        </w:rPr>
        <w:t>consecuen</w:t>
      </w:r>
      <w:r w:rsidR="00E441D1">
        <w:rPr>
          <w:rFonts w:eastAsia="Times New Roman"/>
          <w:sz w:val="20"/>
          <w:szCs w:val="20"/>
          <w:lang w:val="es-ES_tradnl"/>
        </w:rPr>
        <w:t>cia,</w:t>
      </w:r>
      <w:r w:rsidR="00370907" w:rsidRPr="00370907">
        <w:rPr>
          <w:rFonts w:eastAsia="Times New Roman"/>
          <w:sz w:val="20"/>
          <w:szCs w:val="20"/>
          <w:lang w:val="es-ES_tradnl"/>
        </w:rPr>
        <w:t xml:space="preserve"> el índice de </w:t>
      </w:r>
      <w:proofErr w:type="spellStart"/>
      <w:r w:rsidR="00370907" w:rsidRPr="00370907">
        <w:rPr>
          <w:rFonts w:eastAsia="Times New Roman"/>
          <w:sz w:val="20"/>
          <w:szCs w:val="20"/>
          <w:lang w:val="es-ES_tradnl"/>
        </w:rPr>
        <w:t>Gini</w:t>
      </w:r>
      <w:proofErr w:type="spellEnd"/>
      <w:r w:rsidR="00370907" w:rsidRPr="00370907">
        <w:rPr>
          <w:rFonts w:eastAsia="Times New Roman"/>
          <w:sz w:val="20"/>
          <w:szCs w:val="20"/>
          <w:lang w:val="es-ES_tradnl"/>
        </w:rPr>
        <w:t xml:space="preserve"> del </w:t>
      </w:r>
      <w:r w:rsidR="00E441D1">
        <w:rPr>
          <w:rFonts w:eastAsia="Times New Roman"/>
          <w:sz w:val="20"/>
          <w:szCs w:val="20"/>
          <w:lang w:val="es-ES_tradnl"/>
        </w:rPr>
        <w:t>i</w:t>
      </w:r>
      <w:r w:rsidR="00E441D1" w:rsidRPr="00370907">
        <w:rPr>
          <w:rFonts w:eastAsia="Times New Roman"/>
          <w:sz w:val="20"/>
          <w:szCs w:val="20"/>
          <w:lang w:val="es-ES_tradnl"/>
        </w:rPr>
        <w:t>ngr</w:t>
      </w:r>
      <w:r w:rsidR="00E441D1">
        <w:rPr>
          <w:rFonts w:eastAsia="Times New Roman"/>
          <w:sz w:val="20"/>
          <w:szCs w:val="20"/>
          <w:lang w:val="es-ES_tradnl"/>
        </w:rPr>
        <w:t xml:space="preserve">eso disponible </w:t>
      </w:r>
      <w:r w:rsidR="00E2078C">
        <w:rPr>
          <w:rFonts w:eastAsia="Times New Roman"/>
          <w:sz w:val="20"/>
          <w:szCs w:val="20"/>
          <w:lang w:val="es-ES_tradnl"/>
        </w:rPr>
        <w:t xml:space="preserve">es bruto de </w:t>
      </w:r>
      <w:r w:rsidR="00370907" w:rsidRPr="00370907">
        <w:rPr>
          <w:rFonts w:eastAsia="Times New Roman"/>
          <w:sz w:val="20"/>
          <w:szCs w:val="20"/>
          <w:lang w:val="es-ES_tradnl"/>
        </w:rPr>
        <w:t xml:space="preserve">impuestos directos al ingreso personal. </w:t>
      </w:r>
      <w:r w:rsidR="00E441D1">
        <w:rPr>
          <w:rFonts w:eastAsia="Times New Roman"/>
          <w:sz w:val="20"/>
          <w:szCs w:val="20"/>
          <w:lang w:val="es-ES_tradnl"/>
        </w:rPr>
        <w:t>Por tanto, l</w:t>
      </w:r>
      <w:r w:rsidR="00E441D1" w:rsidRPr="00370907">
        <w:rPr>
          <w:rFonts w:eastAsia="Times New Roman"/>
          <w:sz w:val="20"/>
          <w:szCs w:val="20"/>
          <w:lang w:val="es-ES_tradnl"/>
        </w:rPr>
        <w:t xml:space="preserve">os </w:t>
      </w:r>
      <w:r w:rsidR="00370907" w:rsidRPr="00370907">
        <w:rPr>
          <w:rFonts w:eastAsia="Times New Roman"/>
          <w:sz w:val="20"/>
          <w:szCs w:val="20"/>
          <w:lang w:val="es-ES_tradnl"/>
        </w:rPr>
        <w:t xml:space="preserve">resultados no son estrictamente comparables. </w:t>
      </w:r>
    </w:p>
    <w:p w14:paraId="37A17027" w14:textId="77777777" w:rsidR="00370907" w:rsidRDefault="00370907" w:rsidP="00B9523A">
      <w:pPr>
        <w:spacing w:line="240" w:lineRule="auto"/>
        <w:rPr>
          <w:rFonts w:eastAsia="Times New Roman"/>
          <w:sz w:val="20"/>
          <w:szCs w:val="20"/>
          <w:lang w:val="es-ES_tradnl"/>
        </w:rPr>
      </w:pPr>
    </w:p>
    <w:p w14:paraId="47584BAE" w14:textId="77777777" w:rsidR="00C668B5" w:rsidRPr="00461AB8" w:rsidRDefault="00FA70F5" w:rsidP="00B9523A">
      <w:pPr>
        <w:spacing w:line="240" w:lineRule="auto"/>
        <w:rPr>
          <w:rFonts w:ascii="Century Gothic" w:hAnsi="Century Gothic"/>
          <w:b/>
          <w:color w:val="365F91" w:themeColor="accent1" w:themeShade="BF"/>
          <w:szCs w:val="22"/>
          <w:lang w:val="es-ES_tradnl"/>
        </w:rPr>
      </w:pPr>
      <w:r w:rsidRPr="00571EA0">
        <w:rPr>
          <w:rFonts w:ascii="Century Gothic" w:hAnsi="Century Gothic"/>
          <w:b/>
          <w:color w:val="365F91" w:themeColor="accent1" w:themeShade="BF"/>
          <w:szCs w:val="22"/>
          <w:lang w:val="es-MX"/>
        </w:rPr>
        <w:t>FIGURA</w:t>
      </w:r>
      <w:r w:rsidR="00C668B5" w:rsidRPr="00571EA0">
        <w:rPr>
          <w:rFonts w:ascii="Century Gothic" w:hAnsi="Century Gothic"/>
          <w:b/>
          <w:color w:val="365F91" w:themeColor="accent1" w:themeShade="BF"/>
          <w:szCs w:val="22"/>
          <w:lang w:val="es-MX"/>
        </w:rPr>
        <w:t xml:space="preserve"> 2. </w:t>
      </w:r>
      <w:r w:rsidR="00461AB8" w:rsidRPr="00571EA0">
        <w:rPr>
          <w:rFonts w:ascii="Century Gothic" w:hAnsi="Century Gothic"/>
          <w:b/>
          <w:color w:val="365F91" w:themeColor="accent1" w:themeShade="BF"/>
          <w:szCs w:val="22"/>
          <w:lang w:val="es-MX"/>
        </w:rPr>
        <w:t xml:space="preserve">INCIDENCIA DE POBREZA EXTREMA </w:t>
      </w:r>
      <w:r w:rsidR="00D22954" w:rsidRPr="00571EA0">
        <w:rPr>
          <w:rFonts w:ascii="Century Gothic" w:hAnsi="Century Gothic"/>
          <w:b/>
          <w:color w:val="365F91" w:themeColor="accent1" w:themeShade="BF"/>
          <w:szCs w:val="22"/>
          <w:lang w:val="es-MX"/>
        </w:rPr>
        <w:t xml:space="preserve">(%) </w:t>
      </w:r>
      <w:r w:rsidR="008D783F" w:rsidRPr="00571EA0">
        <w:rPr>
          <w:rFonts w:ascii="Century Gothic" w:hAnsi="Century Gothic"/>
          <w:b/>
          <w:color w:val="365F91" w:themeColor="accent1" w:themeShade="BF"/>
          <w:szCs w:val="22"/>
          <w:lang w:val="es-MX"/>
        </w:rPr>
        <w:t xml:space="preserve">PARA CADA CONCEPTO DE INGRESO </w:t>
      </w:r>
    </w:p>
    <w:p w14:paraId="215C1EF1" w14:textId="77777777" w:rsidR="00C668B5" w:rsidRPr="00571EA0" w:rsidRDefault="00C668B5" w:rsidP="00B9523A">
      <w:pPr>
        <w:rPr>
          <w:sz w:val="16"/>
          <w:szCs w:val="16"/>
          <w:lang w:val="es-MX"/>
        </w:rPr>
      </w:pPr>
    </w:p>
    <w:p w14:paraId="661BB706" w14:textId="11F669D9" w:rsidR="00C668B5" w:rsidRPr="00B9523A" w:rsidRDefault="0064583B" w:rsidP="00B9523A">
      <w:r>
        <w:rPr>
          <w:noProof/>
        </w:rPr>
        <w:drawing>
          <wp:inline distT="0" distB="0" distL="0" distR="0" wp14:anchorId="3547779C" wp14:editId="1BE67FA0">
            <wp:extent cx="5870448" cy="2779776"/>
            <wp:effectExtent l="0" t="0" r="16510" b="1905"/>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061A6" w:rsidRPr="00571EA0">
        <w:rPr>
          <w:lang w:val="es-MX"/>
        </w:rPr>
        <w:t xml:space="preserve">        </w:t>
      </w:r>
    </w:p>
    <w:p w14:paraId="50495937" w14:textId="77777777" w:rsidR="00370907" w:rsidRPr="00370907" w:rsidRDefault="00370907" w:rsidP="003255DD">
      <w:pPr>
        <w:spacing w:before="60" w:line="240" w:lineRule="auto"/>
        <w:rPr>
          <w:rFonts w:eastAsia="Times New Roman"/>
          <w:sz w:val="20"/>
          <w:szCs w:val="20"/>
          <w:lang w:val="es-ES_tradnl"/>
        </w:rPr>
      </w:pPr>
      <w:r w:rsidRPr="00370907">
        <w:rPr>
          <w:rFonts w:eastAsia="Times New Roman"/>
          <w:sz w:val="20"/>
          <w:szCs w:val="20"/>
          <w:lang w:val="es-ES_tradnl"/>
        </w:rPr>
        <w:t xml:space="preserve">Argentina: </w:t>
      </w:r>
      <w:proofErr w:type="spellStart"/>
      <w:r w:rsidRPr="00370907">
        <w:rPr>
          <w:rFonts w:eastAsia="Times New Roman"/>
          <w:sz w:val="20"/>
          <w:szCs w:val="20"/>
          <w:lang w:val="es-ES_tradnl"/>
        </w:rPr>
        <w:t>Lustig</w:t>
      </w:r>
      <w:proofErr w:type="spellEnd"/>
      <w:r w:rsidRPr="00370907">
        <w:rPr>
          <w:rFonts w:eastAsia="Times New Roman"/>
          <w:sz w:val="20"/>
          <w:szCs w:val="20"/>
          <w:lang w:val="es-ES_tradnl"/>
        </w:rPr>
        <w:t xml:space="preserve"> y </w:t>
      </w:r>
      <w:proofErr w:type="spellStart"/>
      <w:r w:rsidRPr="00370907">
        <w:rPr>
          <w:rFonts w:eastAsia="Times New Roman"/>
          <w:sz w:val="20"/>
          <w:szCs w:val="20"/>
          <w:lang w:val="es-ES_tradnl"/>
        </w:rPr>
        <w:t>Pessino</w:t>
      </w:r>
      <w:proofErr w:type="spellEnd"/>
      <w:r w:rsidRPr="00370907">
        <w:rPr>
          <w:rFonts w:eastAsia="Times New Roman"/>
          <w:sz w:val="20"/>
          <w:szCs w:val="20"/>
          <w:lang w:val="es-ES_tradnl"/>
        </w:rPr>
        <w:t>; Bolivia: Paz Arauco et al.</w:t>
      </w:r>
      <w:r>
        <w:rPr>
          <w:rFonts w:eastAsia="Times New Roman"/>
          <w:sz w:val="20"/>
          <w:szCs w:val="20"/>
          <w:lang w:val="es-ES_tradnl"/>
        </w:rPr>
        <w:t>; Bras</w:t>
      </w:r>
      <w:r w:rsidRPr="00370907">
        <w:rPr>
          <w:rFonts w:eastAsia="Times New Roman"/>
          <w:sz w:val="20"/>
          <w:szCs w:val="20"/>
          <w:lang w:val="es-ES_tradnl"/>
        </w:rPr>
        <w:t xml:space="preserve">il: </w:t>
      </w:r>
      <w:proofErr w:type="spellStart"/>
      <w:r w:rsidRPr="00370907">
        <w:rPr>
          <w:rFonts w:eastAsia="Times New Roman"/>
          <w:sz w:val="20"/>
          <w:szCs w:val="20"/>
          <w:lang w:val="es-ES_tradnl"/>
        </w:rPr>
        <w:t>Higgins</w:t>
      </w:r>
      <w:proofErr w:type="spellEnd"/>
      <w:r w:rsidRPr="00370907">
        <w:rPr>
          <w:rFonts w:eastAsia="Times New Roman"/>
          <w:sz w:val="20"/>
          <w:szCs w:val="20"/>
          <w:lang w:val="es-ES_tradnl"/>
        </w:rPr>
        <w:t xml:space="preserve"> y Pereira; México: Scott; Perú: Jaramillo</w:t>
      </w:r>
      <w:r>
        <w:rPr>
          <w:rFonts w:eastAsia="Times New Roman"/>
          <w:sz w:val="20"/>
          <w:szCs w:val="20"/>
          <w:lang w:val="es-ES_tradnl"/>
        </w:rPr>
        <w:t>; y</w:t>
      </w:r>
      <w:r w:rsidRPr="00370907">
        <w:rPr>
          <w:rFonts w:eastAsia="Times New Roman"/>
          <w:sz w:val="20"/>
          <w:szCs w:val="20"/>
          <w:lang w:val="es-ES_tradnl"/>
        </w:rPr>
        <w:t xml:space="preserve"> Uruguay: </w:t>
      </w:r>
      <w:proofErr w:type="spellStart"/>
      <w:r w:rsidRPr="00370907">
        <w:rPr>
          <w:rFonts w:eastAsia="Times New Roman"/>
          <w:sz w:val="20"/>
          <w:szCs w:val="20"/>
          <w:lang w:val="es-ES_tradnl"/>
        </w:rPr>
        <w:t>Bucheli</w:t>
      </w:r>
      <w:proofErr w:type="spellEnd"/>
      <w:r w:rsidRPr="00370907">
        <w:rPr>
          <w:rFonts w:eastAsia="Times New Roman"/>
          <w:sz w:val="20"/>
          <w:szCs w:val="20"/>
          <w:lang w:val="es-ES_tradnl"/>
        </w:rPr>
        <w:t xml:space="preserve"> et al. </w:t>
      </w:r>
      <w:r w:rsidR="00D22954">
        <w:rPr>
          <w:rFonts w:eastAsia="Times New Roman"/>
          <w:sz w:val="20"/>
          <w:szCs w:val="20"/>
          <w:lang w:val="es-ES_tradnl"/>
        </w:rPr>
        <w:t xml:space="preserve">Todos </w:t>
      </w:r>
      <w:r w:rsidR="00C54AA1">
        <w:rPr>
          <w:rFonts w:eastAsia="Times New Roman"/>
          <w:sz w:val="20"/>
          <w:szCs w:val="20"/>
          <w:lang w:val="es-ES_tradnl"/>
        </w:rPr>
        <w:t>de próxima publicación</w:t>
      </w:r>
      <w:r w:rsidRPr="00370907">
        <w:rPr>
          <w:rFonts w:eastAsia="Times New Roman"/>
          <w:sz w:val="20"/>
          <w:szCs w:val="20"/>
          <w:lang w:val="es-ES_tradnl"/>
        </w:rPr>
        <w:t>.</w:t>
      </w:r>
    </w:p>
    <w:p w14:paraId="28F06C5F" w14:textId="77777777" w:rsidR="00370907" w:rsidRPr="00370907" w:rsidRDefault="00370907" w:rsidP="00370907">
      <w:pPr>
        <w:spacing w:line="240" w:lineRule="auto"/>
        <w:rPr>
          <w:rFonts w:eastAsia="Times New Roman"/>
          <w:sz w:val="20"/>
          <w:szCs w:val="20"/>
          <w:lang w:val="es-ES_tradnl"/>
        </w:rPr>
      </w:pPr>
      <w:r>
        <w:rPr>
          <w:rFonts w:eastAsia="Times New Roman"/>
          <w:sz w:val="20"/>
          <w:szCs w:val="20"/>
          <w:lang w:val="es-ES_tradnl"/>
        </w:rPr>
        <w:t>Nota</w:t>
      </w:r>
      <w:r w:rsidRPr="00370907">
        <w:rPr>
          <w:rFonts w:eastAsia="Times New Roman"/>
          <w:sz w:val="20"/>
          <w:szCs w:val="20"/>
          <w:lang w:val="es-ES_tradnl"/>
        </w:rPr>
        <w:t xml:space="preserve">s: </w:t>
      </w:r>
    </w:p>
    <w:p w14:paraId="2A7A46BD" w14:textId="77777777" w:rsidR="00370907" w:rsidRPr="00370907" w:rsidRDefault="00370907" w:rsidP="00370907">
      <w:pPr>
        <w:spacing w:line="240" w:lineRule="auto"/>
        <w:rPr>
          <w:rFonts w:eastAsia="Times New Roman"/>
          <w:sz w:val="20"/>
          <w:szCs w:val="20"/>
          <w:lang w:val="es-ES_tradnl"/>
        </w:rPr>
      </w:pPr>
      <w:r w:rsidRPr="00370907">
        <w:rPr>
          <w:rFonts w:eastAsia="Times New Roman"/>
          <w:sz w:val="20"/>
          <w:szCs w:val="20"/>
          <w:lang w:val="es-ES_tradnl"/>
        </w:rPr>
        <w:lastRenderedPageBreak/>
        <w:t xml:space="preserve">a. Para </w:t>
      </w:r>
      <w:r>
        <w:rPr>
          <w:rFonts w:eastAsia="Times New Roman"/>
          <w:sz w:val="20"/>
          <w:szCs w:val="20"/>
          <w:lang w:val="es-ES_tradnl"/>
        </w:rPr>
        <w:t xml:space="preserve">más información sobre </w:t>
      </w:r>
      <w:r w:rsidRPr="00370907">
        <w:rPr>
          <w:rFonts w:eastAsia="Times New Roman"/>
          <w:sz w:val="20"/>
          <w:szCs w:val="20"/>
          <w:lang w:val="es-ES_tradnl"/>
        </w:rPr>
        <w:t>la</w:t>
      </w:r>
      <w:r w:rsidR="008D783F">
        <w:rPr>
          <w:rFonts w:eastAsia="Times New Roman"/>
          <w:sz w:val="20"/>
          <w:szCs w:val="20"/>
          <w:lang w:val="es-ES_tradnl"/>
        </w:rPr>
        <w:t>s definiciones de los</w:t>
      </w:r>
      <w:r>
        <w:rPr>
          <w:rFonts w:eastAsia="Times New Roman"/>
          <w:sz w:val="20"/>
          <w:szCs w:val="20"/>
          <w:lang w:val="es-ES_tradnl"/>
        </w:rPr>
        <w:t xml:space="preserve"> concepto</w:t>
      </w:r>
      <w:r w:rsidR="008D783F">
        <w:rPr>
          <w:rFonts w:eastAsia="Times New Roman"/>
          <w:sz w:val="20"/>
          <w:szCs w:val="20"/>
          <w:lang w:val="es-ES_tradnl"/>
        </w:rPr>
        <w:t>s</w:t>
      </w:r>
      <w:r w:rsidRPr="00370907">
        <w:rPr>
          <w:rFonts w:eastAsia="Times New Roman"/>
          <w:sz w:val="20"/>
          <w:szCs w:val="20"/>
          <w:lang w:val="es-ES_tradnl"/>
        </w:rPr>
        <w:t xml:space="preserve"> de ingreso ver Diagrama</w:t>
      </w:r>
      <w:r w:rsidR="008261A8">
        <w:rPr>
          <w:rFonts w:eastAsia="Times New Roman"/>
          <w:sz w:val="20"/>
          <w:szCs w:val="20"/>
          <w:lang w:val="es-ES_tradnl"/>
        </w:rPr>
        <w:t xml:space="preserve"> </w:t>
      </w:r>
      <w:r w:rsidRPr="00370907">
        <w:rPr>
          <w:rFonts w:eastAsia="Times New Roman"/>
          <w:sz w:val="20"/>
          <w:szCs w:val="20"/>
          <w:lang w:val="es-ES_tradnl"/>
        </w:rPr>
        <w:t>1 y texto</w:t>
      </w:r>
      <w:r w:rsidR="008261A8">
        <w:rPr>
          <w:rFonts w:eastAsia="Times New Roman"/>
          <w:sz w:val="20"/>
          <w:szCs w:val="20"/>
          <w:lang w:val="es-ES_tradnl"/>
        </w:rPr>
        <w:t xml:space="preserve"> relacionado</w:t>
      </w:r>
      <w:r w:rsidRPr="00370907">
        <w:rPr>
          <w:rFonts w:eastAsia="Times New Roman"/>
          <w:sz w:val="20"/>
          <w:szCs w:val="20"/>
          <w:lang w:val="es-ES_tradnl"/>
        </w:rPr>
        <w:t xml:space="preserve">. </w:t>
      </w:r>
    </w:p>
    <w:p w14:paraId="6A315A0D" w14:textId="587BFDC0" w:rsidR="00804FB2" w:rsidRPr="003255DD" w:rsidRDefault="00370907" w:rsidP="00B9523A">
      <w:pPr>
        <w:spacing w:line="240" w:lineRule="auto"/>
        <w:rPr>
          <w:rFonts w:eastAsia="Times New Roman"/>
          <w:sz w:val="20"/>
          <w:szCs w:val="20"/>
          <w:lang w:val="es-ES_tradnl"/>
        </w:rPr>
      </w:pPr>
      <w:r>
        <w:rPr>
          <w:rFonts w:eastAsia="Times New Roman"/>
          <w:sz w:val="20"/>
          <w:szCs w:val="20"/>
          <w:lang w:val="es-ES_tradnl"/>
        </w:rPr>
        <w:t xml:space="preserve">b. </w:t>
      </w:r>
      <w:r w:rsidRPr="00370907">
        <w:rPr>
          <w:rFonts w:eastAsia="Times New Roman"/>
          <w:sz w:val="20"/>
          <w:szCs w:val="20"/>
          <w:lang w:val="es-ES_tradnl"/>
        </w:rPr>
        <w:t>El aná</w:t>
      </w:r>
      <w:r>
        <w:rPr>
          <w:rFonts w:eastAsia="Times New Roman"/>
          <w:sz w:val="20"/>
          <w:szCs w:val="20"/>
          <w:lang w:val="es-ES_tradnl"/>
        </w:rPr>
        <w:t>lisis de Argentina no incluye la</w:t>
      </w:r>
      <w:r w:rsidRPr="00370907">
        <w:rPr>
          <w:rFonts w:eastAsia="Times New Roman"/>
          <w:sz w:val="20"/>
          <w:szCs w:val="20"/>
          <w:lang w:val="es-ES_tradnl"/>
        </w:rPr>
        <w:t xml:space="preserve"> parte de impuestos</w:t>
      </w:r>
      <w:r w:rsidR="00E65FDD">
        <w:rPr>
          <w:rFonts w:eastAsia="Times New Roman"/>
          <w:sz w:val="20"/>
          <w:szCs w:val="20"/>
          <w:lang w:val="es-ES_tradnl"/>
        </w:rPr>
        <w:t xml:space="preserve">. En consecuencia, </w:t>
      </w:r>
      <w:r w:rsidR="008D783F" w:rsidRPr="00FA70F5">
        <w:rPr>
          <w:rFonts w:eastAsia="Times New Roman"/>
          <w:sz w:val="20"/>
          <w:szCs w:val="20"/>
          <w:lang w:val="es-ES_tradnl"/>
        </w:rPr>
        <w:t>la incidencia</w:t>
      </w:r>
      <w:r w:rsidR="00FA70F5">
        <w:rPr>
          <w:rFonts w:eastAsia="Times New Roman"/>
          <w:sz w:val="20"/>
          <w:szCs w:val="20"/>
          <w:lang w:val="es-ES_tradnl"/>
        </w:rPr>
        <w:t xml:space="preserve"> de pobreza</w:t>
      </w:r>
      <w:r w:rsidRPr="00370907">
        <w:rPr>
          <w:rFonts w:eastAsia="Times New Roman"/>
          <w:sz w:val="20"/>
          <w:szCs w:val="20"/>
          <w:lang w:val="es-ES_tradnl"/>
        </w:rPr>
        <w:t xml:space="preserve"> </w:t>
      </w:r>
      <w:r w:rsidR="00E65FDD">
        <w:rPr>
          <w:rFonts w:eastAsia="Times New Roman"/>
          <w:sz w:val="20"/>
          <w:szCs w:val="20"/>
          <w:lang w:val="es-ES_tradnl"/>
        </w:rPr>
        <w:t xml:space="preserve">que resulta </w:t>
      </w:r>
      <w:r w:rsidR="008D783F">
        <w:rPr>
          <w:rFonts w:eastAsia="Times New Roman"/>
          <w:sz w:val="20"/>
          <w:szCs w:val="20"/>
          <w:lang w:val="es-ES_tradnl"/>
        </w:rPr>
        <w:t xml:space="preserve">del </w:t>
      </w:r>
      <w:r w:rsidR="00E65FDD">
        <w:rPr>
          <w:rFonts w:eastAsia="Times New Roman"/>
          <w:sz w:val="20"/>
          <w:szCs w:val="20"/>
          <w:lang w:val="es-ES_tradnl"/>
        </w:rPr>
        <w:t xml:space="preserve">ingreso disponible </w:t>
      </w:r>
      <w:r w:rsidR="008D783F">
        <w:rPr>
          <w:rFonts w:eastAsia="Times New Roman"/>
          <w:sz w:val="20"/>
          <w:szCs w:val="20"/>
          <w:lang w:val="es-ES_tradnl"/>
        </w:rPr>
        <w:t>es bruta</w:t>
      </w:r>
      <w:r w:rsidR="00FA70F5">
        <w:rPr>
          <w:rFonts w:eastAsia="Times New Roman"/>
          <w:sz w:val="20"/>
          <w:szCs w:val="20"/>
          <w:lang w:val="es-ES_tradnl"/>
        </w:rPr>
        <w:t xml:space="preserve"> de</w:t>
      </w:r>
      <w:r w:rsidRPr="00370907">
        <w:rPr>
          <w:rFonts w:eastAsia="Times New Roman"/>
          <w:sz w:val="20"/>
          <w:szCs w:val="20"/>
          <w:lang w:val="es-ES_tradnl"/>
        </w:rPr>
        <w:t xml:space="preserve"> impuestos directos al ingreso personal. </w:t>
      </w:r>
      <w:r w:rsidR="00E65FDD">
        <w:rPr>
          <w:rFonts w:eastAsia="Times New Roman"/>
          <w:sz w:val="20"/>
          <w:szCs w:val="20"/>
          <w:lang w:val="es-ES_tradnl"/>
        </w:rPr>
        <w:t>Por tanto, l</w:t>
      </w:r>
      <w:r w:rsidR="00E65FDD" w:rsidRPr="00370907">
        <w:rPr>
          <w:rFonts w:eastAsia="Times New Roman"/>
          <w:sz w:val="20"/>
          <w:szCs w:val="20"/>
          <w:lang w:val="es-ES_tradnl"/>
        </w:rPr>
        <w:t xml:space="preserve">os </w:t>
      </w:r>
      <w:r w:rsidRPr="00370907">
        <w:rPr>
          <w:rFonts w:eastAsia="Times New Roman"/>
          <w:sz w:val="20"/>
          <w:szCs w:val="20"/>
          <w:lang w:val="es-ES_tradnl"/>
        </w:rPr>
        <w:t>resultados no</w:t>
      </w:r>
      <w:r w:rsidR="003255DD">
        <w:rPr>
          <w:rFonts w:eastAsia="Times New Roman"/>
          <w:sz w:val="20"/>
          <w:szCs w:val="20"/>
          <w:lang w:val="es-ES_tradnl"/>
        </w:rPr>
        <w:t xml:space="preserve"> son estrictamente comparables.</w:t>
      </w:r>
    </w:p>
    <w:p w14:paraId="1E2644FD" w14:textId="5EC2D18B" w:rsidR="00C17E74" w:rsidRPr="0023580B" w:rsidRDefault="00083937" w:rsidP="0023580B">
      <w:pPr>
        <w:pStyle w:val="Heading5"/>
        <w:rPr>
          <w:lang w:val="es-MX"/>
        </w:rPr>
      </w:pPr>
      <w:r w:rsidRPr="00571EA0">
        <w:rPr>
          <w:lang w:val="es-MX"/>
        </w:rPr>
        <w:t>TablA</w:t>
      </w:r>
      <w:r w:rsidR="00804FB2" w:rsidRPr="00571EA0">
        <w:rPr>
          <w:lang w:val="es-MX"/>
        </w:rPr>
        <w:t xml:space="preserve"> 1</w:t>
      </w:r>
      <w:r w:rsidR="00513AC9" w:rsidRPr="00571EA0">
        <w:rPr>
          <w:lang w:val="es-MX"/>
        </w:rPr>
        <w:t>.</w:t>
      </w:r>
      <w:r w:rsidR="008F5C84" w:rsidRPr="00571EA0">
        <w:rPr>
          <w:lang w:val="es-MX"/>
        </w:rPr>
        <w:t xml:space="preserve"> </w:t>
      </w:r>
      <w:r w:rsidR="00461AB8">
        <w:rPr>
          <w:lang w:val="es-ES_tradnl"/>
        </w:rPr>
        <w:t>REDUCCIÓN DE POBREZA Y DESIGUALDAD</w:t>
      </w:r>
      <w:r w:rsidR="001234E6">
        <w:rPr>
          <w:lang w:val="es-ES_tradnl"/>
        </w:rPr>
        <w:t>y</w:t>
      </w:r>
      <w:r w:rsidR="00461AB8">
        <w:rPr>
          <w:lang w:val="es-ES_tradnl"/>
        </w:rPr>
        <w:t xml:space="preserve"> EFECTIVIDAD </w:t>
      </w:r>
    </w:p>
    <w:tbl>
      <w:tblPr>
        <w:tblW w:w="5000" w:type="pct"/>
        <w:tblInd w:w="108" w:type="dxa"/>
        <w:tblLook w:val="04A0" w:firstRow="1" w:lastRow="0" w:firstColumn="1" w:lastColumn="0" w:noHBand="0" w:noVBand="1"/>
      </w:tblPr>
      <w:tblGrid>
        <w:gridCol w:w="2542"/>
        <w:gridCol w:w="1433"/>
        <w:gridCol w:w="1620"/>
        <w:gridCol w:w="1469"/>
        <w:gridCol w:w="1602"/>
        <w:gridCol w:w="1394"/>
      </w:tblGrid>
      <w:tr w:rsidR="00083937" w:rsidRPr="00433E78" w14:paraId="70F3BC0D" w14:textId="77777777" w:rsidTr="0064583B">
        <w:trPr>
          <w:trHeight w:hRule="exact" w:val="1152"/>
        </w:trPr>
        <w:tc>
          <w:tcPr>
            <w:tcW w:w="126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D3151E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12" w:type="pct"/>
            <w:tcBorders>
              <w:top w:val="single" w:sz="8" w:space="0" w:color="auto"/>
              <w:left w:val="nil"/>
              <w:bottom w:val="single" w:sz="8" w:space="0" w:color="auto"/>
              <w:right w:val="single" w:sz="8" w:space="0" w:color="auto"/>
            </w:tcBorders>
            <w:shd w:val="clear" w:color="000000" w:fill="FFFFFF"/>
            <w:vAlign w:val="center"/>
            <w:hideMark/>
          </w:tcPr>
          <w:p w14:paraId="28204ABC" w14:textId="77777777" w:rsidR="00083937" w:rsidRPr="00854AF4" w:rsidRDefault="00083937" w:rsidP="00582093">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Cambio % en el </w:t>
            </w:r>
            <w:r w:rsidR="00582093">
              <w:rPr>
                <w:rFonts w:eastAsia="Times New Roman" w:cs="Times New Roman"/>
                <w:b/>
                <w:bCs/>
                <w:color w:val="000000"/>
                <w:sz w:val="20"/>
                <w:szCs w:val="20"/>
                <w:lang w:val="es-ES_tradnl"/>
              </w:rPr>
              <w:t>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 xml:space="preserve">ercado </w:t>
            </w:r>
            <w:r w:rsidR="00582093">
              <w:rPr>
                <w:rFonts w:eastAsia="Times New Roman" w:cs="Times New Roman"/>
                <w:b/>
                <w:bCs/>
                <w:color w:val="000000"/>
                <w:sz w:val="20"/>
                <w:szCs w:val="20"/>
                <w:lang w:val="es-ES_tradnl"/>
              </w:rPr>
              <w:t>n</w:t>
            </w:r>
            <w:r w:rsidR="00582093" w:rsidRPr="00854AF4">
              <w:rPr>
                <w:rFonts w:eastAsia="Times New Roman" w:cs="Times New Roman"/>
                <w:b/>
                <w:bCs/>
                <w:color w:val="000000"/>
                <w:sz w:val="20"/>
                <w:szCs w:val="20"/>
                <w:lang w:val="es-ES_tradnl"/>
              </w:rPr>
              <w:t xml:space="preserve">eto </w:t>
            </w:r>
            <w:proofErr w:type="spellStart"/>
            <w:r w:rsidRPr="00854AF4">
              <w:rPr>
                <w:rFonts w:eastAsia="Times New Roman" w:cs="Times New Roman"/>
                <w:b/>
                <w:bCs/>
                <w:color w:val="000000"/>
                <w:sz w:val="20"/>
                <w:szCs w:val="20"/>
                <w:lang w:val="es-ES_tradnl"/>
              </w:rPr>
              <w:t>cra</w:t>
            </w:r>
            <w:proofErr w:type="spellEnd"/>
            <w:r w:rsidRPr="00854AF4">
              <w:rPr>
                <w:rFonts w:eastAsia="Times New Roman" w:cs="Times New Roman"/>
                <w:b/>
                <w:bCs/>
                <w:color w:val="000000"/>
                <w:sz w:val="20"/>
                <w:szCs w:val="20"/>
                <w:lang w:val="es-ES_tradnl"/>
              </w:rPr>
              <w:t xml:space="preserve"> </w:t>
            </w:r>
            <w:r w:rsidR="00582093">
              <w:rPr>
                <w:rFonts w:eastAsia="Times New Roman" w:cs="Times New Roman"/>
                <w:b/>
                <w:bCs/>
                <w:color w:val="000000"/>
                <w:sz w:val="20"/>
                <w:szCs w:val="20"/>
                <w:lang w:val="es-ES_tradnl"/>
              </w:rPr>
              <w:t>al 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ercado</w:t>
            </w:r>
            <w:r w:rsidR="00582093" w:rsidRPr="00854AF4">
              <w:rPr>
                <w:rFonts w:eastAsia="Times New Roman" w:cs="Times New Roman"/>
                <w:color w:val="000000"/>
                <w:sz w:val="20"/>
                <w:szCs w:val="20"/>
                <w:vertAlign w:val="superscript"/>
                <w:lang w:val="es-ES_tradnl"/>
              </w:rPr>
              <w:t xml:space="preserve"> </w:t>
            </w:r>
            <w:r w:rsidRPr="00854AF4">
              <w:rPr>
                <w:rFonts w:eastAsia="Times New Roman" w:cs="Times New Roman"/>
                <w:color w:val="000000"/>
                <w:sz w:val="20"/>
                <w:szCs w:val="20"/>
                <w:vertAlign w:val="superscript"/>
                <w:lang w:val="es-ES_tradnl"/>
              </w:rPr>
              <w:t>a</w:t>
            </w:r>
          </w:p>
        </w:tc>
        <w:tc>
          <w:tcPr>
            <w:tcW w:w="805" w:type="pct"/>
            <w:tcBorders>
              <w:top w:val="single" w:sz="8" w:space="0" w:color="auto"/>
              <w:left w:val="nil"/>
              <w:bottom w:val="single" w:sz="8" w:space="0" w:color="auto"/>
              <w:right w:val="single" w:sz="8" w:space="0" w:color="auto"/>
            </w:tcBorders>
            <w:shd w:val="clear" w:color="000000" w:fill="FFFFFF"/>
            <w:vAlign w:val="center"/>
            <w:hideMark/>
          </w:tcPr>
          <w:p w14:paraId="79DFE822" w14:textId="77777777" w:rsidR="00083937" w:rsidRPr="00854AF4" w:rsidRDefault="00083937" w:rsidP="00582093">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Cambio % en </w:t>
            </w:r>
            <w:r w:rsidR="00582093">
              <w:rPr>
                <w:rFonts w:eastAsia="Times New Roman" w:cs="Times New Roman"/>
                <w:b/>
                <w:bCs/>
                <w:color w:val="000000"/>
                <w:sz w:val="20"/>
                <w:szCs w:val="20"/>
                <w:lang w:val="es-ES_tradnl"/>
              </w:rPr>
              <w:t>i</w:t>
            </w:r>
            <w:r w:rsidR="00582093" w:rsidRPr="00854AF4">
              <w:rPr>
                <w:rFonts w:eastAsia="Times New Roman" w:cs="Times New Roman"/>
                <w:b/>
                <w:bCs/>
                <w:color w:val="000000"/>
                <w:sz w:val="20"/>
                <w:szCs w:val="20"/>
                <w:lang w:val="es-ES_tradnl"/>
              </w:rPr>
              <w:t xml:space="preserve">ngreso </w:t>
            </w:r>
            <w:r w:rsidR="00582093">
              <w:rPr>
                <w:rFonts w:eastAsia="Times New Roman" w:cs="Times New Roman"/>
                <w:b/>
                <w:bCs/>
                <w:color w:val="000000"/>
                <w:sz w:val="20"/>
                <w:szCs w:val="20"/>
                <w:lang w:val="es-ES_tradnl"/>
              </w:rPr>
              <w:t>d</w:t>
            </w:r>
            <w:r w:rsidR="00582093" w:rsidRPr="00854AF4">
              <w:rPr>
                <w:rFonts w:eastAsia="Times New Roman" w:cs="Times New Roman"/>
                <w:b/>
                <w:bCs/>
                <w:color w:val="000000"/>
                <w:sz w:val="20"/>
                <w:szCs w:val="20"/>
                <w:lang w:val="es-ES_tradnl"/>
              </w:rPr>
              <w:t xml:space="preserve">isponible </w:t>
            </w:r>
            <w:proofErr w:type="spellStart"/>
            <w:r w:rsidRPr="00854AF4">
              <w:rPr>
                <w:rFonts w:eastAsia="Times New Roman" w:cs="Times New Roman"/>
                <w:b/>
                <w:bCs/>
                <w:color w:val="000000"/>
                <w:sz w:val="20"/>
                <w:szCs w:val="20"/>
                <w:lang w:val="es-ES_tradnl"/>
              </w:rPr>
              <w:t>cra</w:t>
            </w:r>
            <w:proofErr w:type="spellEnd"/>
            <w:r w:rsidRPr="00854AF4">
              <w:rPr>
                <w:rFonts w:eastAsia="Times New Roman" w:cs="Times New Roman"/>
                <w:b/>
                <w:bCs/>
                <w:color w:val="000000"/>
                <w:sz w:val="20"/>
                <w:szCs w:val="20"/>
                <w:lang w:val="es-ES_tradnl"/>
              </w:rPr>
              <w:t xml:space="preserve"> </w:t>
            </w:r>
            <w:r w:rsidR="00582093">
              <w:rPr>
                <w:rFonts w:eastAsia="Times New Roman" w:cs="Times New Roman"/>
                <w:b/>
                <w:bCs/>
                <w:color w:val="000000"/>
                <w:sz w:val="20"/>
                <w:szCs w:val="20"/>
                <w:lang w:val="es-ES_tradnl"/>
              </w:rPr>
              <w:t>al 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ercado</w:t>
            </w:r>
            <w:r w:rsidR="00582093" w:rsidRPr="00854AF4">
              <w:rPr>
                <w:rFonts w:eastAsia="Times New Roman" w:cs="Times New Roman"/>
                <w:b/>
                <w:bCs/>
                <w:color w:val="000000"/>
                <w:sz w:val="20"/>
                <w:szCs w:val="20"/>
                <w:vertAlign w:val="superscript"/>
                <w:lang w:val="es-ES_tradnl"/>
              </w:rPr>
              <w:t xml:space="preserve"> </w:t>
            </w:r>
            <w:r w:rsidRPr="00854AF4">
              <w:rPr>
                <w:rFonts w:eastAsia="Times New Roman" w:cs="Times New Roman"/>
                <w:color w:val="000000"/>
                <w:sz w:val="20"/>
                <w:szCs w:val="20"/>
                <w:vertAlign w:val="superscript"/>
                <w:lang w:val="es-ES_tradnl"/>
              </w:rPr>
              <w:t>a</w:t>
            </w:r>
          </w:p>
        </w:tc>
        <w:tc>
          <w:tcPr>
            <w:tcW w:w="730" w:type="pct"/>
            <w:tcBorders>
              <w:top w:val="single" w:sz="8" w:space="0" w:color="auto"/>
              <w:left w:val="nil"/>
              <w:bottom w:val="single" w:sz="8" w:space="0" w:color="auto"/>
              <w:right w:val="single" w:sz="8" w:space="0" w:color="auto"/>
            </w:tcBorders>
            <w:shd w:val="clear" w:color="000000" w:fill="FFFFFF"/>
            <w:vAlign w:val="center"/>
            <w:hideMark/>
          </w:tcPr>
          <w:p w14:paraId="1DD95864" w14:textId="77777777" w:rsidR="00083937" w:rsidRPr="00854AF4" w:rsidRDefault="00083937" w:rsidP="00582093">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Cambio % en el </w:t>
            </w:r>
            <w:r w:rsidR="00582093">
              <w:rPr>
                <w:rFonts w:eastAsia="Times New Roman" w:cs="Times New Roman"/>
                <w:b/>
                <w:bCs/>
                <w:color w:val="000000"/>
                <w:sz w:val="20"/>
                <w:szCs w:val="20"/>
                <w:lang w:val="es-ES_tradnl"/>
              </w:rPr>
              <w:t>i</w:t>
            </w:r>
            <w:r w:rsidR="00582093" w:rsidRPr="00854AF4">
              <w:rPr>
                <w:rFonts w:eastAsia="Times New Roman" w:cs="Times New Roman"/>
                <w:b/>
                <w:bCs/>
                <w:color w:val="000000"/>
                <w:sz w:val="20"/>
                <w:szCs w:val="20"/>
                <w:lang w:val="es-ES_tradnl"/>
              </w:rPr>
              <w:t xml:space="preserve">ngreso </w:t>
            </w:r>
            <w:r w:rsidR="00582093">
              <w:rPr>
                <w:rFonts w:eastAsia="Times New Roman" w:cs="Times New Roman"/>
                <w:b/>
                <w:bCs/>
                <w:color w:val="000000"/>
                <w:sz w:val="20"/>
                <w:szCs w:val="20"/>
                <w:lang w:val="es-ES_tradnl"/>
              </w:rPr>
              <w:t>p</w:t>
            </w:r>
            <w:r w:rsidR="00582093" w:rsidRPr="00854AF4">
              <w:rPr>
                <w:rFonts w:eastAsia="Times New Roman" w:cs="Times New Roman"/>
                <w:b/>
                <w:bCs/>
                <w:color w:val="000000"/>
                <w:sz w:val="20"/>
                <w:szCs w:val="20"/>
                <w:lang w:val="es-ES_tradnl"/>
              </w:rPr>
              <w:t>ost</w:t>
            </w:r>
            <w:r w:rsidRPr="00854AF4">
              <w:rPr>
                <w:rFonts w:eastAsia="Times New Roman" w:cs="Times New Roman"/>
                <w:b/>
                <w:bCs/>
                <w:color w:val="000000"/>
                <w:sz w:val="20"/>
                <w:szCs w:val="20"/>
                <w:lang w:val="es-ES_tradnl"/>
              </w:rPr>
              <w:t>-</w:t>
            </w:r>
            <w:r w:rsidR="00582093">
              <w:rPr>
                <w:rFonts w:eastAsia="Times New Roman" w:cs="Times New Roman"/>
                <w:b/>
                <w:bCs/>
                <w:color w:val="000000"/>
                <w:sz w:val="20"/>
                <w:szCs w:val="20"/>
                <w:lang w:val="es-ES_tradnl"/>
              </w:rPr>
              <w:t>f</w:t>
            </w:r>
            <w:r w:rsidR="00582093" w:rsidRPr="00854AF4">
              <w:rPr>
                <w:rFonts w:eastAsia="Times New Roman" w:cs="Times New Roman"/>
                <w:b/>
                <w:bCs/>
                <w:color w:val="000000"/>
                <w:sz w:val="20"/>
                <w:szCs w:val="20"/>
                <w:lang w:val="es-ES_tradnl"/>
              </w:rPr>
              <w:t xml:space="preserve">iscal </w:t>
            </w:r>
            <w:proofErr w:type="spellStart"/>
            <w:r w:rsidRPr="00854AF4">
              <w:rPr>
                <w:rFonts w:eastAsia="Times New Roman" w:cs="Times New Roman"/>
                <w:b/>
                <w:bCs/>
                <w:color w:val="000000"/>
                <w:sz w:val="20"/>
                <w:szCs w:val="20"/>
                <w:lang w:val="es-ES_tradnl"/>
              </w:rPr>
              <w:t>cra</w:t>
            </w:r>
            <w:proofErr w:type="spellEnd"/>
            <w:r w:rsidRPr="00854AF4">
              <w:rPr>
                <w:rFonts w:eastAsia="Times New Roman" w:cs="Times New Roman"/>
                <w:b/>
                <w:bCs/>
                <w:color w:val="000000"/>
                <w:sz w:val="20"/>
                <w:szCs w:val="20"/>
                <w:lang w:val="es-ES_tradnl"/>
              </w:rPr>
              <w:t xml:space="preserve"> </w:t>
            </w:r>
            <w:r w:rsidR="00582093">
              <w:rPr>
                <w:rFonts w:eastAsia="Times New Roman" w:cs="Times New Roman"/>
                <w:b/>
                <w:bCs/>
                <w:color w:val="000000"/>
                <w:sz w:val="20"/>
                <w:szCs w:val="20"/>
                <w:lang w:val="es-ES_tradnl"/>
              </w:rPr>
              <w:t>al 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ercado</w:t>
            </w:r>
            <w:r w:rsidR="00582093" w:rsidRPr="00854AF4">
              <w:rPr>
                <w:rFonts w:eastAsia="Times New Roman" w:cs="Times New Roman"/>
                <w:b/>
                <w:bCs/>
                <w:color w:val="000000"/>
                <w:sz w:val="20"/>
                <w:szCs w:val="20"/>
                <w:vertAlign w:val="superscript"/>
                <w:lang w:val="es-ES_tradnl"/>
              </w:rPr>
              <w:t xml:space="preserve"> </w:t>
            </w:r>
            <w:r w:rsidRPr="00854AF4">
              <w:rPr>
                <w:rFonts w:eastAsia="Times New Roman" w:cs="Times New Roman"/>
                <w:color w:val="000000"/>
                <w:sz w:val="20"/>
                <w:szCs w:val="20"/>
                <w:vertAlign w:val="superscript"/>
                <w:lang w:val="es-ES_tradnl"/>
              </w:rPr>
              <w:t>a</w:t>
            </w:r>
          </w:p>
        </w:tc>
        <w:tc>
          <w:tcPr>
            <w:tcW w:w="796" w:type="pct"/>
            <w:tcBorders>
              <w:top w:val="single" w:sz="8" w:space="0" w:color="auto"/>
              <w:left w:val="nil"/>
              <w:bottom w:val="single" w:sz="8" w:space="0" w:color="auto"/>
              <w:right w:val="single" w:sz="8" w:space="0" w:color="auto"/>
            </w:tcBorders>
            <w:shd w:val="clear" w:color="000000" w:fill="FFFFFF"/>
            <w:vAlign w:val="center"/>
            <w:hideMark/>
          </w:tcPr>
          <w:p w14:paraId="3620A781" w14:textId="77777777" w:rsidR="00083937" w:rsidRPr="00854AF4" w:rsidRDefault="00083937" w:rsidP="00582093">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Cambio % en el </w:t>
            </w:r>
            <w:r w:rsidR="00582093">
              <w:rPr>
                <w:rFonts w:eastAsia="Times New Roman" w:cs="Times New Roman"/>
                <w:b/>
                <w:bCs/>
                <w:color w:val="000000"/>
                <w:sz w:val="20"/>
                <w:szCs w:val="20"/>
                <w:lang w:val="es-ES_tradnl"/>
              </w:rPr>
              <w:t>i</w:t>
            </w:r>
            <w:r w:rsidR="00582093" w:rsidRPr="00854AF4">
              <w:rPr>
                <w:rFonts w:eastAsia="Times New Roman" w:cs="Times New Roman"/>
                <w:b/>
                <w:bCs/>
                <w:color w:val="000000"/>
                <w:sz w:val="20"/>
                <w:szCs w:val="20"/>
                <w:lang w:val="es-ES_tradnl"/>
              </w:rPr>
              <w:t xml:space="preserve">ngreso </w:t>
            </w:r>
            <w:r w:rsidR="00582093">
              <w:rPr>
                <w:rFonts w:eastAsia="Times New Roman" w:cs="Times New Roman"/>
                <w:b/>
                <w:bCs/>
                <w:color w:val="000000"/>
                <w:sz w:val="20"/>
                <w:szCs w:val="20"/>
                <w:lang w:val="es-ES_tradnl"/>
              </w:rPr>
              <w:t>f</w:t>
            </w:r>
            <w:r w:rsidR="00582093" w:rsidRPr="00854AF4">
              <w:rPr>
                <w:rFonts w:eastAsia="Times New Roman" w:cs="Times New Roman"/>
                <w:b/>
                <w:bCs/>
                <w:color w:val="000000"/>
                <w:sz w:val="20"/>
                <w:szCs w:val="20"/>
                <w:lang w:val="es-ES_tradnl"/>
              </w:rPr>
              <w:t>inal</w:t>
            </w: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cra</w:t>
            </w:r>
            <w:proofErr w:type="spellEnd"/>
            <w:r w:rsidRPr="00854AF4">
              <w:rPr>
                <w:rFonts w:eastAsia="Times New Roman" w:cs="Times New Roman"/>
                <w:b/>
                <w:bCs/>
                <w:color w:val="000000"/>
                <w:sz w:val="20"/>
                <w:szCs w:val="20"/>
                <w:lang w:val="es-ES_tradnl"/>
              </w:rPr>
              <w:t xml:space="preserve"> </w:t>
            </w:r>
            <w:r w:rsidR="00582093">
              <w:rPr>
                <w:rFonts w:eastAsia="Times New Roman" w:cs="Times New Roman"/>
                <w:b/>
                <w:bCs/>
                <w:color w:val="000000"/>
                <w:sz w:val="20"/>
                <w:szCs w:val="20"/>
                <w:lang w:val="es-ES_tradnl"/>
              </w:rPr>
              <w:t>al 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ercado</w:t>
            </w:r>
            <w:r w:rsidR="000546E3">
              <w:rPr>
                <w:rFonts w:eastAsia="Times New Roman" w:cs="Times New Roman"/>
                <w:b/>
                <w:bCs/>
                <w:color w:val="000000"/>
                <w:sz w:val="20"/>
                <w:szCs w:val="20"/>
                <w:lang w:val="es-ES_tradnl"/>
              </w:rPr>
              <w:t xml:space="preserve"> </w:t>
            </w:r>
            <w:r w:rsidR="00582093" w:rsidRPr="00854AF4">
              <w:rPr>
                <w:rFonts w:eastAsia="Times New Roman" w:cs="Times New Roman"/>
                <w:color w:val="000000"/>
                <w:sz w:val="20"/>
                <w:szCs w:val="20"/>
                <w:vertAlign w:val="superscript"/>
                <w:lang w:val="es-ES_tradnl"/>
              </w:rPr>
              <w:t>a</w:t>
            </w:r>
          </w:p>
        </w:tc>
        <w:tc>
          <w:tcPr>
            <w:tcW w:w="693" w:type="pct"/>
            <w:tcBorders>
              <w:top w:val="single" w:sz="8" w:space="0" w:color="auto"/>
              <w:left w:val="nil"/>
              <w:bottom w:val="single" w:sz="8" w:space="0" w:color="auto"/>
              <w:right w:val="single" w:sz="8" w:space="0" w:color="auto"/>
            </w:tcBorders>
            <w:shd w:val="clear" w:color="000000" w:fill="FFFFFF"/>
            <w:vAlign w:val="center"/>
            <w:hideMark/>
          </w:tcPr>
          <w:p w14:paraId="1DC6DC07" w14:textId="77777777" w:rsidR="00083937" w:rsidRPr="00854AF4" w:rsidRDefault="00083937" w:rsidP="00582093">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Cambio % </w:t>
            </w:r>
            <w:r w:rsidR="00582093">
              <w:rPr>
                <w:rFonts w:eastAsia="Times New Roman" w:cs="Times New Roman"/>
                <w:b/>
                <w:bCs/>
                <w:color w:val="000000"/>
                <w:sz w:val="20"/>
                <w:szCs w:val="20"/>
                <w:lang w:val="es-ES_tradnl"/>
              </w:rPr>
              <w:t>en el i</w:t>
            </w:r>
            <w:r w:rsidR="00582093" w:rsidRPr="00854AF4">
              <w:rPr>
                <w:rFonts w:eastAsia="Times New Roman" w:cs="Times New Roman"/>
                <w:b/>
                <w:bCs/>
                <w:color w:val="000000"/>
                <w:sz w:val="20"/>
                <w:szCs w:val="20"/>
                <w:lang w:val="es-ES_tradnl"/>
              </w:rPr>
              <w:t xml:space="preserve">ngreso </w:t>
            </w:r>
            <w:r w:rsidR="00582093">
              <w:rPr>
                <w:rFonts w:eastAsia="Times New Roman" w:cs="Times New Roman"/>
                <w:b/>
                <w:bCs/>
                <w:color w:val="000000"/>
                <w:sz w:val="20"/>
                <w:szCs w:val="20"/>
                <w:lang w:val="es-ES_tradnl"/>
              </w:rPr>
              <w:t>f</w:t>
            </w:r>
            <w:r w:rsidR="00582093" w:rsidRPr="00854AF4">
              <w:rPr>
                <w:rFonts w:eastAsia="Times New Roman" w:cs="Times New Roman"/>
                <w:b/>
                <w:bCs/>
                <w:color w:val="000000"/>
                <w:sz w:val="20"/>
                <w:szCs w:val="20"/>
                <w:lang w:val="es-ES_tradnl"/>
              </w:rPr>
              <w:t xml:space="preserve">inal </w:t>
            </w:r>
            <w:proofErr w:type="spellStart"/>
            <w:r w:rsidRPr="00854AF4">
              <w:rPr>
                <w:rFonts w:eastAsia="Times New Roman" w:cs="Times New Roman"/>
                <w:b/>
                <w:bCs/>
                <w:color w:val="000000"/>
                <w:sz w:val="20"/>
                <w:szCs w:val="20"/>
                <w:lang w:val="es-ES_tradnl"/>
              </w:rPr>
              <w:t>cra</w:t>
            </w:r>
            <w:proofErr w:type="spellEnd"/>
            <w:r w:rsidRPr="00854AF4">
              <w:rPr>
                <w:rFonts w:eastAsia="Times New Roman" w:cs="Times New Roman"/>
                <w:b/>
                <w:bCs/>
                <w:color w:val="000000"/>
                <w:sz w:val="20"/>
                <w:szCs w:val="20"/>
                <w:lang w:val="es-ES_tradnl"/>
              </w:rPr>
              <w:t xml:space="preserve"> </w:t>
            </w:r>
            <w:r w:rsidR="00582093">
              <w:rPr>
                <w:rFonts w:eastAsia="Times New Roman" w:cs="Times New Roman"/>
                <w:b/>
                <w:bCs/>
                <w:color w:val="000000"/>
                <w:sz w:val="20"/>
                <w:szCs w:val="20"/>
                <w:lang w:val="es-ES_tradnl"/>
              </w:rPr>
              <w:t>al i</w:t>
            </w:r>
            <w:r w:rsidR="00582093" w:rsidRPr="00854AF4">
              <w:rPr>
                <w:rFonts w:eastAsia="Times New Roman" w:cs="Times New Roman"/>
                <w:b/>
                <w:bCs/>
                <w:color w:val="000000"/>
                <w:sz w:val="20"/>
                <w:szCs w:val="20"/>
                <w:lang w:val="es-ES_tradnl"/>
              </w:rPr>
              <w:t xml:space="preserve">ngreso </w:t>
            </w:r>
            <w:r w:rsidRPr="00854AF4">
              <w:rPr>
                <w:rFonts w:eastAsia="Times New Roman" w:cs="Times New Roman"/>
                <w:b/>
                <w:bCs/>
                <w:color w:val="000000"/>
                <w:sz w:val="20"/>
                <w:szCs w:val="20"/>
                <w:lang w:val="es-ES_tradnl"/>
              </w:rPr>
              <w:t xml:space="preserve">de </w:t>
            </w:r>
            <w:r w:rsidR="00582093">
              <w:rPr>
                <w:rFonts w:eastAsia="Times New Roman" w:cs="Times New Roman"/>
                <w:b/>
                <w:bCs/>
                <w:color w:val="000000"/>
                <w:sz w:val="20"/>
                <w:szCs w:val="20"/>
                <w:lang w:val="es-ES_tradnl"/>
              </w:rPr>
              <w:t>m</w:t>
            </w:r>
            <w:r w:rsidR="00582093" w:rsidRPr="00854AF4">
              <w:rPr>
                <w:rFonts w:eastAsia="Times New Roman" w:cs="Times New Roman"/>
                <w:b/>
                <w:bCs/>
                <w:color w:val="000000"/>
                <w:sz w:val="20"/>
                <w:szCs w:val="20"/>
                <w:lang w:val="es-ES_tradnl"/>
              </w:rPr>
              <w:t>ercado</w:t>
            </w:r>
            <w:r w:rsidR="00582093" w:rsidRPr="00854AF4">
              <w:rPr>
                <w:rFonts w:eastAsia="Times New Roman" w:cs="Times New Roman"/>
                <w:b/>
                <w:bCs/>
                <w:color w:val="000000"/>
                <w:sz w:val="20"/>
                <w:szCs w:val="20"/>
                <w:vertAlign w:val="superscript"/>
                <w:lang w:val="es-ES_tradnl"/>
              </w:rPr>
              <w:t xml:space="preserve"> </w:t>
            </w:r>
            <w:r w:rsidRPr="00854AF4">
              <w:rPr>
                <w:rFonts w:eastAsia="Times New Roman" w:cs="Times New Roman"/>
                <w:color w:val="000000"/>
                <w:sz w:val="20"/>
                <w:szCs w:val="20"/>
                <w:vertAlign w:val="superscript"/>
                <w:lang w:val="es-ES_tradnl"/>
              </w:rPr>
              <w:t>a</w:t>
            </w:r>
          </w:p>
        </w:tc>
      </w:tr>
      <w:tr w:rsidR="00083937" w:rsidRPr="00854AF4" w14:paraId="5E9D625C"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18231D0"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Argentina </w:t>
            </w:r>
            <w:r w:rsidRPr="00854AF4">
              <w:rPr>
                <w:rFonts w:eastAsia="Times New Roman" w:cs="Times New Roman"/>
                <w:b/>
                <w:bCs/>
                <w:i/>
                <w:iCs/>
                <w:color w:val="000000"/>
                <w:sz w:val="20"/>
                <w:szCs w:val="20"/>
                <w:lang w:val="es-ES_tradnl"/>
              </w:rPr>
              <w:t>(2009)</w:t>
            </w:r>
            <w:r w:rsidRPr="00854AF4">
              <w:rPr>
                <w:rFonts w:eastAsia="Times New Roman" w:cs="Times New Roman"/>
                <w:b/>
                <w:bCs/>
                <w:color w:val="000000"/>
                <w:sz w:val="20"/>
                <w:szCs w:val="20"/>
                <w:vertAlign w:val="superscript"/>
                <w:lang w:val="es-ES_tradnl"/>
              </w:rPr>
              <w:t xml:space="preserve"> </w:t>
            </w:r>
            <w:r w:rsidRPr="00854AF4">
              <w:rPr>
                <w:rFonts w:eastAsia="Times New Roman" w:cs="Times New Roman"/>
                <w:color w:val="000000"/>
                <w:sz w:val="20"/>
                <w:szCs w:val="20"/>
                <w:vertAlign w:val="superscript"/>
                <w:lang w:val="es-ES_tradnl"/>
              </w:rPr>
              <w:t>b</w:t>
            </w:r>
          </w:p>
        </w:tc>
        <w:tc>
          <w:tcPr>
            <w:tcW w:w="712" w:type="pct"/>
            <w:tcBorders>
              <w:top w:val="nil"/>
              <w:left w:val="nil"/>
              <w:bottom w:val="single" w:sz="8" w:space="0" w:color="auto"/>
              <w:right w:val="single" w:sz="8" w:space="0" w:color="auto"/>
            </w:tcBorders>
            <w:shd w:val="clear" w:color="auto" w:fill="auto"/>
            <w:vAlign w:val="center"/>
            <w:hideMark/>
          </w:tcPr>
          <w:p w14:paraId="0ABDD26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vAlign w:val="center"/>
            <w:hideMark/>
          </w:tcPr>
          <w:p w14:paraId="2F3D8B1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vAlign w:val="center"/>
            <w:hideMark/>
          </w:tcPr>
          <w:p w14:paraId="670DCABE"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1727CF9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vAlign w:val="center"/>
            <w:hideMark/>
          </w:tcPr>
          <w:p w14:paraId="6D5485C9"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66483ECA"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6D34474"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01F5F89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544ED2FB"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-8</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6%</w:t>
            </w:r>
          </w:p>
        </w:tc>
        <w:tc>
          <w:tcPr>
            <w:tcW w:w="730" w:type="pct"/>
            <w:tcBorders>
              <w:top w:val="nil"/>
              <w:left w:val="nil"/>
              <w:bottom w:val="single" w:sz="8" w:space="0" w:color="auto"/>
              <w:right w:val="single" w:sz="8" w:space="0" w:color="auto"/>
            </w:tcBorders>
            <w:shd w:val="clear" w:color="auto" w:fill="auto"/>
            <w:vAlign w:val="center"/>
            <w:hideMark/>
          </w:tcPr>
          <w:p w14:paraId="6F00D96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0EA021D4"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-25</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2%</w:t>
            </w:r>
          </w:p>
        </w:tc>
        <w:tc>
          <w:tcPr>
            <w:tcW w:w="693" w:type="pct"/>
            <w:tcBorders>
              <w:top w:val="nil"/>
              <w:left w:val="nil"/>
              <w:bottom w:val="single" w:sz="8" w:space="0" w:color="auto"/>
              <w:right w:val="single" w:sz="8" w:space="0" w:color="auto"/>
            </w:tcBorders>
            <w:shd w:val="clear" w:color="auto" w:fill="auto"/>
            <w:vAlign w:val="center"/>
            <w:hideMark/>
          </w:tcPr>
          <w:p w14:paraId="303E6F8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763B28D6"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7C9DBB8C"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4A30E6D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51149F0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3</w:t>
            </w:r>
          </w:p>
        </w:tc>
        <w:tc>
          <w:tcPr>
            <w:tcW w:w="730" w:type="pct"/>
            <w:tcBorders>
              <w:top w:val="nil"/>
              <w:left w:val="nil"/>
              <w:bottom w:val="single" w:sz="8" w:space="0" w:color="auto"/>
              <w:right w:val="single" w:sz="8" w:space="0" w:color="auto"/>
            </w:tcBorders>
            <w:shd w:val="clear" w:color="auto" w:fill="auto"/>
            <w:vAlign w:val="center"/>
            <w:hideMark/>
          </w:tcPr>
          <w:p w14:paraId="1F265A24"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796" w:type="pct"/>
            <w:tcBorders>
              <w:top w:val="nil"/>
              <w:left w:val="nil"/>
              <w:bottom w:val="single" w:sz="8" w:space="0" w:color="auto"/>
              <w:right w:val="single" w:sz="8" w:space="0" w:color="auto"/>
            </w:tcBorders>
            <w:shd w:val="clear" w:color="auto" w:fill="auto"/>
            <w:vAlign w:val="center"/>
            <w:hideMark/>
          </w:tcPr>
          <w:p w14:paraId="1D5CD532"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693" w:type="pct"/>
            <w:tcBorders>
              <w:top w:val="nil"/>
              <w:left w:val="nil"/>
              <w:bottom w:val="single" w:sz="8" w:space="0" w:color="auto"/>
              <w:right w:val="single" w:sz="8" w:space="0" w:color="auto"/>
            </w:tcBorders>
            <w:shd w:val="clear" w:color="auto" w:fill="auto"/>
            <w:vAlign w:val="center"/>
            <w:hideMark/>
          </w:tcPr>
          <w:p w14:paraId="0D6BA8E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4E037D55"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69A9D2A" w14:textId="77777777" w:rsidR="00083937" w:rsidRPr="00854AF4" w:rsidRDefault="00083937" w:rsidP="001609A5">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1609A5">
              <w:rPr>
                <w:rFonts w:eastAsia="Times New Roman" w:cs="Times New Roman"/>
                <w:b/>
                <w:bCs/>
                <w:color w:val="000000"/>
                <w:sz w:val="20"/>
                <w:szCs w:val="20"/>
                <w:lang w:val="es-ES_tradnl"/>
              </w:rPr>
              <w:t>p</w:t>
            </w:r>
            <w:r w:rsidR="001609A5"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auto" w:fill="auto"/>
            <w:noWrap/>
            <w:vAlign w:val="center"/>
            <w:hideMark/>
          </w:tcPr>
          <w:p w14:paraId="048C452E"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noWrap/>
            <w:vAlign w:val="center"/>
            <w:hideMark/>
          </w:tcPr>
          <w:p w14:paraId="14469EE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noWrap/>
            <w:vAlign w:val="center"/>
            <w:hideMark/>
          </w:tcPr>
          <w:p w14:paraId="744B99D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noWrap/>
            <w:vAlign w:val="center"/>
            <w:hideMark/>
          </w:tcPr>
          <w:p w14:paraId="1359288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noWrap/>
            <w:vAlign w:val="center"/>
            <w:hideMark/>
          </w:tcPr>
          <w:p w14:paraId="5E751DC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2F06E69B"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76EC084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5805B8C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6E8E53E0"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-57</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7%</w:t>
            </w:r>
          </w:p>
        </w:tc>
        <w:tc>
          <w:tcPr>
            <w:tcW w:w="730" w:type="pct"/>
            <w:tcBorders>
              <w:top w:val="nil"/>
              <w:left w:val="nil"/>
              <w:bottom w:val="single" w:sz="8" w:space="0" w:color="auto"/>
              <w:right w:val="single" w:sz="8" w:space="0" w:color="auto"/>
            </w:tcBorders>
            <w:shd w:val="clear" w:color="auto" w:fill="auto"/>
            <w:vAlign w:val="center"/>
            <w:hideMark/>
          </w:tcPr>
          <w:p w14:paraId="6534B14F"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796" w:type="pct"/>
            <w:tcBorders>
              <w:top w:val="nil"/>
              <w:left w:val="nil"/>
              <w:bottom w:val="single" w:sz="8" w:space="0" w:color="auto"/>
              <w:right w:val="single" w:sz="8" w:space="0" w:color="auto"/>
            </w:tcBorders>
            <w:shd w:val="clear" w:color="auto" w:fill="auto"/>
            <w:vAlign w:val="center"/>
            <w:hideMark/>
          </w:tcPr>
          <w:p w14:paraId="3183042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0A425D6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4238BB0B"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36C99124"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6DD1DAD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26C5058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15</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6</w:t>
            </w:r>
          </w:p>
        </w:tc>
        <w:tc>
          <w:tcPr>
            <w:tcW w:w="730" w:type="pct"/>
            <w:tcBorders>
              <w:top w:val="nil"/>
              <w:left w:val="nil"/>
              <w:bottom w:val="single" w:sz="8" w:space="0" w:color="auto"/>
              <w:right w:val="single" w:sz="8" w:space="0" w:color="auto"/>
            </w:tcBorders>
            <w:shd w:val="clear" w:color="auto" w:fill="auto"/>
            <w:vAlign w:val="center"/>
            <w:hideMark/>
          </w:tcPr>
          <w:p w14:paraId="6F71F87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796" w:type="pct"/>
            <w:tcBorders>
              <w:top w:val="nil"/>
              <w:left w:val="nil"/>
              <w:bottom w:val="single" w:sz="8" w:space="0" w:color="auto"/>
              <w:right w:val="single" w:sz="8" w:space="0" w:color="auto"/>
            </w:tcBorders>
            <w:shd w:val="clear" w:color="auto" w:fill="auto"/>
            <w:vAlign w:val="center"/>
            <w:hideMark/>
          </w:tcPr>
          <w:p w14:paraId="0255C0B4"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2ECE7A5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06B32F8E"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56C7881"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Bolivia </w:t>
            </w:r>
            <w:r w:rsidRPr="00854AF4">
              <w:rPr>
                <w:rFonts w:eastAsia="Times New Roman" w:cs="Times New Roman"/>
                <w:b/>
                <w:bCs/>
                <w:i/>
                <w:iCs/>
                <w:color w:val="000000"/>
                <w:sz w:val="20"/>
                <w:szCs w:val="20"/>
                <w:lang w:val="es-ES_tradnl"/>
              </w:rPr>
              <w:t>(2009)</w:t>
            </w:r>
            <w:r w:rsidRPr="00854AF4">
              <w:rPr>
                <w:rFonts w:eastAsia="Times New Roman" w:cs="Times New Roman"/>
                <w:color w:val="000000"/>
                <w:sz w:val="20"/>
                <w:szCs w:val="20"/>
                <w:vertAlign w:val="superscript"/>
                <w:lang w:val="es-ES_tradnl"/>
              </w:rPr>
              <w:t xml:space="preserve"> c</w:t>
            </w:r>
          </w:p>
        </w:tc>
        <w:tc>
          <w:tcPr>
            <w:tcW w:w="712" w:type="pct"/>
            <w:tcBorders>
              <w:top w:val="nil"/>
              <w:left w:val="nil"/>
              <w:bottom w:val="single" w:sz="8" w:space="0" w:color="auto"/>
              <w:right w:val="single" w:sz="8" w:space="0" w:color="auto"/>
            </w:tcBorders>
            <w:shd w:val="clear" w:color="auto" w:fill="auto"/>
            <w:vAlign w:val="center"/>
            <w:hideMark/>
          </w:tcPr>
          <w:p w14:paraId="7D57A8B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vAlign w:val="center"/>
            <w:hideMark/>
          </w:tcPr>
          <w:p w14:paraId="26F0ECC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vAlign w:val="center"/>
            <w:hideMark/>
          </w:tcPr>
          <w:p w14:paraId="03B9001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6B452BC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vAlign w:val="center"/>
            <w:hideMark/>
          </w:tcPr>
          <w:p w14:paraId="57AC43D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66230C3C"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233400A7"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1D09C4A3"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1AC95D03"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0%</w:t>
            </w:r>
          </w:p>
        </w:tc>
        <w:tc>
          <w:tcPr>
            <w:tcW w:w="730" w:type="pct"/>
            <w:tcBorders>
              <w:top w:val="nil"/>
              <w:left w:val="nil"/>
              <w:bottom w:val="single" w:sz="8" w:space="0" w:color="auto"/>
              <w:right w:val="single" w:sz="8" w:space="0" w:color="auto"/>
            </w:tcBorders>
            <w:shd w:val="clear" w:color="auto" w:fill="auto"/>
            <w:vAlign w:val="center"/>
            <w:hideMark/>
          </w:tcPr>
          <w:p w14:paraId="3A01ED9E"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-0</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04%</w:t>
            </w:r>
          </w:p>
        </w:tc>
        <w:tc>
          <w:tcPr>
            <w:tcW w:w="796" w:type="pct"/>
            <w:tcBorders>
              <w:top w:val="nil"/>
              <w:left w:val="nil"/>
              <w:bottom w:val="single" w:sz="8" w:space="0" w:color="auto"/>
              <w:right w:val="single" w:sz="8" w:space="0" w:color="auto"/>
            </w:tcBorders>
            <w:shd w:val="clear" w:color="auto" w:fill="auto"/>
            <w:vAlign w:val="center"/>
            <w:hideMark/>
          </w:tcPr>
          <w:p w14:paraId="7705A2B5"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-12</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r w:rsidR="001609A5">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2E3FF191" w14:textId="77777777" w:rsidR="00083937" w:rsidRPr="00854AF4" w:rsidRDefault="00200D90" w:rsidP="001609A5">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-11</w:t>
            </w:r>
            <w:r w:rsidR="001609A5">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3%</w:t>
            </w:r>
          </w:p>
        </w:tc>
      </w:tr>
      <w:tr w:rsidR="00083937" w:rsidRPr="00854AF4" w14:paraId="210C3CF7"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9993B5A"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3686D891"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6E2F099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1D8FDAAC" w14:textId="77777777" w:rsidR="00083937" w:rsidRPr="00854AF4" w:rsidRDefault="00854AF4" w:rsidP="001609A5">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32C4B2D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0</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693" w:type="pct"/>
            <w:tcBorders>
              <w:top w:val="nil"/>
              <w:left w:val="nil"/>
              <w:bottom w:val="single" w:sz="8" w:space="0" w:color="auto"/>
              <w:right w:val="single" w:sz="8" w:space="0" w:color="auto"/>
            </w:tcBorders>
            <w:shd w:val="clear" w:color="auto" w:fill="auto"/>
            <w:vAlign w:val="center"/>
            <w:hideMark/>
          </w:tcPr>
          <w:p w14:paraId="3F0E4224" w14:textId="77777777" w:rsidR="00083937" w:rsidRPr="00854AF4" w:rsidRDefault="00854AF4" w:rsidP="00083937">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r>
      <w:tr w:rsidR="00083937" w:rsidRPr="00854AF4" w14:paraId="49F0AEE6"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D8B9A0F" w14:textId="77777777" w:rsidR="00083937" w:rsidRPr="00854AF4" w:rsidRDefault="00083937" w:rsidP="001609A5">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1609A5">
              <w:rPr>
                <w:rFonts w:eastAsia="Times New Roman" w:cs="Times New Roman"/>
                <w:b/>
                <w:bCs/>
                <w:color w:val="000000"/>
                <w:sz w:val="20"/>
                <w:szCs w:val="20"/>
                <w:lang w:val="es-ES_tradnl"/>
              </w:rPr>
              <w:t>p</w:t>
            </w:r>
            <w:r w:rsidR="001609A5"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auto" w:fill="auto"/>
            <w:noWrap/>
            <w:vAlign w:val="center"/>
            <w:hideMark/>
          </w:tcPr>
          <w:p w14:paraId="1FA2127C"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noWrap/>
            <w:vAlign w:val="center"/>
            <w:hideMark/>
          </w:tcPr>
          <w:p w14:paraId="27ABDB3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noWrap/>
            <w:vAlign w:val="center"/>
            <w:hideMark/>
          </w:tcPr>
          <w:p w14:paraId="0705A15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noWrap/>
            <w:vAlign w:val="center"/>
            <w:hideMark/>
          </w:tcPr>
          <w:p w14:paraId="7E0BC16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noWrap/>
            <w:vAlign w:val="center"/>
            <w:hideMark/>
          </w:tcPr>
          <w:p w14:paraId="24075FBE"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1859AB86"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3172943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13AC894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5D1A277A" w14:textId="77777777" w:rsidR="00083937" w:rsidRPr="00854AF4" w:rsidRDefault="00083937" w:rsidP="001609A5">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-10</w:t>
            </w:r>
            <w:r w:rsidR="001609A5">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r w:rsidR="001609A5">
              <w:rPr>
                <w:rFonts w:eastAsia="Times New Roman" w:cs="Times New Roman"/>
                <w:color w:val="000000"/>
                <w:sz w:val="20"/>
                <w:szCs w:val="20"/>
                <w:lang w:val="es-ES_tradnl"/>
              </w:rPr>
              <w:t>%</w:t>
            </w:r>
          </w:p>
        </w:tc>
        <w:tc>
          <w:tcPr>
            <w:tcW w:w="730" w:type="pct"/>
            <w:tcBorders>
              <w:top w:val="nil"/>
              <w:left w:val="nil"/>
              <w:bottom w:val="single" w:sz="8" w:space="0" w:color="auto"/>
              <w:right w:val="single" w:sz="8" w:space="0" w:color="auto"/>
            </w:tcBorders>
            <w:shd w:val="clear" w:color="auto" w:fill="auto"/>
            <w:vAlign w:val="center"/>
            <w:hideMark/>
          </w:tcPr>
          <w:p w14:paraId="4F695B3F" w14:textId="77777777" w:rsidR="00083937" w:rsidRPr="00854AF4" w:rsidRDefault="00083937" w:rsidP="00B03DF0">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3</w:t>
            </w:r>
            <w:r w:rsidR="00B03DF0">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3%</w:t>
            </w:r>
          </w:p>
        </w:tc>
        <w:tc>
          <w:tcPr>
            <w:tcW w:w="796" w:type="pct"/>
            <w:tcBorders>
              <w:top w:val="nil"/>
              <w:left w:val="nil"/>
              <w:bottom w:val="single" w:sz="8" w:space="0" w:color="auto"/>
              <w:right w:val="single" w:sz="8" w:space="0" w:color="auto"/>
            </w:tcBorders>
            <w:shd w:val="clear" w:color="auto" w:fill="auto"/>
            <w:vAlign w:val="center"/>
            <w:hideMark/>
          </w:tcPr>
          <w:p w14:paraId="17DE574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47C62A8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4C1F38CF"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315F58B"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3C79A26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2156FE4A"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5</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21662651"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66D8A53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2046831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496C335F"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4D32CEC"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Brasil </w:t>
            </w:r>
            <w:r w:rsidRPr="00854AF4">
              <w:rPr>
                <w:rFonts w:eastAsia="Times New Roman" w:cs="Times New Roman"/>
                <w:b/>
                <w:bCs/>
                <w:i/>
                <w:iCs/>
                <w:color w:val="000000"/>
                <w:sz w:val="20"/>
                <w:szCs w:val="20"/>
                <w:lang w:val="es-ES_tradnl"/>
              </w:rPr>
              <w:t>(2009)</w:t>
            </w:r>
          </w:p>
        </w:tc>
        <w:tc>
          <w:tcPr>
            <w:tcW w:w="712" w:type="pct"/>
            <w:tcBorders>
              <w:top w:val="nil"/>
              <w:left w:val="nil"/>
              <w:bottom w:val="single" w:sz="8" w:space="0" w:color="auto"/>
              <w:right w:val="single" w:sz="8" w:space="0" w:color="auto"/>
            </w:tcBorders>
            <w:shd w:val="clear" w:color="auto" w:fill="auto"/>
            <w:vAlign w:val="center"/>
            <w:hideMark/>
          </w:tcPr>
          <w:p w14:paraId="146F3DC4"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vAlign w:val="center"/>
            <w:hideMark/>
          </w:tcPr>
          <w:p w14:paraId="0AA14E7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vAlign w:val="center"/>
            <w:hideMark/>
          </w:tcPr>
          <w:p w14:paraId="694CD36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4357B10C"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vAlign w:val="center"/>
            <w:hideMark/>
          </w:tcPr>
          <w:p w14:paraId="162FF8E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4CB4F822"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6FB969B"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0CCDA303"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4%</w:t>
            </w:r>
          </w:p>
        </w:tc>
        <w:tc>
          <w:tcPr>
            <w:tcW w:w="805" w:type="pct"/>
            <w:tcBorders>
              <w:top w:val="nil"/>
              <w:left w:val="nil"/>
              <w:bottom w:val="single" w:sz="8" w:space="0" w:color="auto"/>
              <w:right w:val="single" w:sz="8" w:space="0" w:color="auto"/>
            </w:tcBorders>
            <w:shd w:val="clear" w:color="auto" w:fill="auto"/>
            <w:vAlign w:val="center"/>
            <w:hideMark/>
          </w:tcPr>
          <w:p w14:paraId="47F35061"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-6</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0%</w:t>
            </w:r>
          </w:p>
        </w:tc>
        <w:tc>
          <w:tcPr>
            <w:tcW w:w="730" w:type="pct"/>
            <w:tcBorders>
              <w:top w:val="nil"/>
              <w:left w:val="nil"/>
              <w:bottom w:val="single" w:sz="8" w:space="0" w:color="auto"/>
              <w:right w:val="single" w:sz="8" w:space="0" w:color="auto"/>
            </w:tcBorders>
            <w:shd w:val="clear" w:color="auto" w:fill="auto"/>
            <w:vAlign w:val="center"/>
            <w:hideMark/>
          </w:tcPr>
          <w:p w14:paraId="5C5F6C1C"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-5</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7%</w:t>
            </w:r>
          </w:p>
        </w:tc>
        <w:tc>
          <w:tcPr>
            <w:tcW w:w="796" w:type="pct"/>
            <w:tcBorders>
              <w:top w:val="nil"/>
              <w:left w:val="nil"/>
              <w:bottom w:val="single" w:sz="8" w:space="0" w:color="auto"/>
              <w:right w:val="single" w:sz="8" w:space="0" w:color="auto"/>
            </w:tcBorders>
            <w:shd w:val="clear" w:color="auto" w:fill="auto"/>
            <w:vAlign w:val="center"/>
            <w:hideMark/>
          </w:tcPr>
          <w:p w14:paraId="53C343F7"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-24</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693" w:type="pct"/>
            <w:tcBorders>
              <w:top w:val="nil"/>
              <w:left w:val="nil"/>
              <w:bottom w:val="single" w:sz="8" w:space="0" w:color="auto"/>
              <w:right w:val="single" w:sz="8" w:space="0" w:color="auto"/>
            </w:tcBorders>
            <w:shd w:val="clear" w:color="auto" w:fill="auto"/>
            <w:vAlign w:val="center"/>
            <w:hideMark/>
          </w:tcPr>
          <w:p w14:paraId="051333C0"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-24</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1%</w:t>
            </w:r>
          </w:p>
        </w:tc>
      </w:tr>
      <w:tr w:rsidR="00083937" w:rsidRPr="00854AF4" w14:paraId="3C3E2478"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5A010B5"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78ADE03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417FB6D6"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0</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730" w:type="pct"/>
            <w:tcBorders>
              <w:top w:val="nil"/>
              <w:left w:val="nil"/>
              <w:bottom w:val="single" w:sz="8" w:space="0" w:color="auto"/>
              <w:right w:val="single" w:sz="8" w:space="0" w:color="auto"/>
            </w:tcBorders>
            <w:shd w:val="clear" w:color="auto" w:fill="auto"/>
            <w:vAlign w:val="center"/>
            <w:hideMark/>
          </w:tcPr>
          <w:p w14:paraId="5B95F832"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235F88CE"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7</w:t>
            </w:r>
          </w:p>
        </w:tc>
        <w:tc>
          <w:tcPr>
            <w:tcW w:w="693" w:type="pct"/>
            <w:tcBorders>
              <w:top w:val="nil"/>
              <w:left w:val="nil"/>
              <w:bottom w:val="single" w:sz="8" w:space="0" w:color="auto"/>
              <w:right w:val="single" w:sz="8" w:space="0" w:color="auto"/>
            </w:tcBorders>
            <w:shd w:val="clear" w:color="auto" w:fill="auto"/>
            <w:vAlign w:val="center"/>
            <w:hideMark/>
          </w:tcPr>
          <w:p w14:paraId="23101D3B"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r>
      <w:tr w:rsidR="00083937" w:rsidRPr="00854AF4" w14:paraId="0534FEAE"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3709E6BC" w14:textId="77777777" w:rsidR="00083937" w:rsidRPr="00854AF4" w:rsidRDefault="00083937" w:rsidP="00217D3A">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217D3A">
              <w:rPr>
                <w:rFonts w:eastAsia="Times New Roman" w:cs="Times New Roman"/>
                <w:b/>
                <w:bCs/>
                <w:color w:val="000000"/>
                <w:sz w:val="20"/>
                <w:szCs w:val="20"/>
                <w:lang w:val="es-ES_tradnl"/>
              </w:rPr>
              <w:t>p</w:t>
            </w:r>
            <w:r w:rsidR="00217D3A"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000000" w:fill="FFFFFF"/>
            <w:vAlign w:val="center"/>
            <w:hideMark/>
          </w:tcPr>
          <w:p w14:paraId="11E59DA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000000" w:fill="FFFFFF"/>
            <w:vAlign w:val="center"/>
            <w:hideMark/>
          </w:tcPr>
          <w:p w14:paraId="30DDE3F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000000" w:fill="FFFFFF"/>
            <w:vAlign w:val="center"/>
            <w:hideMark/>
          </w:tcPr>
          <w:p w14:paraId="4B7F3B7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000000" w:fill="FFFFFF"/>
            <w:vAlign w:val="center"/>
            <w:hideMark/>
          </w:tcPr>
          <w:p w14:paraId="6B19420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000000" w:fill="FFFFFF"/>
            <w:vAlign w:val="center"/>
            <w:hideMark/>
          </w:tcPr>
          <w:p w14:paraId="43072C2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0FC17183"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D1B030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704FBE4A"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3</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8%</w:t>
            </w:r>
          </w:p>
        </w:tc>
        <w:tc>
          <w:tcPr>
            <w:tcW w:w="805" w:type="pct"/>
            <w:tcBorders>
              <w:top w:val="nil"/>
              <w:left w:val="nil"/>
              <w:bottom w:val="single" w:sz="8" w:space="0" w:color="auto"/>
              <w:right w:val="single" w:sz="8" w:space="0" w:color="auto"/>
            </w:tcBorders>
            <w:shd w:val="clear" w:color="auto" w:fill="auto"/>
            <w:vAlign w:val="center"/>
            <w:hideMark/>
          </w:tcPr>
          <w:p w14:paraId="3E44172B"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-26</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553990E1"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8</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96" w:type="pct"/>
            <w:tcBorders>
              <w:top w:val="nil"/>
              <w:left w:val="nil"/>
              <w:bottom w:val="single" w:sz="8" w:space="0" w:color="auto"/>
              <w:right w:val="single" w:sz="8" w:space="0" w:color="auto"/>
            </w:tcBorders>
            <w:shd w:val="clear" w:color="auto" w:fill="auto"/>
            <w:vAlign w:val="center"/>
            <w:hideMark/>
          </w:tcPr>
          <w:p w14:paraId="1C77F3C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40D03D0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2096719E"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B2C64C4"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41227331"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61A9FD49"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6</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730" w:type="pct"/>
            <w:tcBorders>
              <w:top w:val="nil"/>
              <w:left w:val="nil"/>
              <w:bottom w:val="single" w:sz="8" w:space="0" w:color="auto"/>
              <w:right w:val="single" w:sz="8" w:space="0" w:color="auto"/>
            </w:tcBorders>
            <w:shd w:val="clear" w:color="auto" w:fill="auto"/>
            <w:vAlign w:val="center"/>
            <w:hideMark/>
          </w:tcPr>
          <w:p w14:paraId="5166B53B"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6C437EDC"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7466A35F"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63DAFAB9"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000000" w:fill="FFFFFF"/>
            <w:vAlign w:val="center"/>
            <w:hideMark/>
          </w:tcPr>
          <w:p w14:paraId="469188D9"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México </w:t>
            </w:r>
            <w:r w:rsidRPr="00854AF4">
              <w:rPr>
                <w:rFonts w:eastAsia="Times New Roman" w:cs="Times New Roman"/>
                <w:b/>
                <w:bCs/>
                <w:i/>
                <w:iCs/>
                <w:color w:val="000000"/>
                <w:sz w:val="20"/>
                <w:szCs w:val="20"/>
                <w:lang w:val="es-ES_tradnl"/>
              </w:rPr>
              <w:t>(2010)</w:t>
            </w:r>
          </w:p>
        </w:tc>
        <w:tc>
          <w:tcPr>
            <w:tcW w:w="712" w:type="pct"/>
            <w:tcBorders>
              <w:top w:val="nil"/>
              <w:left w:val="nil"/>
              <w:bottom w:val="single" w:sz="8" w:space="0" w:color="auto"/>
              <w:right w:val="single" w:sz="8" w:space="0" w:color="auto"/>
            </w:tcBorders>
            <w:shd w:val="clear" w:color="000000" w:fill="FFFFFF"/>
            <w:vAlign w:val="center"/>
            <w:hideMark/>
          </w:tcPr>
          <w:p w14:paraId="583BCD7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000000" w:fill="FFFFFF"/>
            <w:vAlign w:val="center"/>
            <w:hideMark/>
          </w:tcPr>
          <w:p w14:paraId="09471A64"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000000" w:fill="FFFFFF"/>
            <w:vAlign w:val="center"/>
            <w:hideMark/>
          </w:tcPr>
          <w:p w14:paraId="07CC29F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000000" w:fill="FFFFFF"/>
            <w:vAlign w:val="center"/>
            <w:hideMark/>
          </w:tcPr>
          <w:p w14:paraId="3E72FF69"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000000" w:fill="FFFFFF"/>
            <w:vAlign w:val="center"/>
            <w:hideMark/>
          </w:tcPr>
          <w:p w14:paraId="5CBD43B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58A097FF"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2D17D19"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19B90585"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6%</w:t>
            </w:r>
          </w:p>
        </w:tc>
        <w:tc>
          <w:tcPr>
            <w:tcW w:w="805" w:type="pct"/>
            <w:tcBorders>
              <w:top w:val="nil"/>
              <w:left w:val="nil"/>
              <w:bottom w:val="single" w:sz="8" w:space="0" w:color="auto"/>
              <w:right w:val="single" w:sz="8" w:space="0" w:color="auto"/>
            </w:tcBorders>
            <w:shd w:val="clear" w:color="auto" w:fill="auto"/>
            <w:vAlign w:val="center"/>
            <w:hideMark/>
          </w:tcPr>
          <w:p w14:paraId="6A158632"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-4</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5%</w:t>
            </w:r>
          </w:p>
        </w:tc>
        <w:tc>
          <w:tcPr>
            <w:tcW w:w="730" w:type="pct"/>
            <w:tcBorders>
              <w:top w:val="nil"/>
              <w:left w:val="nil"/>
              <w:bottom w:val="single" w:sz="8" w:space="0" w:color="auto"/>
              <w:right w:val="single" w:sz="8" w:space="0" w:color="auto"/>
            </w:tcBorders>
            <w:shd w:val="clear" w:color="auto" w:fill="auto"/>
            <w:vAlign w:val="center"/>
            <w:hideMark/>
          </w:tcPr>
          <w:p w14:paraId="56CA25EC"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-5</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8%</w:t>
            </w:r>
          </w:p>
        </w:tc>
        <w:tc>
          <w:tcPr>
            <w:tcW w:w="796" w:type="pct"/>
            <w:tcBorders>
              <w:top w:val="nil"/>
              <w:left w:val="nil"/>
              <w:bottom w:val="single" w:sz="8" w:space="0" w:color="auto"/>
              <w:right w:val="single" w:sz="8" w:space="0" w:color="auto"/>
            </w:tcBorders>
            <w:shd w:val="clear" w:color="auto" w:fill="auto"/>
            <w:vAlign w:val="center"/>
            <w:hideMark/>
          </w:tcPr>
          <w:p w14:paraId="241DAEF2"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-14</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p>
        </w:tc>
        <w:tc>
          <w:tcPr>
            <w:tcW w:w="693" w:type="pct"/>
            <w:tcBorders>
              <w:top w:val="nil"/>
              <w:left w:val="nil"/>
              <w:bottom w:val="single" w:sz="8" w:space="0" w:color="auto"/>
              <w:right w:val="single" w:sz="8" w:space="0" w:color="auto"/>
            </w:tcBorders>
            <w:shd w:val="clear" w:color="auto" w:fill="auto"/>
            <w:vAlign w:val="center"/>
            <w:hideMark/>
          </w:tcPr>
          <w:p w14:paraId="21CD3615"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-15</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9%</w:t>
            </w:r>
          </w:p>
        </w:tc>
      </w:tr>
      <w:tr w:rsidR="00083937" w:rsidRPr="00854AF4" w14:paraId="3C3CD0DD"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23F3FFB5"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62A5961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057B3025"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61F2BBBA"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3818C8EE"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p>
        </w:tc>
        <w:tc>
          <w:tcPr>
            <w:tcW w:w="693" w:type="pct"/>
            <w:tcBorders>
              <w:top w:val="nil"/>
              <w:left w:val="nil"/>
              <w:bottom w:val="single" w:sz="8" w:space="0" w:color="auto"/>
              <w:right w:val="single" w:sz="8" w:space="0" w:color="auto"/>
            </w:tcBorders>
            <w:shd w:val="clear" w:color="auto" w:fill="auto"/>
            <w:vAlign w:val="center"/>
            <w:hideMark/>
          </w:tcPr>
          <w:p w14:paraId="29E11DB1"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r>
      <w:tr w:rsidR="00083937" w:rsidRPr="00854AF4" w14:paraId="6D0AA546"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42585A8" w14:textId="77777777" w:rsidR="00083937" w:rsidRPr="00854AF4" w:rsidRDefault="00083937" w:rsidP="00217D3A">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217D3A">
              <w:rPr>
                <w:rFonts w:eastAsia="Times New Roman" w:cs="Times New Roman"/>
                <w:b/>
                <w:bCs/>
                <w:color w:val="000000"/>
                <w:sz w:val="20"/>
                <w:szCs w:val="20"/>
                <w:lang w:val="es-ES_tradnl"/>
              </w:rPr>
              <w:t>p</w:t>
            </w:r>
            <w:r w:rsidR="00217D3A"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auto" w:fill="auto"/>
            <w:noWrap/>
            <w:vAlign w:val="center"/>
            <w:hideMark/>
          </w:tcPr>
          <w:p w14:paraId="2E852991"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noWrap/>
            <w:vAlign w:val="center"/>
            <w:hideMark/>
          </w:tcPr>
          <w:p w14:paraId="4598679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noWrap/>
            <w:vAlign w:val="center"/>
            <w:hideMark/>
          </w:tcPr>
          <w:p w14:paraId="02CB8D8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noWrap/>
            <w:vAlign w:val="center"/>
            <w:hideMark/>
          </w:tcPr>
          <w:p w14:paraId="56018DA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noWrap/>
            <w:vAlign w:val="center"/>
            <w:hideMark/>
          </w:tcPr>
          <w:p w14:paraId="14A3DAB9"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0DE8263F"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C7365D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0217BDCF"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0</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6%</w:t>
            </w:r>
          </w:p>
        </w:tc>
        <w:tc>
          <w:tcPr>
            <w:tcW w:w="805" w:type="pct"/>
            <w:tcBorders>
              <w:top w:val="nil"/>
              <w:left w:val="nil"/>
              <w:bottom w:val="single" w:sz="8" w:space="0" w:color="auto"/>
              <w:right w:val="single" w:sz="8" w:space="0" w:color="auto"/>
            </w:tcBorders>
            <w:shd w:val="clear" w:color="auto" w:fill="auto"/>
            <w:vAlign w:val="center"/>
            <w:hideMark/>
          </w:tcPr>
          <w:p w14:paraId="63D95E9A"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-14</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730" w:type="pct"/>
            <w:tcBorders>
              <w:top w:val="nil"/>
              <w:left w:val="nil"/>
              <w:bottom w:val="single" w:sz="8" w:space="0" w:color="auto"/>
              <w:right w:val="single" w:sz="8" w:space="0" w:color="auto"/>
            </w:tcBorders>
            <w:shd w:val="clear" w:color="auto" w:fill="auto"/>
            <w:vAlign w:val="center"/>
            <w:hideMark/>
          </w:tcPr>
          <w:p w14:paraId="250F20D3"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-15</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96" w:type="pct"/>
            <w:tcBorders>
              <w:top w:val="nil"/>
              <w:left w:val="nil"/>
              <w:bottom w:val="single" w:sz="8" w:space="0" w:color="auto"/>
              <w:right w:val="single" w:sz="8" w:space="0" w:color="auto"/>
            </w:tcBorders>
            <w:shd w:val="clear" w:color="auto" w:fill="auto"/>
            <w:vAlign w:val="center"/>
            <w:hideMark/>
          </w:tcPr>
          <w:p w14:paraId="506B1831"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378BEBF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61B55230"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E0FE541"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62DAA21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78891E0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16</w:t>
            </w:r>
            <w:r w:rsidR="00217D3A">
              <w:rPr>
                <w:rFonts w:eastAsia="Times New Roman" w:cs="Times New Roman"/>
                <w:color w:val="000000"/>
                <w:sz w:val="20"/>
                <w:szCs w:val="20"/>
                <w:lang w:val="es-ES_tradnl"/>
              </w:rPr>
              <w:t>.0</w:t>
            </w:r>
          </w:p>
        </w:tc>
        <w:tc>
          <w:tcPr>
            <w:tcW w:w="730" w:type="pct"/>
            <w:tcBorders>
              <w:top w:val="nil"/>
              <w:left w:val="nil"/>
              <w:bottom w:val="single" w:sz="8" w:space="0" w:color="auto"/>
              <w:right w:val="single" w:sz="8" w:space="0" w:color="auto"/>
            </w:tcBorders>
            <w:shd w:val="clear" w:color="auto" w:fill="auto"/>
            <w:vAlign w:val="center"/>
            <w:hideMark/>
          </w:tcPr>
          <w:p w14:paraId="3F51CBEF"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40095E2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426CC459"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094F455D"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41EDCB3"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Perú </w:t>
            </w:r>
            <w:r w:rsidRPr="00854AF4">
              <w:rPr>
                <w:rFonts w:eastAsia="Times New Roman" w:cs="Times New Roman"/>
                <w:b/>
                <w:bCs/>
                <w:i/>
                <w:iCs/>
                <w:color w:val="000000"/>
                <w:sz w:val="20"/>
                <w:szCs w:val="20"/>
                <w:lang w:val="es-ES_tradnl"/>
              </w:rPr>
              <w:t>(2009)</w:t>
            </w:r>
          </w:p>
        </w:tc>
        <w:tc>
          <w:tcPr>
            <w:tcW w:w="712" w:type="pct"/>
            <w:tcBorders>
              <w:top w:val="nil"/>
              <w:left w:val="nil"/>
              <w:bottom w:val="single" w:sz="8" w:space="0" w:color="auto"/>
              <w:right w:val="single" w:sz="8" w:space="0" w:color="auto"/>
            </w:tcBorders>
            <w:shd w:val="clear" w:color="auto" w:fill="auto"/>
            <w:vAlign w:val="center"/>
            <w:hideMark/>
          </w:tcPr>
          <w:p w14:paraId="2F0569A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vAlign w:val="center"/>
            <w:hideMark/>
          </w:tcPr>
          <w:p w14:paraId="7DB35FC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vAlign w:val="center"/>
            <w:hideMark/>
          </w:tcPr>
          <w:p w14:paraId="656EE20F"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69E34844"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vAlign w:val="center"/>
            <w:hideMark/>
          </w:tcPr>
          <w:p w14:paraId="4F584B5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2697F4ED"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124C4D2"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3A9F836E"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-1</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1%</w:t>
            </w:r>
          </w:p>
        </w:tc>
        <w:tc>
          <w:tcPr>
            <w:tcW w:w="805" w:type="pct"/>
            <w:tcBorders>
              <w:top w:val="nil"/>
              <w:left w:val="nil"/>
              <w:bottom w:val="single" w:sz="8" w:space="0" w:color="auto"/>
              <w:right w:val="single" w:sz="8" w:space="0" w:color="auto"/>
            </w:tcBorders>
            <w:shd w:val="clear" w:color="auto" w:fill="auto"/>
            <w:vAlign w:val="center"/>
            <w:hideMark/>
          </w:tcPr>
          <w:p w14:paraId="1481F652"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0%</w:t>
            </w:r>
          </w:p>
        </w:tc>
        <w:tc>
          <w:tcPr>
            <w:tcW w:w="730" w:type="pct"/>
            <w:tcBorders>
              <w:top w:val="nil"/>
              <w:left w:val="nil"/>
              <w:bottom w:val="single" w:sz="8" w:space="0" w:color="auto"/>
              <w:right w:val="single" w:sz="8" w:space="0" w:color="auto"/>
            </w:tcBorders>
            <w:shd w:val="clear" w:color="auto" w:fill="auto"/>
            <w:vAlign w:val="center"/>
            <w:hideMark/>
          </w:tcPr>
          <w:p w14:paraId="58D355B8"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p>
        </w:tc>
        <w:tc>
          <w:tcPr>
            <w:tcW w:w="796" w:type="pct"/>
            <w:tcBorders>
              <w:top w:val="nil"/>
              <w:left w:val="nil"/>
              <w:bottom w:val="single" w:sz="8" w:space="0" w:color="auto"/>
              <w:right w:val="single" w:sz="8" w:space="0" w:color="auto"/>
            </w:tcBorders>
            <w:shd w:val="clear" w:color="auto" w:fill="auto"/>
            <w:vAlign w:val="center"/>
            <w:hideMark/>
          </w:tcPr>
          <w:p w14:paraId="3E8C5AF2"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-6</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693" w:type="pct"/>
            <w:tcBorders>
              <w:top w:val="nil"/>
              <w:left w:val="nil"/>
              <w:bottom w:val="single" w:sz="8" w:space="0" w:color="auto"/>
              <w:right w:val="single" w:sz="8" w:space="0" w:color="auto"/>
            </w:tcBorders>
            <w:shd w:val="clear" w:color="auto" w:fill="auto"/>
            <w:vAlign w:val="center"/>
            <w:hideMark/>
          </w:tcPr>
          <w:p w14:paraId="2989CD5B"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-7</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6%</w:t>
            </w:r>
          </w:p>
        </w:tc>
      </w:tr>
      <w:tr w:rsidR="00083937" w:rsidRPr="00854AF4" w14:paraId="627D8B45"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2E9BEBE9"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2EB60BE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18F2A676"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p>
        </w:tc>
        <w:tc>
          <w:tcPr>
            <w:tcW w:w="730" w:type="pct"/>
            <w:tcBorders>
              <w:top w:val="nil"/>
              <w:left w:val="nil"/>
              <w:bottom w:val="single" w:sz="8" w:space="0" w:color="auto"/>
              <w:right w:val="single" w:sz="8" w:space="0" w:color="auto"/>
            </w:tcBorders>
            <w:shd w:val="clear" w:color="auto" w:fill="auto"/>
            <w:vAlign w:val="center"/>
            <w:hideMark/>
          </w:tcPr>
          <w:p w14:paraId="2FE8A9AD"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0BC21D27"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2</w:t>
            </w:r>
          </w:p>
        </w:tc>
        <w:tc>
          <w:tcPr>
            <w:tcW w:w="693" w:type="pct"/>
            <w:tcBorders>
              <w:top w:val="nil"/>
              <w:left w:val="nil"/>
              <w:bottom w:val="single" w:sz="8" w:space="0" w:color="auto"/>
              <w:right w:val="single" w:sz="8" w:space="0" w:color="auto"/>
            </w:tcBorders>
            <w:shd w:val="clear" w:color="auto" w:fill="auto"/>
            <w:vAlign w:val="center"/>
            <w:hideMark/>
          </w:tcPr>
          <w:p w14:paraId="30E529B3" w14:textId="77777777" w:rsidR="00083937" w:rsidRPr="00854AF4" w:rsidRDefault="00854AF4"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r>
      <w:tr w:rsidR="00083937" w:rsidRPr="00854AF4" w14:paraId="5DDD3562"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554CEB4" w14:textId="77777777" w:rsidR="00083937" w:rsidRPr="00854AF4" w:rsidRDefault="00083937" w:rsidP="00217D3A">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217D3A">
              <w:rPr>
                <w:rFonts w:eastAsia="Times New Roman" w:cs="Times New Roman"/>
                <w:b/>
                <w:bCs/>
                <w:color w:val="000000"/>
                <w:sz w:val="20"/>
                <w:szCs w:val="20"/>
                <w:lang w:val="es-ES_tradnl"/>
              </w:rPr>
              <w:t>p</w:t>
            </w:r>
            <w:r w:rsidR="00217D3A"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auto" w:fill="auto"/>
            <w:noWrap/>
            <w:vAlign w:val="center"/>
            <w:hideMark/>
          </w:tcPr>
          <w:p w14:paraId="218A93C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noWrap/>
            <w:vAlign w:val="center"/>
            <w:hideMark/>
          </w:tcPr>
          <w:p w14:paraId="5C54F31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noWrap/>
            <w:vAlign w:val="center"/>
            <w:hideMark/>
          </w:tcPr>
          <w:p w14:paraId="41FEAE7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noWrap/>
            <w:vAlign w:val="center"/>
            <w:hideMark/>
          </w:tcPr>
          <w:p w14:paraId="627807C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noWrap/>
            <w:vAlign w:val="center"/>
            <w:hideMark/>
          </w:tcPr>
          <w:p w14:paraId="31CE995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7478AE94"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A55D2D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1986143E" w14:textId="77777777" w:rsidR="00083937" w:rsidRPr="00854AF4" w:rsidRDefault="00200D90" w:rsidP="00217D3A">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0</w:t>
            </w:r>
            <w:r w:rsidR="00217D3A">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0%</w:t>
            </w:r>
          </w:p>
        </w:tc>
        <w:tc>
          <w:tcPr>
            <w:tcW w:w="805" w:type="pct"/>
            <w:tcBorders>
              <w:top w:val="nil"/>
              <w:left w:val="nil"/>
              <w:bottom w:val="single" w:sz="8" w:space="0" w:color="auto"/>
              <w:right w:val="single" w:sz="8" w:space="0" w:color="auto"/>
            </w:tcBorders>
            <w:shd w:val="clear" w:color="auto" w:fill="auto"/>
            <w:vAlign w:val="center"/>
            <w:hideMark/>
          </w:tcPr>
          <w:p w14:paraId="47C3405A"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-7</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3%</w:t>
            </w:r>
          </w:p>
        </w:tc>
        <w:tc>
          <w:tcPr>
            <w:tcW w:w="730" w:type="pct"/>
            <w:tcBorders>
              <w:top w:val="nil"/>
              <w:left w:val="nil"/>
              <w:bottom w:val="single" w:sz="8" w:space="0" w:color="auto"/>
              <w:right w:val="single" w:sz="8" w:space="0" w:color="auto"/>
            </w:tcBorders>
            <w:shd w:val="clear" w:color="auto" w:fill="auto"/>
            <w:vAlign w:val="center"/>
            <w:hideMark/>
          </w:tcPr>
          <w:p w14:paraId="28888E85" w14:textId="77777777" w:rsidR="00083937" w:rsidRPr="00854AF4" w:rsidRDefault="00083937" w:rsidP="00217D3A">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-4</w:t>
            </w:r>
            <w:r w:rsidR="00217D3A">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4%</w:t>
            </w:r>
          </w:p>
        </w:tc>
        <w:tc>
          <w:tcPr>
            <w:tcW w:w="796" w:type="pct"/>
            <w:tcBorders>
              <w:top w:val="nil"/>
              <w:left w:val="nil"/>
              <w:bottom w:val="single" w:sz="8" w:space="0" w:color="auto"/>
              <w:right w:val="single" w:sz="8" w:space="0" w:color="auto"/>
            </w:tcBorders>
            <w:shd w:val="clear" w:color="auto" w:fill="auto"/>
            <w:vAlign w:val="center"/>
            <w:hideMark/>
          </w:tcPr>
          <w:p w14:paraId="19D04548"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65FEA12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116EE060"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4CE4F10"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09BBF6DA" w14:textId="77777777" w:rsidR="00083937" w:rsidRPr="00854AF4" w:rsidRDefault="00083937" w:rsidP="00DC73E8">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0AF9BB1A" w14:textId="77777777" w:rsidR="00083937" w:rsidRPr="00854AF4" w:rsidRDefault="00083937" w:rsidP="00DC73E8">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20</w:t>
            </w:r>
            <w:r w:rsidR="00DC73E8">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298B86E0"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796" w:type="pct"/>
            <w:tcBorders>
              <w:top w:val="nil"/>
              <w:left w:val="nil"/>
              <w:bottom w:val="single" w:sz="8" w:space="0" w:color="auto"/>
              <w:right w:val="single" w:sz="8" w:space="0" w:color="auto"/>
            </w:tcBorders>
            <w:shd w:val="clear" w:color="auto" w:fill="auto"/>
            <w:vAlign w:val="center"/>
            <w:hideMark/>
          </w:tcPr>
          <w:p w14:paraId="68C1FC3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74F5B6B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126090BB"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5A2735A"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Uruguay </w:t>
            </w:r>
            <w:r w:rsidRPr="00854AF4">
              <w:rPr>
                <w:rFonts w:eastAsia="Times New Roman" w:cs="Times New Roman"/>
                <w:b/>
                <w:bCs/>
                <w:i/>
                <w:iCs/>
                <w:color w:val="000000"/>
                <w:sz w:val="20"/>
                <w:szCs w:val="20"/>
                <w:lang w:val="es-ES_tradnl"/>
              </w:rPr>
              <w:t>(2009)</w:t>
            </w:r>
          </w:p>
        </w:tc>
        <w:tc>
          <w:tcPr>
            <w:tcW w:w="712" w:type="pct"/>
            <w:tcBorders>
              <w:top w:val="nil"/>
              <w:left w:val="nil"/>
              <w:bottom w:val="single" w:sz="8" w:space="0" w:color="auto"/>
              <w:right w:val="single" w:sz="8" w:space="0" w:color="auto"/>
            </w:tcBorders>
            <w:shd w:val="clear" w:color="auto" w:fill="auto"/>
            <w:vAlign w:val="center"/>
            <w:hideMark/>
          </w:tcPr>
          <w:p w14:paraId="2430318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vAlign w:val="center"/>
            <w:hideMark/>
          </w:tcPr>
          <w:p w14:paraId="67E95FE9"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vAlign w:val="center"/>
            <w:hideMark/>
          </w:tcPr>
          <w:p w14:paraId="7F11533E"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vAlign w:val="center"/>
            <w:hideMark/>
          </w:tcPr>
          <w:p w14:paraId="56B37D6A"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vAlign w:val="center"/>
            <w:hideMark/>
          </w:tcPr>
          <w:p w14:paraId="3EDF2A25"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1A0ECC76"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D9D0DC2" w14:textId="77777777" w:rsidR="00083937" w:rsidRPr="00854AF4" w:rsidRDefault="00083937" w:rsidP="00083937">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w:t>
            </w:r>
            <w:proofErr w:type="spellStart"/>
            <w:r w:rsidRPr="00854AF4">
              <w:rPr>
                <w:rFonts w:eastAsia="Times New Roman" w:cs="Times New Roman"/>
                <w:b/>
                <w:bCs/>
                <w:color w:val="000000"/>
                <w:sz w:val="20"/>
                <w:szCs w:val="20"/>
                <w:lang w:val="es-ES_tradnl"/>
              </w:rPr>
              <w:t>Gini</w:t>
            </w:r>
            <w:proofErr w:type="spellEnd"/>
          </w:p>
        </w:tc>
        <w:tc>
          <w:tcPr>
            <w:tcW w:w="712" w:type="pct"/>
            <w:tcBorders>
              <w:top w:val="nil"/>
              <w:left w:val="nil"/>
              <w:bottom w:val="single" w:sz="8" w:space="0" w:color="auto"/>
              <w:right w:val="single" w:sz="8" w:space="0" w:color="auto"/>
            </w:tcBorders>
            <w:shd w:val="clear" w:color="auto" w:fill="auto"/>
            <w:vAlign w:val="center"/>
            <w:hideMark/>
          </w:tcPr>
          <w:p w14:paraId="2D258B51" w14:textId="77777777" w:rsidR="00083937" w:rsidRPr="00854AF4" w:rsidRDefault="00200D90" w:rsidP="003747C6">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-2</w:t>
            </w:r>
            <w:r w:rsidR="003747C6">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8%</w:t>
            </w:r>
          </w:p>
        </w:tc>
        <w:tc>
          <w:tcPr>
            <w:tcW w:w="805" w:type="pct"/>
            <w:tcBorders>
              <w:top w:val="nil"/>
              <w:left w:val="nil"/>
              <w:bottom w:val="single" w:sz="8" w:space="0" w:color="auto"/>
              <w:right w:val="single" w:sz="8" w:space="0" w:color="auto"/>
            </w:tcBorders>
            <w:shd w:val="clear" w:color="auto" w:fill="auto"/>
            <w:vAlign w:val="center"/>
            <w:hideMark/>
          </w:tcPr>
          <w:p w14:paraId="145E72FA" w14:textId="77777777" w:rsidR="00083937" w:rsidRPr="00854AF4" w:rsidRDefault="00083937" w:rsidP="003747C6">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-7</w:t>
            </w:r>
            <w:r w:rsidR="003747C6">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30" w:type="pct"/>
            <w:tcBorders>
              <w:top w:val="nil"/>
              <w:left w:val="nil"/>
              <w:bottom w:val="single" w:sz="8" w:space="0" w:color="auto"/>
              <w:right w:val="single" w:sz="8" w:space="0" w:color="auto"/>
            </w:tcBorders>
            <w:shd w:val="clear" w:color="auto" w:fill="auto"/>
            <w:vAlign w:val="center"/>
            <w:hideMark/>
          </w:tcPr>
          <w:p w14:paraId="066D9E6A" w14:textId="77777777" w:rsidR="00083937" w:rsidRPr="00854AF4" w:rsidRDefault="00083937" w:rsidP="003747C6">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-6</w:t>
            </w:r>
            <w:r w:rsidR="003747C6">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7%</w:t>
            </w:r>
          </w:p>
        </w:tc>
        <w:tc>
          <w:tcPr>
            <w:tcW w:w="796" w:type="pct"/>
            <w:tcBorders>
              <w:top w:val="nil"/>
              <w:left w:val="nil"/>
              <w:bottom w:val="single" w:sz="8" w:space="0" w:color="auto"/>
              <w:right w:val="single" w:sz="8" w:space="0" w:color="auto"/>
            </w:tcBorders>
            <w:shd w:val="clear" w:color="auto" w:fill="auto"/>
            <w:vAlign w:val="center"/>
            <w:hideMark/>
          </w:tcPr>
          <w:p w14:paraId="366307D3" w14:textId="77777777" w:rsidR="00083937" w:rsidRPr="00854AF4" w:rsidRDefault="00083937" w:rsidP="003747C6">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-19</w:t>
            </w:r>
            <w:r w:rsidR="003747C6">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6%</w:t>
            </w:r>
          </w:p>
        </w:tc>
        <w:tc>
          <w:tcPr>
            <w:tcW w:w="693" w:type="pct"/>
            <w:tcBorders>
              <w:top w:val="nil"/>
              <w:left w:val="nil"/>
              <w:bottom w:val="single" w:sz="8" w:space="0" w:color="auto"/>
              <w:right w:val="single" w:sz="8" w:space="0" w:color="auto"/>
            </w:tcBorders>
            <w:shd w:val="clear" w:color="auto" w:fill="auto"/>
            <w:vAlign w:val="center"/>
            <w:hideMark/>
          </w:tcPr>
          <w:p w14:paraId="102FEFCA" w14:textId="77777777" w:rsidR="00083937" w:rsidRPr="00854AF4" w:rsidRDefault="00200D90" w:rsidP="003747C6">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-20</w:t>
            </w:r>
            <w:r w:rsidR="003747C6">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2%</w:t>
            </w:r>
          </w:p>
        </w:tc>
      </w:tr>
      <w:tr w:rsidR="00083937" w:rsidRPr="00854AF4" w14:paraId="108D31D7"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4C6878F"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0F4B57B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58719885" w14:textId="77777777" w:rsidR="00083937" w:rsidRPr="00854AF4" w:rsidRDefault="00083937" w:rsidP="003747C6">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r w:rsidR="003747C6">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9</w:t>
            </w:r>
          </w:p>
        </w:tc>
        <w:tc>
          <w:tcPr>
            <w:tcW w:w="730" w:type="pct"/>
            <w:tcBorders>
              <w:top w:val="nil"/>
              <w:left w:val="nil"/>
              <w:bottom w:val="single" w:sz="8" w:space="0" w:color="auto"/>
              <w:right w:val="single" w:sz="8" w:space="0" w:color="auto"/>
            </w:tcBorders>
            <w:shd w:val="clear" w:color="auto" w:fill="auto"/>
            <w:vAlign w:val="center"/>
            <w:hideMark/>
          </w:tcPr>
          <w:p w14:paraId="18F4FC43" w14:textId="77777777" w:rsidR="00083937" w:rsidRPr="00854AF4" w:rsidRDefault="00854AF4" w:rsidP="003747C6">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097E56EF" w14:textId="77777777" w:rsidR="00083937" w:rsidRPr="00854AF4" w:rsidRDefault="00083937" w:rsidP="003747C6">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1</w:t>
            </w:r>
            <w:r w:rsidR="003747C6">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6</w:t>
            </w:r>
          </w:p>
        </w:tc>
        <w:tc>
          <w:tcPr>
            <w:tcW w:w="693" w:type="pct"/>
            <w:tcBorders>
              <w:top w:val="nil"/>
              <w:left w:val="nil"/>
              <w:bottom w:val="single" w:sz="8" w:space="0" w:color="auto"/>
              <w:right w:val="single" w:sz="8" w:space="0" w:color="auto"/>
            </w:tcBorders>
            <w:shd w:val="clear" w:color="auto" w:fill="auto"/>
            <w:vAlign w:val="center"/>
            <w:hideMark/>
          </w:tcPr>
          <w:p w14:paraId="4ED9B1F7" w14:textId="77777777" w:rsidR="00083937" w:rsidRPr="00854AF4" w:rsidRDefault="00854AF4" w:rsidP="003747C6">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r>
      <w:tr w:rsidR="00083937" w:rsidRPr="00854AF4" w14:paraId="64E48F20"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3BDC82B" w14:textId="77777777" w:rsidR="00083937" w:rsidRPr="00854AF4" w:rsidRDefault="00083937" w:rsidP="003747C6">
            <w:pPr>
              <w:spacing w:line="240" w:lineRule="auto"/>
              <w:rPr>
                <w:rFonts w:eastAsia="Times New Roman" w:cs="Times New Roman"/>
                <w:b/>
                <w:bCs/>
                <w:color w:val="000000"/>
                <w:sz w:val="20"/>
                <w:szCs w:val="20"/>
                <w:lang w:val="es-ES_tradnl"/>
              </w:rPr>
            </w:pPr>
            <w:r w:rsidRPr="00854AF4">
              <w:rPr>
                <w:rFonts w:eastAsia="Times New Roman" w:cs="Times New Roman"/>
                <w:b/>
                <w:bCs/>
                <w:color w:val="000000"/>
                <w:sz w:val="20"/>
                <w:szCs w:val="20"/>
                <w:lang w:val="es-ES_tradnl"/>
              </w:rPr>
              <w:t xml:space="preserve">  Incidencia de </w:t>
            </w:r>
            <w:r w:rsidR="003747C6">
              <w:rPr>
                <w:rFonts w:eastAsia="Times New Roman" w:cs="Times New Roman"/>
                <w:b/>
                <w:bCs/>
                <w:color w:val="000000"/>
                <w:sz w:val="20"/>
                <w:szCs w:val="20"/>
                <w:lang w:val="es-ES_tradnl"/>
              </w:rPr>
              <w:t>p</w:t>
            </w:r>
            <w:r w:rsidR="003747C6" w:rsidRPr="00854AF4">
              <w:rPr>
                <w:rFonts w:eastAsia="Times New Roman" w:cs="Times New Roman"/>
                <w:b/>
                <w:bCs/>
                <w:color w:val="000000"/>
                <w:sz w:val="20"/>
                <w:szCs w:val="20"/>
                <w:lang w:val="es-ES_tradnl"/>
              </w:rPr>
              <w:t xml:space="preserve">obreza </w:t>
            </w:r>
            <w:r w:rsidRPr="00854AF4">
              <w:rPr>
                <w:rFonts w:eastAsia="Times New Roman" w:cs="Times New Roman"/>
                <w:b/>
                <w:bCs/>
                <w:color w:val="000000"/>
                <w:sz w:val="20"/>
                <w:szCs w:val="20"/>
                <w:lang w:val="es-ES_tradnl"/>
              </w:rPr>
              <w:t>(%)</w:t>
            </w:r>
          </w:p>
        </w:tc>
        <w:tc>
          <w:tcPr>
            <w:tcW w:w="712" w:type="pct"/>
            <w:tcBorders>
              <w:top w:val="nil"/>
              <w:left w:val="nil"/>
              <w:bottom w:val="single" w:sz="8" w:space="0" w:color="auto"/>
              <w:right w:val="single" w:sz="8" w:space="0" w:color="auto"/>
            </w:tcBorders>
            <w:shd w:val="clear" w:color="auto" w:fill="auto"/>
            <w:noWrap/>
            <w:vAlign w:val="center"/>
            <w:hideMark/>
          </w:tcPr>
          <w:p w14:paraId="72B4E2E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805" w:type="pct"/>
            <w:tcBorders>
              <w:top w:val="nil"/>
              <w:left w:val="nil"/>
              <w:bottom w:val="single" w:sz="8" w:space="0" w:color="auto"/>
              <w:right w:val="single" w:sz="8" w:space="0" w:color="auto"/>
            </w:tcBorders>
            <w:shd w:val="clear" w:color="auto" w:fill="auto"/>
            <w:noWrap/>
            <w:vAlign w:val="center"/>
            <w:hideMark/>
          </w:tcPr>
          <w:p w14:paraId="2071841F"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30" w:type="pct"/>
            <w:tcBorders>
              <w:top w:val="nil"/>
              <w:left w:val="nil"/>
              <w:bottom w:val="single" w:sz="8" w:space="0" w:color="auto"/>
              <w:right w:val="single" w:sz="8" w:space="0" w:color="auto"/>
            </w:tcBorders>
            <w:shd w:val="clear" w:color="auto" w:fill="auto"/>
            <w:noWrap/>
            <w:vAlign w:val="center"/>
            <w:hideMark/>
          </w:tcPr>
          <w:p w14:paraId="3DE668C3"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796" w:type="pct"/>
            <w:tcBorders>
              <w:top w:val="nil"/>
              <w:left w:val="nil"/>
              <w:bottom w:val="single" w:sz="8" w:space="0" w:color="auto"/>
              <w:right w:val="single" w:sz="8" w:space="0" w:color="auto"/>
            </w:tcBorders>
            <w:shd w:val="clear" w:color="auto" w:fill="auto"/>
            <w:noWrap/>
            <w:vAlign w:val="center"/>
            <w:hideMark/>
          </w:tcPr>
          <w:p w14:paraId="4B4DCFF7"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c>
          <w:tcPr>
            <w:tcW w:w="693" w:type="pct"/>
            <w:tcBorders>
              <w:top w:val="nil"/>
              <w:left w:val="nil"/>
              <w:bottom w:val="single" w:sz="8" w:space="0" w:color="auto"/>
              <w:right w:val="single" w:sz="8" w:space="0" w:color="auto"/>
            </w:tcBorders>
            <w:shd w:val="clear" w:color="auto" w:fill="auto"/>
            <w:noWrap/>
            <w:vAlign w:val="center"/>
            <w:hideMark/>
          </w:tcPr>
          <w:p w14:paraId="03300961"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w:t>
            </w:r>
          </w:p>
        </w:tc>
      </w:tr>
      <w:tr w:rsidR="00083937" w:rsidRPr="00854AF4" w14:paraId="1DCE6FEF"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2F53A402"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 xml:space="preserve">          $2.50 PPA/día</w:t>
            </w:r>
          </w:p>
        </w:tc>
        <w:tc>
          <w:tcPr>
            <w:tcW w:w="712" w:type="pct"/>
            <w:tcBorders>
              <w:top w:val="nil"/>
              <w:left w:val="nil"/>
              <w:bottom w:val="single" w:sz="8" w:space="0" w:color="auto"/>
              <w:right w:val="single" w:sz="8" w:space="0" w:color="auto"/>
            </w:tcBorders>
            <w:shd w:val="clear" w:color="auto" w:fill="auto"/>
            <w:vAlign w:val="center"/>
            <w:hideMark/>
          </w:tcPr>
          <w:p w14:paraId="36C7A1FD" w14:textId="77777777" w:rsidR="00083937" w:rsidRPr="00854AF4" w:rsidRDefault="00200D90" w:rsidP="00BA53AB">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0</w:t>
            </w:r>
            <w:r w:rsidR="00BA53AB">
              <w:rPr>
                <w:rFonts w:eastAsia="Times New Roman" w:cs="Times New Roman"/>
                <w:color w:val="000000"/>
                <w:sz w:val="20"/>
                <w:szCs w:val="20"/>
                <w:lang w:val="es-ES_tradnl"/>
              </w:rPr>
              <w:t>.</w:t>
            </w:r>
            <w:r w:rsidR="00083937" w:rsidRPr="00854AF4">
              <w:rPr>
                <w:rFonts w:eastAsia="Times New Roman" w:cs="Times New Roman"/>
                <w:color w:val="000000"/>
                <w:sz w:val="20"/>
                <w:szCs w:val="20"/>
                <w:lang w:val="es-ES_tradnl"/>
              </w:rPr>
              <w:t>7%</w:t>
            </w:r>
          </w:p>
        </w:tc>
        <w:tc>
          <w:tcPr>
            <w:tcW w:w="805" w:type="pct"/>
            <w:tcBorders>
              <w:top w:val="nil"/>
              <w:left w:val="nil"/>
              <w:bottom w:val="single" w:sz="8" w:space="0" w:color="auto"/>
              <w:right w:val="single" w:sz="8" w:space="0" w:color="auto"/>
            </w:tcBorders>
            <w:shd w:val="clear" w:color="auto" w:fill="auto"/>
            <w:vAlign w:val="center"/>
            <w:hideMark/>
          </w:tcPr>
          <w:p w14:paraId="239E48C5" w14:textId="77777777" w:rsidR="00083937" w:rsidRPr="00854AF4" w:rsidRDefault="00083937" w:rsidP="00BA53AB">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-71</w:t>
            </w:r>
            <w:r w:rsidR="00BA53AB">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5%</w:t>
            </w:r>
          </w:p>
        </w:tc>
        <w:tc>
          <w:tcPr>
            <w:tcW w:w="730" w:type="pct"/>
            <w:tcBorders>
              <w:top w:val="nil"/>
              <w:left w:val="nil"/>
              <w:bottom w:val="single" w:sz="8" w:space="0" w:color="auto"/>
              <w:right w:val="single" w:sz="8" w:space="0" w:color="auto"/>
            </w:tcBorders>
            <w:shd w:val="clear" w:color="auto" w:fill="auto"/>
            <w:vAlign w:val="center"/>
            <w:hideMark/>
          </w:tcPr>
          <w:p w14:paraId="0A5A6996" w14:textId="77777777" w:rsidR="00083937" w:rsidRPr="00854AF4" w:rsidRDefault="00083937" w:rsidP="00BA53AB">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-54</w:t>
            </w:r>
            <w:r w:rsidR="00BA53AB">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1%</w:t>
            </w:r>
          </w:p>
        </w:tc>
        <w:tc>
          <w:tcPr>
            <w:tcW w:w="796" w:type="pct"/>
            <w:tcBorders>
              <w:top w:val="nil"/>
              <w:left w:val="nil"/>
              <w:bottom w:val="single" w:sz="8" w:space="0" w:color="auto"/>
              <w:right w:val="single" w:sz="8" w:space="0" w:color="auto"/>
            </w:tcBorders>
            <w:shd w:val="clear" w:color="auto" w:fill="auto"/>
            <w:vAlign w:val="center"/>
            <w:hideMark/>
          </w:tcPr>
          <w:p w14:paraId="499165ED"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6A00050B"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r w:rsidR="00083937" w:rsidRPr="00854AF4" w14:paraId="56382C0C" w14:textId="77777777" w:rsidTr="0064583B">
        <w:trPr>
          <w:trHeight w:hRule="exact" w:val="28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3A8DDBF" w14:textId="77777777" w:rsidR="00083937" w:rsidRPr="00854AF4" w:rsidRDefault="00083937" w:rsidP="00083937">
            <w:pPr>
              <w:spacing w:line="240" w:lineRule="auto"/>
              <w:rPr>
                <w:rFonts w:eastAsia="Times New Roman" w:cs="Times New Roman"/>
                <w:i/>
                <w:iCs/>
                <w:color w:val="000000"/>
                <w:sz w:val="20"/>
                <w:szCs w:val="20"/>
                <w:lang w:val="es-ES_tradnl"/>
              </w:rPr>
            </w:pPr>
            <w:r w:rsidRPr="00854AF4">
              <w:rPr>
                <w:rFonts w:eastAsia="Times New Roman" w:cs="Times New Roman"/>
                <w:i/>
                <w:iCs/>
                <w:color w:val="000000"/>
                <w:sz w:val="20"/>
                <w:szCs w:val="20"/>
                <w:lang w:val="es-ES_tradnl"/>
              </w:rPr>
              <w:t xml:space="preserve">         Indicador de efectividad </w:t>
            </w:r>
          </w:p>
        </w:tc>
        <w:tc>
          <w:tcPr>
            <w:tcW w:w="712" w:type="pct"/>
            <w:tcBorders>
              <w:top w:val="nil"/>
              <w:left w:val="nil"/>
              <w:bottom w:val="single" w:sz="8" w:space="0" w:color="auto"/>
              <w:right w:val="single" w:sz="8" w:space="0" w:color="auto"/>
            </w:tcBorders>
            <w:shd w:val="clear" w:color="auto" w:fill="auto"/>
            <w:vAlign w:val="center"/>
            <w:hideMark/>
          </w:tcPr>
          <w:p w14:paraId="504FAB86" w14:textId="77777777" w:rsidR="00083937" w:rsidRPr="00854AF4" w:rsidRDefault="00083937" w:rsidP="00083937">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805" w:type="pct"/>
            <w:tcBorders>
              <w:top w:val="nil"/>
              <w:left w:val="nil"/>
              <w:bottom w:val="single" w:sz="8" w:space="0" w:color="auto"/>
              <w:right w:val="single" w:sz="8" w:space="0" w:color="auto"/>
            </w:tcBorders>
            <w:shd w:val="clear" w:color="auto" w:fill="auto"/>
            <w:vAlign w:val="center"/>
            <w:hideMark/>
          </w:tcPr>
          <w:p w14:paraId="1B7403EE" w14:textId="77777777" w:rsidR="00083937" w:rsidRPr="00854AF4" w:rsidRDefault="00083937" w:rsidP="00BA53AB">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31</w:t>
            </w:r>
            <w:r w:rsidR="00BA53AB">
              <w:rPr>
                <w:rFonts w:eastAsia="Times New Roman" w:cs="Times New Roman"/>
                <w:color w:val="000000"/>
                <w:sz w:val="20"/>
                <w:szCs w:val="20"/>
                <w:lang w:val="es-ES_tradnl"/>
              </w:rPr>
              <w:t>.</w:t>
            </w:r>
            <w:r w:rsidRPr="00854AF4">
              <w:rPr>
                <w:rFonts w:eastAsia="Times New Roman" w:cs="Times New Roman"/>
                <w:color w:val="000000"/>
                <w:sz w:val="20"/>
                <w:szCs w:val="20"/>
                <w:lang w:val="es-ES_tradnl"/>
              </w:rPr>
              <w:t>7</w:t>
            </w:r>
          </w:p>
        </w:tc>
        <w:tc>
          <w:tcPr>
            <w:tcW w:w="730" w:type="pct"/>
            <w:tcBorders>
              <w:top w:val="nil"/>
              <w:left w:val="nil"/>
              <w:bottom w:val="single" w:sz="8" w:space="0" w:color="auto"/>
              <w:right w:val="single" w:sz="8" w:space="0" w:color="auto"/>
            </w:tcBorders>
            <w:shd w:val="clear" w:color="auto" w:fill="auto"/>
            <w:vAlign w:val="center"/>
            <w:hideMark/>
          </w:tcPr>
          <w:p w14:paraId="4CC7898B" w14:textId="77777777" w:rsidR="00083937" w:rsidRPr="00854AF4" w:rsidRDefault="00854AF4" w:rsidP="00BA53AB">
            <w:pPr>
              <w:spacing w:line="240" w:lineRule="auto"/>
              <w:rPr>
                <w:rFonts w:eastAsia="Times New Roman" w:cs="Times New Roman"/>
                <w:color w:val="000000"/>
                <w:sz w:val="20"/>
                <w:szCs w:val="20"/>
                <w:lang w:val="es-ES_tradnl"/>
              </w:rPr>
            </w:pPr>
            <w:r>
              <w:rPr>
                <w:rFonts w:eastAsia="Times New Roman" w:cs="Times New Roman"/>
                <w:color w:val="000000"/>
                <w:sz w:val="20"/>
                <w:szCs w:val="20"/>
                <w:lang w:val="es-ES_tradnl"/>
              </w:rPr>
              <w:t>n</w:t>
            </w:r>
            <w:r w:rsidR="00E2078C">
              <w:rPr>
                <w:rFonts w:eastAsia="Times New Roman" w:cs="Times New Roman"/>
                <w:color w:val="000000"/>
                <w:sz w:val="20"/>
                <w:szCs w:val="20"/>
                <w:lang w:val="es-ES_tradnl"/>
              </w:rPr>
              <w:t>a</w:t>
            </w:r>
          </w:p>
        </w:tc>
        <w:tc>
          <w:tcPr>
            <w:tcW w:w="796" w:type="pct"/>
            <w:tcBorders>
              <w:top w:val="nil"/>
              <w:left w:val="nil"/>
              <w:bottom w:val="single" w:sz="8" w:space="0" w:color="auto"/>
              <w:right w:val="single" w:sz="8" w:space="0" w:color="auto"/>
            </w:tcBorders>
            <w:shd w:val="clear" w:color="auto" w:fill="auto"/>
            <w:vAlign w:val="center"/>
            <w:hideMark/>
          </w:tcPr>
          <w:p w14:paraId="1DF4694C" w14:textId="77777777" w:rsidR="00083937" w:rsidRPr="00854AF4" w:rsidRDefault="00083937" w:rsidP="00BA53AB">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c>
          <w:tcPr>
            <w:tcW w:w="693" w:type="pct"/>
            <w:tcBorders>
              <w:top w:val="nil"/>
              <w:left w:val="nil"/>
              <w:bottom w:val="single" w:sz="8" w:space="0" w:color="auto"/>
              <w:right w:val="single" w:sz="8" w:space="0" w:color="auto"/>
            </w:tcBorders>
            <w:shd w:val="clear" w:color="auto" w:fill="auto"/>
            <w:vAlign w:val="center"/>
            <w:hideMark/>
          </w:tcPr>
          <w:p w14:paraId="44784D3E" w14:textId="77777777" w:rsidR="00083937" w:rsidRPr="00854AF4" w:rsidRDefault="00083937" w:rsidP="00BA53AB">
            <w:pPr>
              <w:spacing w:line="240" w:lineRule="auto"/>
              <w:rPr>
                <w:rFonts w:eastAsia="Times New Roman" w:cs="Times New Roman"/>
                <w:color w:val="000000"/>
                <w:sz w:val="20"/>
                <w:szCs w:val="20"/>
                <w:lang w:val="es-ES_tradnl"/>
              </w:rPr>
            </w:pPr>
            <w:r w:rsidRPr="00854AF4">
              <w:rPr>
                <w:rFonts w:eastAsia="Times New Roman" w:cs="Times New Roman"/>
                <w:color w:val="000000"/>
                <w:sz w:val="20"/>
                <w:szCs w:val="20"/>
                <w:lang w:val="es-ES_tradnl"/>
              </w:rPr>
              <w:t>-</w:t>
            </w:r>
          </w:p>
        </w:tc>
      </w:tr>
    </w:tbl>
    <w:p w14:paraId="43FEB11C" w14:textId="77777777" w:rsidR="00014761" w:rsidRPr="00FF60D3" w:rsidRDefault="00014761" w:rsidP="00014761">
      <w:pPr>
        <w:spacing w:line="240" w:lineRule="auto"/>
        <w:rPr>
          <w:rFonts w:eastAsia="Times New Roman"/>
          <w:sz w:val="20"/>
          <w:szCs w:val="20"/>
          <w:lang w:val="es-ES_tradnl"/>
        </w:rPr>
      </w:pPr>
      <w:r w:rsidRPr="00FF60D3">
        <w:rPr>
          <w:rFonts w:eastAsia="Times New Roman"/>
          <w:sz w:val="20"/>
          <w:szCs w:val="20"/>
          <w:lang w:val="es-ES_tradnl"/>
        </w:rPr>
        <w:t xml:space="preserve">Argentina: </w:t>
      </w:r>
      <w:proofErr w:type="spellStart"/>
      <w:r w:rsidRPr="00FF60D3">
        <w:rPr>
          <w:rFonts w:eastAsia="Times New Roman"/>
          <w:sz w:val="20"/>
          <w:szCs w:val="20"/>
          <w:lang w:val="es-ES_tradnl"/>
        </w:rPr>
        <w:t>Lustig</w:t>
      </w:r>
      <w:proofErr w:type="spellEnd"/>
      <w:r w:rsidRPr="00FF60D3">
        <w:rPr>
          <w:rFonts w:eastAsia="Times New Roman"/>
          <w:sz w:val="20"/>
          <w:szCs w:val="20"/>
          <w:lang w:val="es-ES_tradnl"/>
        </w:rPr>
        <w:t xml:space="preserve"> y </w:t>
      </w:r>
      <w:proofErr w:type="spellStart"/>
      <w:r w:rsidRPr="00FF60D3">
        <w:rPr>
          <w:rFonts w:eastAsia="Times New Roman"/>
          <w:sz w:val="20"/>
          <w:szCs w:val="20"/>
          <w:lang w:val="es-ES_tradnl"/>
        </w:rPr>
        <w:t>Pessino</w:t>
      </w:r>
      <w:proofErr w:type="spellEnd"/>
      <w:r w:rsidRPr="00FF60D3">
        <w:rPr>
          <w:rFonts w:eastAsia="Times New Roman"/>
          <w:sz w:val="20"/>
          <w:szCs w:val="20"/>
          <w:lang w:val="es-ES_tradnl"/>
        </w:rPr>
        <w:t xml:space="preserve">; Bolivia: Paz Arauco et al.; Brasil: </w:t>
      </w:r>
      <w:proofErr w:type="spellStart"/>
      <w:r w:rsidRPr="00FF60D3">
        <w:rPr>
          <w:rFonts w:eastAsia="Times New Roman"/>
          <w:sz w:val="20"/>
          <w:szCs w:val="20"/>
          <w:lang w:val="es-ES_tradnl"/>
        </w:rPr>
        <w:t>Higgins</w:t>
      </w:r>
      <w:proofErr w:type="spellEnd"/>
      <w:r w:rsidRPr="00FF60D3">
        <w:rPr>
          <w:rFonts w:eastAsia="Times New Roman"/>
          <w:sz w:val="20"/>
          <w:szCs w:val="20"/>
          <w:lang w:val="es-ES_tradnl"/>
        </w:rPr>
        <w:t xml:space="preserve"> y Pereira; México: Scott; Perú: Jaramillo; y Uruguay: </w:t>
      </w:r>
      <w:proofErr w:type="spellStart"/>
      <w:r w:rsidRPr="00FF60D3">
        <w:rPr>
          <w:rFonts w:eastAsia="Times New Roman"/>
          <w:sz w:val="20"/>
          <w:szCs w:val="20"/>
          <w:lang w:val="es-ES_tradnl"/>
        </w:rPr>
        <w:t>Bucheli</w:t>
      </w:r>
      <w:proofErr w:type="spellEnd"/>
      <w:r w:rsidRPr="00FF60D3">
        <w:rPr>
          <w:rFonts w:eastAsia="Times New Roman"/>
          <w:sz w:val="20"/>
          <w:szCs w:val="20"/>
          <w:lang w:val="es-ES_tradnl"/>
        </w:rPr>
        <w:t xml:space="preserve"> et al. </w:t>
      </w:r>
      <w:r w:rsidR="00C107FD">
        <w:rPr>
          <w:rFonts w:eastAsia="Times New Roman"/>
          <w:sz w:val="20"/>
          <w:szCs w:val="20"/>
          <w:lang w:val="es-ES_tradnl"/>
        </w:rPr>
        <w:t xml:space="preserve">Todos </w:t>
      </w:r>
      <w:r w:rsidR="00C54AA1">
        <w:rPr>
          <w:rFonts w:eastAsia="Times New Roman"/>
          <w:sz w:val="20"/>
          <w:szCs w:val="20"/>
          <w:lang w:val="es-ES_tradnl"/>
        </w:rPr>
        <w:t>de próxima publicación</w:t>
      </w:r>
      <w:r w:rsidRPr="00FF60D3">
        <w:rPr>
          <w:rFonts w:eastAsia="Times New Roman"/>
          <w:sz w:val="20"/>
          <w:szCs w:val="20"/>
          <w:lang w:val="es-ES_tradnl"/>
        </w:rPr>
        <w:t>.</w:t>
      </w:r>
    </w:p>
    <w:p w14:paraId="1CDD5677" w14:textId="77777777" w:rsidR="00014761" w:rsidRPr="00FF60D3" w:rsidRDefault="00014761" w:rsidP="00014761">
      <w:pPr>
        <w:spacing w:line="240" w:lineRule="auto"/>
        <w:rPr>
          <w:rFonts w:eastAsia="Times New Roman"/>
          <w:sz w:val="20"/>
          <w:szCs w:val="20"/>
          <w:lang w:val="es-ES_tradnl"/>
        </w:rPr>
      </w:pPr>
      <w:r w:rsidRPr="00FF60D3">
        <w:rPr>
          <w:rFonts w:eastAsia="Times New Roman"/>
          <w:sz w:val="20"/>
          <w:szCs w:val="20"/>
          <w:lang w:val="es-ES_tradnl"/>
        </w:rPr>
        <w:t xml:space="preserve">Notas: </w:t>
      </w:r>
    </w:p>
    <w:p w14:paraId="724ADE28" w14:textId="77777777" w:rsidR="00916B5F" w:rsidRPr="00FF60D3" w:rsidRDefault="00916B5F" w:rsidP="00916B5F">
      <w:pPr>
        <w:spacing w:line="240" w:lineRule="auto"/>
        <w:rPr>
          <w:rFonts w:eastAsia="Times New Roman"/>
          <w:sz w:val="20"/>
          <w:szCs w:val="20"/>
          <w:lang w:val="es-ES_tradnl"/>
        </w:rPr>
      </w:pPr>
      <w:r w:rsidRPr="00FF60D3">
        <w:rPr>
          <w:rFonts w:eastAsia="Times New Roman"/>
          <w:sz w:val="20"/>
          <w:szCs w:val="20"/>
          <w:lang w:val="es-ES_tradnl"/>
        </w:rPr>
        <w:t>Para más información sobre las definici</w:t>
      </w:r>
      <w:r w:rsidR="008D783F">
        <w:rPr>
          <w:rFonts w:eastAsia="Times New Roman"/>
          <w:sz w:val="20"/>
          <w:szCs w:val="20"/>
          <w:lang w:val="es-ES_tradnl"/>
        </w:rPr>
        <w:t>ones de los</w:t>
      </w:r>
      <w:r w:rsidRPr="00FF60D3">
        <w:rPr>
          <w:rFonts w:eastAsia="Times New Roman"/>
          <w:sz w:val="20"/>
          <w:szCs w:val="20"/>
          <w:lang w:val="es-ES_tradnl"/>
        </w:rPr>
        <w:t xml:space="preserve"> concepto</w:t>
      </w:r>
      <w:r w:rsidR="008D783F">
        <w:rPr>
          <w:rFonts w:eastAsia="Times New Roman"/>
          <w:sz w:val="20"/>
          <w:szCs w:val="20"/>
          <w:lang w:val="es-ES_tradnl"/>
        </w:rPr>
        <w:t>s</w:t>
      </w:r>
      <w:r w:rsidRPr="00FF60D3">
        <w:rPr>
          <w:rFonts w:eastAsia="Times New Roman"/>
          <w:sz w:val="20"/>
          <w:szCs w:val="20"/>
          <w:lang w:val="es-ES_tradnl"/>
        </w:rPr>
        <w:t xml:space="preserve"> de ingreso ver Diagrama</w:t>
      </w:r>
      <w:r w:rsidR="00DF4D68">
        <w:rPr>
          <w:rFonts w:eastAsia="Times New Roman"/>
          <w:sz w:val="20"/>
          <w:szCs w:val="20"/>
          <w:lang w:val="es-ES_tradnl"/>
        </w:rPr>
        <w:t xml:space="preserve"> </w:t>
      </w:r>
      <w:r w:rsidRPr="00FF60D3">
        <w:rPr>
          <w:rFonts w:eastAsia="Times New Roman"/>
          <w:sz w:val="20"/>
          <w:szCs w:val="20"/>
          <w:lang w:val="es-ES_tradnl"/>
        </w:rPr>
        <w:t>1 y texto</w:t>
      </w:r>
      <w:r w:rsidR="00ED2302">
        <w:rPr>
          <w:rFonts w:eastAsia="Times New Roman"/>
          <w:sz w:val="20"/>
          <w:szCs w:val="20"/>
          <w:lang w:val="es-ES_tradnl"/>
        </w:rPr>
        <w:t xml:space="preserve"> relacionado</w:t>
      </w:r>
      <w:r w:rsidRPr="00FF60D3">
        <w:rPr>
          <w:rFonts w:eastAsia="Times New Roman"/>
          <w:sz w:val="20"/>
          <w:szCs w:val="20"/>
          <w:lang w:val="es-ES_tradnl"/>
        </w:rPr>
        <w:t xml:space="preserve">. </w:t>
      </w:r>
    </w:p>
    <w:p w14:paraId="3D3996F2" w14:textId="77777777" w:rsidR="00916B5F" w:rsidRDefault="00916B5F" w:rsidP="00916B5F">
      <w:pPr>
        <w:spacing w:line="240" w:lineRule="auto"/>
        <w:rPr>
          <w:rFonts w:eastAsia="Times New Roman"/>
          <w:sz w:val="20"/>
          <w:szCs w:val="20"/>
          <w:lang w:val="es-ES_tradnl"/>
        </w:rPr>
      </w:pPr>
      <w:r w:rsidRPr="00FF60D3">
        <w:rPr>
          <w:rFonts w:eastAsia="Times New Roman"/>
          <w:sz w:val="20"/>
          <w:szCs w:val="20"/>
          <w:lang w:val="es-ES_tradnl"/>
        </w:rPr>
        <w:lastRenderedPageBreak/>
        <w:t xml:space="preserve">“na” no aplica porque los valores </w:t>
      </w:r>
      <w:r w:rsidR="00FF60D3">
        <w:rPr>
          <w:rFonts w:eastAsia="Times New Roman"/>
          <w:sz w:val="20"/>
          <w:szCs w:val="20"/>
          <w:lang w:val="es-ES_tradnl"/>
        </w:rPr>
        <w:t xml:space="preserve">combinan </w:t>
      </w:r>
      <w:r w:rsidR="008D783F">
        <w:rPr>
          <w:rFonts w:eastAsia="Times New Roman"/>
          <w:sz w:val="20"/>
          <w:szCs w:val="20"/>
          <w:lang w:val="es-ES_tradnl"/>
        </w:rPr>
        <w:t xml:space="preserve">el efecto redistributivo de </w:t>
      </w:r>
      <w:r w:rsidR="00FF60D3">
        <w:rPr>
          <w:rFonts w:eastAsia="Times New Roman"/>
          <w:sz w:val="20"/>
          <w:szCs w:val="20"/>
          <w:lang w:val="es-ES_tradnl"/>
        </w:rPr>
        <w:t>impuestos y transferencias.</w:t>
      </w:r>
    </w:p>
    <w:p w14:paraId="6560A9D6" w14:textId="77777777" w:rsidR="002A1654" w:rsidRPr="00FF60D3" w:rsidRDefault="002A1654" w:rsidP="00916B5F">
      <w:pPr>
        <w:spacing w:line="240" w:lineRule="auto"/>
        <w:rPr>
          <w:rFonts w:eastAsia="Times New Roman"/>
          <w:sz w:val="20"/>
          <w:szCs w:val="20"/>
          <w:lang w:val="es-ES_tradnl"/>
        </w:rPr>
      </w:pPr>
      <w:r>
        <w:rPr>
          <w:rFonts w:eastAsia="Times New Roman"/>
          <w:sz w:val="20"/>
          <w:szCs w:val="20"/>
          <w:lang w:val="es-ES_tradnl"/>
        </w:rPr>
        <w:t>“PPA” es una abreviación de paridad de poder adquisitivo.</w:t>
      </w:r>
    </w:p>
    <w:p w14:paraId="48607479" w14:textId="77777777" w:rsidR="00881DF1" w:rsidRPr="00FF60D3" w:rsidRDefault="00881DF1" w:rsidP="00916B5F">
      <w:pPr>
        <w:spacing w:line="240" w:lineRule="auto"/>
        <w:rPr>
          <w:rFonts w:eastAsia="Times New Roman"/>
          <w:sz w:val="20"/>
          <w:szCs w:val="20"/>
          <w:lang w:val="es-ES_tradnl"/>
        </w:rPr>
      </w:pPr>
      <w:r w:rsidRPr="00FF60D3">
        <w:rPr>
          <w:rFonts w:eastAsia="Times New Roman"/>
          <w:sz w:val="20"/>
          <w:szCs w:val="20"/>
          <w:lang w:val="es-ES_tradnl"/>
        </w:rPr>
        <w:t>a. “</w:t>
      </w:r>
      <w:proofErr w:type="spellStart"/>
      <w:r w:rsidRPr="00FF60D3">
        <w:rPr>
          <w:rFonts w:eastAsia="Times New Roman"/>
          <w:sz w:val="20"/>
          <w:szCs w:val="20"/>
          <w:lang w:val="es-ES_tradnl"/>
        </w:rPr>
        <w:t>cra</w:t>
      </w:r>
      <w:proofErr w:type="spellEnd"/>
      <w:r w:rsidRPr="00FF60D3">
        <w:rPr>
          <w:rFonts w:eastAsia="Times New Roman"/>
          <w:sz w:val="20"/>
          <w:szCs w:val="20"/>
          <w:lang w:val="es-ES_tradnl"/>
        </w:rPr>
        <w:t>” es una abreviación de “con respecto a”</w:t>
      </w:r>
    </w:p>
    <w:p w14:paraId="376117DB" w14:textId="77777777" w:rsidR="00916B5F" w:rsidRPr="00FF60D3" w:rsidRDefault="00916B5F" w:rsidP="00916B5F">
      <w:pPr>
        <w:spacing w:line="240" w:lineRule="auto"/>
        <w:rPr>
          <w:rFonts w:eastAsia="Times New Roman"/>
          <w:sz w:val="20"/>
          <w:szCs w:val="20"/>
          <w:lang w:val="es-ES_tradnl"/>
        </w:rPr>
      </w:pPr>
      <w:r w:rsidRPr="00FF60D3">
        <w:rPr>
          <w:rFonts w:eastAsia="Times New Roman"/>
          <w:sz w:val="20"/>
          <w:szCs w:val="20"/>
          <w:lang w:val="es-ES_tradnl"/>
        </w:rPr>
        <w:t xml:space="preserve">b. El análisis de Argentina no incluye </w:t>
      </w:r>
      <w:r w:rsidR="00E121B4">
        <w:rPr>
          <w:rFonts w:eastAsia="Times New Roman"/>
          <w:sz w:val="20"/>
          <w:szCs w:val="20"/>
          <w:lang w:val="es-ES_tradnl"/>
        </w:rPr>
        <w:t xml:space="preserve">el </w:t>
      </w:r>
      <w:r w:rsidR="00ED2302">
        <w:rPr>
          <w:rFonts w:eastAsia="Times New Roman"/>
          <w:sz w:val="20"/>
          <w:szCs w:val="20"/>
          <w:lang w:val="es-ES_tradnl"/>
        </w:rPr>
        <w:t xml:space="preserve">lado </w:t>
      </w:r>
      <w:r w:rsidR="00E121B4">
        <w:rPr>
          <w:rFonts w:eastAsia="Times New Roman"/>
          <w:sz w:val="20"/>
          <w:szCs w:val="20"/>
          <w:lang w:val="es-ES_tradnl"/>
        </w:rPr>
        <w:t>tributario</w:t>
      </w:r>
      <w:r w:rsidRPr="00FF60D3">
        <w:rPr>
          <w:rFonts w:eastAsia="Times New Roman"/>
          <w:sz w:val="20"/>
          <w:szCs w:val="20"/>
          <w:lang w:val="es-ES_tradnl"/>
        </w:rPr>
        <w:t xml:space="preserve"> del sistema fiscal, por lo </w:t>
      </w:r>
      <w:r w:rsidR="00E121B4">
        <w:rPr>
          <w:rFonts w:eastAsia="Times New Roman"/>
          <w:sz w:val="20"/>
          <w:szCs w:val="20"/>
          <w:lang w:val="es-ES_tradnl"/>
        </w:rPr>
        <w:t>que</w:t>
      </w:r>
      <w:r w:rsidRPr="00FF60D3">
        <w:rPr>
          <w:rFonts w:eastAsia="Times New Roman"/>
          <w:sz w:val="20"/>
          <w:szCs w:val="20"/>
          <w:lang w:val="es-ES_tradnl"/>
        </w:rPr>
        <w:t xml:space="preserve"> el cambio porcentual se calcula sobre la ba</w:t>
      </w:r>
      <w:r w:rsidR="00E121B4">
        <w:rPr>
          <w:rFonts w:eastAsia="Times New Roman"/>
          <w:sz w:val="20"/>
          <w:szCs w:val="20"/>
          <w:lang w:val="es-ES_tradnl"/>
        </w:rPr>
        <w:t>se del ingreso de mercado</w:t>
      </w:r>
      <w:r w:rsidR="007D1CE3" w:rsidRPr="007D1CE3">
        <w:rPr>
          <w:rFonts w:eastAsia="Times New Roman"/>
          <w:sz w:val="20"/>
          <w:szCs w:val="20"/>
          <w:lang w:val="es-ES_tradnl"/>
        </w:rPr>
        <w:t xml:space="preserve"> </w:t>
      </w:r>
      <w:r w:rsidR="007D1CE3">
        <w:rPr>
          <w:rFonts w:eastAsia="Times New Roman"/>
          <w:sz w:val="20"/>
          <w:szCs w:val="20"/>
          <w:lang w:val="es-ES_tradnl"/>
        </w:rPr>
        <w:t>neto</w:t>
      </w:r>
      <w:r w:rsidR="00E121B4">
        <w:rPr>
          <w:rFonts w:eastAsia="Times New Roman"/>
          <w:sz w:val="20"/>
          <w:szCs w:val="20"/>
          <w:lang w:val="es-ES_tradnl"/>
        </w:rPr>
        <w:t xml:space="preserve">. Por tanto, </w:t>
      </w:r>
      <w:r w:rsidRPr="00FF60D3">
        <w:rPr>
          <w:rFonts w:eastAsia="Times New Roman"/>
          <w:sz w:val="20"/>
          <w:szCs w:val="20"/>
          <w:lang w:val="es-ES_tradnl"/>
        </w:rPr>
        <w:t>los resultados no s</w:t>
      </w:r>
      <w:r w:rsidR="00E121B4">
        <w:rPr>
          <w:rFonts w:eastAsia="Times New Roman"/>
          <w:sz w:val="20"/>
          <w:szCs w:val="20"/>
          <w:lang w:val="es-ES_tradnl"/>
        </w:rPr>
        <w:t>on estrictamente comparables para</w:t>
      </w:r>
      <w:r w:rsidRPr="00FF60D3">
        <w:rPr>
          <w:rFonts w:eastAsia="Times New Roman"/>
          <w:sz w:val="20"/>
          <w:szCs w:val="20"/>
          <w:lang w:val="es-ES_tradnl"/>
        </w:rPr>
        <w:t xml:space="preserve"> el cambio en el ingreso disponible. </w:t>
      </w:r>
    </w:p>
    <w:p w14:paraId="22DCF47E" w14:textId="77777777" w:rsidR="00014761" w:rsidRPr="00FF60D3" w:rsidRDefault="00881DF1" w:rsidP="00B9523A">
      <w:pPr>
        <w:spacing w:line="240" w:lineRule="auto"/>
        <w:rPr>
          <w:rFonts w:eastAsia="Times New Roman"/>
          <w:sz w:val="20"/>
          <w:szCs w:val="20"/>
          <w:lang w:val="es-ES_tradnl"/>
        </w:rPr>
      </w:pPr>
      <w:r w:rsidRPr="00FF60D3">
        <w:rPr>
          <w:rFonts w:eastAsia="Times New Roman"/>
          <w:sz w:val="20"/>
          <w:szCs w:val="20"/>
          <w:lang w:val="es-ES_tradnl"/>
        </w:rPr>
        <w:t>c. En Bolivia</w:t>
      </w:r>
      <w:r w:rsidR="00ED2302">
        <w:rPr>
          <w:rFonts w:eastAsia="Times New Roman"/>
          <w:sz w:val="20"/>
          <w:szCs w:val="20"/>
          <w:lang w:val="es-ES_tradnl"/>
        </w:rPr>
        <w:t>,</w:t>
      </w:r>
      <w:r w:rsidRPr="00FF60D3">
        <w:rPr>
          <w:rFonts w:eastAsia="Times New Roman"/>
          <w:sz w:val="20"/>
          <w:szCs w:val="20"/>
          <w:lang w:val="es-ES_tradnl"/>
        </w:rPr>
        <w:t xml:space="preserve"> los impuestos directos a la renta son casi </w:t>
      </w:r>
      <w:r w:rsidR="00FF60D3" w:rsidRPr="00FF60D3">
        <w:rPr>
          <w:rFonts w:eastAsia="Times New Roman"/>
          <w:sz w:val="20"/>
          <w:szCs w:val="20"/>
          <w:lang w:val="es-ES_tradnl"/>
        </w:rPr>
        <w:t xml:space="preserve">nulos (por ejemplo, el ingreso personal no se grava) y el análisis no los incluye. </w:t>
      </w:r>
      <w:r w:rsidR="00ED2302">
        <w:rPr>
          <w:rFonts w:eastAsia="Times New Roman"/>
          <w:sz w:val="20"/>
          <w:szCs w:val="20"/>
          <w:lang w:val="es-ES_tradnl"/>
        </w:rPr>
        <w:t>Por tanto, e</w:t>
      </w:r>
      <w:r w:rsidR="00ED2302" w:rsidRPr="00FF60D3">
        <w:rPr>
          <w:rFonts w:eastAsia="Times New Roman"/>
          <w:sz w:val="20"/>
          <w:szCs w:val="20"/>
          <w:lang w:val="es-ES_tradnl"/>
        </w:rPr>
        <w:t xml:space="preserve">l </w:t>
      </w:r>
      <w:r w:rsidR="00FF60D3" w:rsidRPr="00FF60D3">
        <w:rPr>
          <w:rFonts w:eastAsia="Times New Roman"/>
          <w:sz w:val="20"/>
          <w:szCs w:val="20"/>
          <w:lang w:val="es-ES_tradnl"/>
        </w:rPr>
        <w:t>cambio porcentual se calcula con respect</w:t>
      </w:r>
      <w:r w:rsidR="007D1CE3">
        <w:rPr>
          <w:rFonts w:eastAsia="Times New Roman"/>
          <w:sz w:val="20"/>
          <w:szCs w:val="20"/>
          <w:lang w:val="es-ES_tradnl"/>
        </w:rPr>
        <w:t>o</w:t>
      </w:r>
      <w:r w:rsidR="00FF60D3" w:rsidRPr="00FF60D3">
        <w:rPr>
          <w:rFonts w:eastAsia="Times New Roman"/>
          <w:sz w:val="20"/>
          <w:szCs w:val="20"/>
          <w:lang w:val="es-ES_tradnl"/>
        </w:rPr>
        <w:t xml:space="preserve"> al ingreso de mercado</w:t>
      </w:r>
      <w:r w:rsidR="00ED2302">
        <w:rPr>
          <w:rFonts w:eastAsia="Times New Roman"/>
          <w:sz w:val="20"/>
          <w:szCs w:val="20"/>
          <w:lang w:val="es-ES_tradnl"/>
        </w:rPr>
        <w:t xml:space="preserve"> neto</w:t>
      </w:r>
      <w:r w:rsidR="00FF60D3" w:rsidRPr="00FF60D3">
        <w:rPr>
          <w:rFonts w:eastAsia="Times New Roman"/>
          <w:sz w:val="20"/>
          <w:szCs w:val="20"/>
          <w:lang w:val="es-ES_tradnl"/>
        </w:rPr>
        <w:t xml:space="preserve">. </w:t>
      </w:r>
    </w:p>
    <w:p w14:paraId="119C47A3" w14:textId="77777777" w:rsidR="00A2565B" w:rsidRPr="00571EA0" w:rsidRDefault="00A2565B" w:rsidP="00B9523A">
      <w:pPr>
        <w:rPr>
          <w:lang w:val="es-MX"/>
        </w:rPr>
      </w:pPr>
    </w:p>
    <w:p w14:paraId="33750518" w14:textId="0349B313" w:rsidR="00586640" w:rsidRPr="00571EA0" w:rsidRDefault="00586640" w:rsidP="00B9523A">
      <w:pPr>
        <w:rPr>
          <w:lang w:val="es-MX"/>
        </w:rPr>
      </w:pPr>
      <w:r w:rsidRPr="00330944">
        <w:rPr>
          <w:lang w:val="es-ES"/>
        </w:rPr>
        <w:t xml:space="preserve">Los impuestos directos y </w:t>
      </w:r>
      <w:r w:rsidR="00EC7A44" w:rsidRPr="00330944">
        <w:rPr>
          <w:lang w:val="es-ES"/>
        </w:rPr>
        <w:t xml:space="preserve">las </w:t>
      </w:r>
      <w:r w:rsidRPr="00330944">
        <w:rPr>
          <w:lang w:val="es-ES"/>
        </w:rPr>
        <w:t xml:space="preserve">transferencias monetarias reducen la desigualdad (medida por el </w:t>
      </w:r>
      <w:r w:rsidR="00580DBF">
        <w:rPr>
          <w:lang w:val="es-ES"/>
        </w:rPr>
        <w:t>índice</w:t>
      </w:r>
      <w:r w:rsidR="00580DBF" w:rsidRPr="00330944">
        <w:rPr>
          <w:lang w:val="es-ES"/>
        </w:rPr>
        <w:t xml:space="preserve"> </w:t>
      </w:r>
      <w:r w:rsidRPr="00330944">
        <w:rPr>
          <w:lang w:val="es-ES"/>
        </w:rPr>
        <w:t xml:space="preserve">de </w:t>
      </w:r>
      <w:proofErr w:type="spellStart"/>
      <w:r w:rsidRPr="00330944">
        <w:rPr>
          <w:lang w:val="es-ES"/>
        </w:rPr>
        <w:t>Gini</w:t>
      </w:r>
      <w:proofErr w:type="spellEnd"/>
      <w:r w:rsidRPr="00330944">
        <w:rPr>
          <w:lang w:val="es-ES"/>
        </w:rPr>
        <w:t xml:space="preserve"> y con respecto a</w:t>
      </w:r>
      <w:r w:rsidR="003D5D6D" w:rsidRPr="00330944">
        <w:rPr>
          <w:lang w:val="es-ES"/>
        </w:rPr>
        <w:t xml:space="preserve"> la desigualdad </w:t>
      </w:r>
      <w:r w:rsidR="002E0FB0">
        <w:rPr>
          <w:lang w:val="es-ES"/>
        </w:rPr>
        <w:t>en el</w:t>
      </w:r>
      <w:r w:rsidR="002E0FB0" w:rsidRPr="00330944">
        <w:rPr>
          <w:lang w:val="es-ES"/>
        </w:rPr>
        <w:t xml:space="preserve"> </w:t>
      </w:r>
      <w:r w:rsidR="003D5D6D" w:rsidRPr="00330944">
        <w:rPr>
          <w:lang w:val="es-ES"/>
        </w:rPr>
        <w:t>ingreso de mercado) en</w:t>
      </w:r>
      <w:r w:rsidR="00FD7986">
        <w:rPr>
          <w:lang w:val="es-ES"/>
        </w:rPr>
        <w:t>tre</w:t>
      </w:r>
      <w:r w:rsidR="003D5D6D" w:rsidRPr="00330944">
        <w:rPr>
          <w:lang w:val="es-ES"/>
        </w:rPr>
        <w:t xml:space="preserve"> </w:t>
      </w:r>
      <w:r w:rsidRPr="00330944">
        <w:rPr>
          <w:lang w:val="es-ES"/>
        </w:rPr>
        <w:t>8</w:t>
      </w:r>
      <w:r w:rsidR="00580DBF">
        <w:rPr>
          <w:lang w:val="es-ES"/>
        </w:rPr>
        <w:t>.</w:t>
      </w:r>
      <w:r w:rsidRPr="00330944">
        <w:rPr>
          <w:lang w:val="es-ES"/>
        </w:rPr>
        <w:t>6 por ciento en Argentina (</w:t>
      </w:r>
      <w:r w:rsidR="00433E78">
        <w:rPr>
          <w:lang w:val="es-ES"/>
        </w:rPr>
        <w:t>aún</w:t>
      </w:r>
      <w:r w:rsidR="00433E78" w:rsidRPr="00330944">
        <w:rPr>
          <w:lang w:val="es-ES"/>
        </w:rPr>
        <w:t xml:space="preserve"> </w:t>
      </w:r>
      <w:r w:rsidRPr="00330944">
        <w:rPr>
          <w:lang w:val="es-ES"/>
        </w:rPr>
        <w:t>sin incluir impuestos directos)</w:t>
      </w:r>
      <w:r w:rsidR="006275BF">
        <w:rPr>
          <w:lang w:val="es-ES"/>
        </w:rPr>
        <w:t>,</w:t>
      </w:r>
      <w:r w:rsidR="0064583B">
        <w:rPr>
          <w:lang w:val="es-ES"/>
        </w:rPr>
        <w:t xml:space="preserve"> </w:t>
      </w:r>
      <w:r w:rsidRPr="00330944">
        <w:rPr>
          <w:lang w:val="es-ES"/>
        </w:rPr>
        <w:t>7</w:t>
      </w:r>
      <w:r w:rsidR="00580DBF">
        <w:rPr>
          <w:lang w:val="es-ES"/>
        </w:rPr>
        <w:t>.</w:t>
      </w:r>
      <w:r w:rsidRPr="00330944">
        <w:rPr>
          <w:lang w:val="es-ES"/>
        </w:rPr>
        <w:t>1 por ciento en Uruguay</w:t>
      </w:r>
      <w:r w:rsidR="00EC7A44" w:rsidRPr="00330944">
        <w:rPr>
          <w:lang w:val="es-ES"/>
        </w:rPr>
        <w:t>,</w:t>
      </w:r>
      <w:r w:rsidRPr="00330944">
        <w:rPr>
          <w:lang w:val="es-ES"/>
        </w:rPr>
        <w:t xml:space="preserve"> </w:t>
      </w:r>
      <w:r w:rsidR="00580DBF">
        <w:rPr>
          <w:lang w:val="es-ES"/>
        </w:rPr>
        <w:t xml:space="preserve">hasta </w:t>
      </w:r>
      <w:r w:rsidR="007B5D76" w:rsidRPr="00330944">
        <w:rPr>
          <w:lang w:val="es-ES"/>
        </w:rPr>
        <w:t>un</w:t>
      </w:r>
      <w:r w:rsidR="00580DBF">
        <w:rPr>
          <w:lang w:val="es-ES"/>
        </w:rPr>
        <w:t xml:space="preserve"> mínimo de</w:t>
      </w:r>
      <w:r w:rsidR="003D5D6D" w:rsidRPr="00330944">
        <w:rPr>
          <w:lang w:val="es-ES"/>
        </w:rPr>
        <w:t xml:space="preserve"> </w:t>
      </w:r>
      <w:r w:rsidRPr="00330944">
        <w:rPr>
          <w:lang w:val="es-ES"/>
        </w:rPr>
        <w:t xml:space="preserve">2 por ciento en Bolivia y Perú. En Brasil </w:t>
      </w:r>
      <w:r w:rsidR="003D5D6D" w:rsidRPr="00330944">
        <w:rPr>
          <w:lang w:val="es-ES"/>
        </w:rPr>
        <w:t>y Uruguay</w:t>
      </w:r>
      <w:r w:rsidR="00502A3C">
        <w:rPr>
          <w:lang w:val="es-ES"/>
        </w:rPr>
        <w:t>,</w:t>
      </w:r>
      <w:r w:rsidRPr="00330944">
        <w:rPr>
          <w:lang w:val="es-ES"/>
        </w:rPr>
        <w:t xml:space="preserve"> la reducción de </w:t>
      </w:r>
      <w:r w:rsidR="00EC7A44" w:rsidRPr="00330944">
        <w:rPr>
          <w:lang w:val="es-ES"/>
        </w:rPr>
        <w:t xml:space="preserve">la </w:t>
      </w:r>
      <w:r w:rsidRPr="00330944">
        <w:rPr>
          <w:lang w:val="es-ES"/>
        </w:rPr>
        <w:t xml:space="preserve">desigualdad </w:t>
      </w:r>
      <w:r w:rsidR="00502A3C">
        <w:rPr>
          <w:lang w:val="es-ES"/>
        </w:rPr>
        <w:t>en el</w:t>
      </w:r>
      <w:r w:rsidR="00502A3C" w:rsidRPr="00330944">
        <w:rPr>
          <w:lang w:val="es-ES"/>
        </w:rPr>
        <w:t xml:space="preserve"> </w:t>
      </w:r>
      <w:r w:rsidR="00EC7A44" w:rsidRPr="00330944">
        <w:rPr>
          <w:lang w:val="es-ES"/>
        </w:rPr>
        <w:t xml:space="preserve">ingreso </w:t>
      </w:r>
      <w:r w:rsidRPr="00330944">
        <w:rPr>
          <w:lang w:val="es-ES"/>
        </w:rPr>
        <w:t xml:space="preserve">disponible se debe principalmente al </w:t>
      </w:r>
      <w:r w:rsidR="00EC7A44" w:rsidRPr="00330944">
        <w:rPr>
          <w:lang w:val="es-ES"/>
        </w:rPr>
        <w:t>impacto de las transferencias monetarias</w:t>
      </w:r>
      <w:r w:rsidRPr="00330944">
        <w:rPr>
          <w:lang w:val="es-ES"/>
        </w:rPr>
        <w:t xml:space="preserve">. En Perú, </w:t>
      </w:r>
      <w:r w:rsidR="00FD7986">
        <w:rPr>
          <w:lang w:val="es-ES"/>
        </w:rPr>
        <w:t>el bajo nivel de</w:t>
      </w:r>
      <w:r w:rsidR="00330944" w:rsidRPr="00330944">
        <w:rPr>
          <w:lang w:val="es-ES"/>
        </w:rPr>
        <w:t xml:space="preserve"> redistribución </w:t>
      </w:r>
      <w:r w:rsidRPr="00330944">
        <w:rPr>
          <w:lang w:val="es-ES"/>
        </w:rPr>
        <w:t>proviene tanto de los impuestos directos (1</w:t>
      </w:r>
      <w:r w:rsidR="00FD7986">
        <w:rPr>
          <w:lang w:val="es-ES"/>
        </w:rPr>
        <w:t>.</w:t>
      </w:r>
      <w:r w:rsidRPr="00330944">
        <w:rPr>
          <w:lang w:val="es-ES"/>
        </w:rPr>
        <w:t>1 por cien</w:t>
      </w:r>
      <w:r w:rsidR="00EC7A44" w:rsidRPr="00330944">
        <w:rPr>
          <w:lang w:val="es-ES"/>
        </w:rPr>
        <w:t>to)</w:t>
      </w:r>
      <w:r w:rsidR="00433E78">
        <w:rPr>
          <w:lang w:val="es-ES"/>
        </w:rPr>
        <w:t>,</w:t>
      </w:r>
      <w:r w:rsidR="00EC7A44" w:rsidRPr="00330944">
        <w:rPr>
          <w:lang w:val="es-ES"/>
        </w:rPr>
        <w:t xml:space="preserve"> como de las</w:t>
      </w:r>
      <w:r w:rsidRPr="00330944">
        <w:rPr>
          <w:lang w:val="es-ES"/>
        </w:rPr>
        <w:t xml:space="preserve"> </w:t>
      </w:r>
      <w:r w:rsidR="007B5D76" w:rsidRPr="00330944">
        <w:rPr>
          <w:lang w:val="es-ES"/>
        </w:rPr>
        <w:t>transferencias (0</w:t>
      </w:r>
      <w:r w:rsidR="00FD7986">
        <w:rPr>
          <w:lang w:val="es-ES"/>
        </w:rPr>
        <w:t>.</w:t>
      </w:r>
      <w:r w:rsidR="007B5D76" w:rsidRPr="00330944">
        <w:rPr>
          <w:lang w:val="es-ES"/>
        </w:rPr>
        <w:t>9 por ciento),</w:t>
      </w:r>
      <w:r w:rsidRPr="00330944">
        <w:rPr>
          <w:lang w:val="es-ES"/>
        </w:rPr>
        <w:t xml:space="preserve"> mientras que en Bolivia (que prácticamente no </w:t>
      </w:r>
      <w:r w:rsidR="00330944" w:rsidRPr="00330944">
        <w:rPr>
          <w:lang w:val="es-ES"/>
        </w:rPr>
        <w:t>grava</w:t>
      </w:r>
      <w:r w:rsidRPr="00330944">
        <w:rPr>
          <w:lang w:val="es-ES"/>
        </w:rPr>
        <w:t xml:space="preserve"> la renta personal)</w:t>
      </w:r>
      <w:r w:rsidR="00433E78">
        <w:rPr>
          <w:lang w:val="es-ES"/>
        </w:rPr>
        <w:t>,</w:t>
      </w:r>
      <w:r w:rsidRPr="00330944">
        <w:rPr>
          <w:lang w:val="es-ES"/>
        </w:rPr>
        <w:t xml:space="preserve"> </w:t>
      </w:r>
      <w:r w:rsidR="007B5D76" w:rsidRPr="00330944">
        <w:rPr>
          <w:lang w:val="es-ES"/>
        </w:rPr>
        <w:t>proviene</w:t>
      </w:r>
      <w:r w:rsidRPr="00330944">
        <w:rPr>
          <w:lang w:val="es-ES"/>
        </w:rPr>
        <w:t xml:space="preserve"> exclusivamente de las transferencias </w:t>
      </w:r>
      <w:r w:rsidR="00EC7A44" w:rsidRPr="00330944">
        <w:rPr>
          <w:lang w:val="es-ES"/>
        </w:rPr>
        <w:t>monetarias</w:t>
      </w:r>
      <w:r w:rsidRPr="00330944">
        <w:rPr>
          <w:lang w:val="es-ES"/>
        </w:rPr>
        <w:t>.</w:t>
      </w:r>
    </w:p>
    <w:p w14:paraId="3D679015" w14:textId="77777777" w:rsidR="0064583B" w:rsidRDefault="0064583B" w:rsidP="003255DD">
      <w:pPr>
        <w:rPr>
          <w:lang w:val="es-ES"/>
        </w:rPr>
      </w:pPr>
    </w:p>
    <w:p w14:paraId="1D5CC850" w14:textId="77777777" w:rsidR="00003B1D" w:rsidRDefault="004B6735" w:rsidP="00003B1D">
      <w:pPr>
        <w:rPr>
          <w:lang w:val="es-ES"/>
        </w:rPr>
      </w:pPr>
      <w:r w:rsidRPr="004B6735">
        <w:rPr>
          <w:lang w:val="es-ES"/>
        </w:rPr>
        <w:t>Los impuestos indirectos netos atenúan el impacto redistributivo del sistema fiscal en Bolivia, Brasi</w:t>
      </w:r>
      <w:r>
        <w:rPr>
          <w:lang w:val="es-ES"/>
        </w:rPr>
        <w:t xml:space="preserve">l y Uruguay, </w:t>
      </w:r>
      <w:r w:rsidR="00FD7986">
        <w:rPr>
          <w:lang w:val="es-ES"/>
        </w:rPr>
        <w:t xml:space="preserve">pero </w:t>
      </w:r>
      <w:r w:rsidR="00F108E0">
        <w:rPr>
          <w:lang w:val="es-ES"/>
        </w:rPr>
        <w:t>no en</w:t>
      </w:r>
      <w:r>
        <w:rPr>
          <w:lang w:val="es-ES"/>
        </w:rPr>
        <w:t xml:space="preserve"> México </w:t>
      </w:r>
      <w:r w:rsidR="00FD7986">
        <w:rPr>
          <w:lang w:val="es-ES"/>
        </w:rPr>
        <w:t>y</w:t>
      </w:r>
      <w:r w:rsidR="00FD7986" w:rsidRPr="004B6735">
        <w:rPr>
          <w:lang w:val="es-ES"/>
        </w:rPr>
        <w:t xml:space="preserve"> </w:t>
      </w:r>
      <w:r w:rsidR="00CD5FA4">
        <w:rPr>
          <w:lang w:val="es-ES"/>
        </w:rPr>
        <w:t xml:space="preserve">en </w:t>
      </w:r>
      <w:r w:rsidRPr="004B6735">
        <w:rPr>
          <w:lang w:val="es-ES"/>
        </w:rPr>
        <w:t xml:space="preserve">Perú. Cuando se agrega el efecto de las transferencias </w:t>
      </w:r>
      <w:r w:rsidR="00FD7986">
        <w:rPr>
          <w:lang w:val="es-ES"/>
        </w:rPr>
        <w:t xml:space="preserve">en especie </w:t>
      </w:r>
      <w:r w:rsidRPr="004B6735">
        <w:rPr>
          <w:lang w:val="es-ES"/>
        </w:rPr>
        <w:t xml:space="preserve">(acceso a los servicios gratuitos o casi </w:t>
      </w:r>
      <w:r w:rsidR="00C83B57">
        <w:rPr>
          <w:lang w:val="es-ES"/>
        </w:rPr>
        <w:t>gratuitos en educación y salud)</w:t>
      </w:r>
      <w:r w:rsidR="00433E78">
        <w:rPr>
          <w:lang w:val="es-ES"/>
        </w:rPr>
        <w:t>,</w:t>
      </w:r>
      <w:r w:rsidRPr="004B6735">
        <w:rPr>
          <w:lang w:val="es-ES"/>
        </w:rPr>
        <w:t xml:space="preserve"> la desigualdad disminuye sust</w:t>
      </w:r>
      <w:r w:rsidR="00C83B57">
        <w:rPr>
          <w:lang w:val="es-ES"/>
        </w:rPr>
        <w:t xml:space="preserve">ancialmente en todos los países. Esta disminución </w:t>
      </w:r>
      <w:r w:rsidR="009571FE">
        <w:rPr>
          <w:lang w:val="es-ES"/>
        </w:rPr>
        <w:t xml:space="preserve">oscila </w:t>
      </w:r>
      <w:r w:rsidR="0067330E">
        <w:rPr>
          <w:lang w:val="es-ES"/>
        </w:rPr>
        <w:t>desde</w:t>
      </w:r>
      <w:r w:rsidR="009571FE">
        <w:rPr>
          <w:lang w:val="es-ES"/>
        </w:rPr>
        <w:t xml:space="preserve"> </w:t>
      </w:r>
      <w:r w:rsidRPr="004B6735">
        <w:rPr>
          <w:lang w:val="es-ES"/>
        </w:rPr>
        <w:t>25</w:t>
      </w:r>
      <w:r w:rsidR="000D0DB6">
        <w:rPr>
          <w:lang w:val="es-ES"/>
        </w:rPr>
        <w:t>.</w:t>
      </w:r>
      <w:r w:rsidRPr="004B6735">
        <w:rPr>
          <w:lang w:val="es-ES"/>
        </w:rPr>
        <w:t>2</w:t>
      </w:r>
      <w:r w:rsidR="009571FE">
        <w:rPr>
          <w:lang w:val="es-ES"/>
        </w:rPr>
        <w:t>, 24.1</w:t>
      </w:r>
      <w:r w:rsidR="001234E6">
        <w:rPr>
          <w:lang w:val="es-ES"/>
        </w:rPr>
        <w:t>y</w:t>
      </w:r>
      <w:r w:rsidR="009571FE">
        <w:rPr>
          <w:lang w:val="es-ES"/>
        </w:rPr>
        <w:t xml:space="preserve"> 20.2</w:t>
      </w:r>
      <w:r w:rsidR="00BC761F">
        <w:rPr>
          <w:lang w:val="es-ES"/>
        </w:rPr>
        <w:t xml:space="preserve"> por ciento</w:t>
      </w:r>
      <w:r w:rsidR="00C83B57">
        <w:rPr>
          <w:lang w:val="es-ES"/>
        </w:rPr>
        <w:t xml:space="preserve"> en Argentina, Brasil y</w:t>
      </w:r>
      <w:r w:rsidR="009571FE">
        <w:rPr>
          <w:lang w:val="es-ES"/>
        </w:rPr>
        <w:t xml:space="preserve"> </w:t>
      </w:r>
      <w:r w:rsidR="00C83B57">
        <w:rPr>
          <w:lang w:val="es-ES"/>
        </w:rPr>
        <w:t>Uruguay</w:t>
      </w:r>
      <w:r w:rsidRPr="004B6735">
        <w:rPr>
          <w:lang w:val="es-ES"/>
        </w:rPr>
        <w:t xml:space="preserve">, respectivamente, </w:t>
      </w:r>
      <w:r w:rsidR="0067330E">
        <w:rPr>
          <w:lang w:val="es-ES"/>
        </w:rPr>
        <w:t xml:space="preserve">hasta </w:t>
      </w:r>
      <w:r w:rsidRPr="004B6735">
        <w:rPr>
          <w:lang w:val="es-ES"/>
        </w:rPr>
        <w:t>7</w:t>
      </w:r>
      <w:r w:rsidR="009571FE">
        <w:rPr>
          <w:lang w:val="es-ES"/>
        </w:rPr>
        <w:t>.</w:t>
      </w:r>
      <w:r w:rsidRPr="004B6735">
        <w:rPr>
          <w:lang w:val="es-ES"/>
        </w:rPr>
        <w:t xml:space="preserve">6 por ciento en Perú. Argentina logra este efecto </w:t>
      </w:r>
      <w:r w:rsidR="00C83B57">
        <w:rPr>
          <w:lang w:val="es-ES"/>
        </w:rPr>
        <w:t>gracias a</w:t>
      </w:r>
      <w:r w:rsidRPr="004B6735">
        <w:rPr>
          <w:lang w:val="es-ES"/>
        </w:rPr>
        <w:t>l tamaño</w:t>
      </w:r>
      <w:r w:rsidR="007E1010">
        <w:rPr>
          <w:lang w:val="es-ES"/>
        </w:rPr>
        <w:t xml:space="preserve"> y </w:t>
      </w:r>
      <w:r w:rsidRPr="004B6735">
        <w:rPr>
          <w:lang w:val="es-ES"/>
        </w:rPr>
        <w:t xml:space="preserve">eficacia redistributiva de su gasto social. Brasil tiene un nivel </w:t>
      </w:r>
      <w:r w:rsidR="007E1010" w:rsidRPr="004B6735">
        <w:rPr>
          <w:lang w:val="es-ES"/>
        </w:rPr>
        <w:t xml:space="preserve">de eficacia </w:t>
      </w:r>
      <w:r w:rsidR="0067330E">
        <w:rPr>
          <w:lang w:val="es-ES"/>
        </w:rPr>
        <w:t>menor</w:t>
      </w:r>
      <w:r w:rsidRPr="004B6735">
        <w:rPr>
          <w:lang w:val="es-ES"/>
        </w:rPr>
        <w:t xml:space="preserve">, </w:t>
      </w:r>
      <w:r w:rsidR="0067330E">
        <w:rPr>
          <w:lang w:val="es-ES"/>
        </w:rPr>
        <w:t xml:space="preserve">similar </w:t>
      </w:r>
      <w:r w:rsidR="00220ED6">
        <w:rPr>
          <w:lang w:val="es-ES"/>
        </w:rPr>
        <w:t xml:space="preserve">al </w:t>
      </w:r>
      <w:r w:rsidR="0067330E">
        <w:rPr>
          <w:lang w:val="es-ES"/>
        </w:rPr>
        <w:t>d</w:t>
      </w:r>
      <w:r w:rsidR="00220ED6">
        <w:rPr>
          <w:lang w:val="es-ES"/>
        </w:rPr>
        <w:t>e México y Perú</w:t>
      </w:r>
      <w:r w:rsidR="0067330E">
        <w:rPr>
          <w:lang w:val="es-ES"/>
        </w:rPr>
        <w:t xml:space="preserve">; </w:t>
      </w:r>
      <w:r w:rsidR="007E1010">
        <w:rPr>
          <w:lang w:val="es-ES"/>
        </w:rPr>
        <w:t xml:space="preserve">la </w:t>
      </w:r>
      <w:r w:rsidRPr="004B6735">
        <w:rPr>
          <w:lang w:val="es-ES"/>
        </w:rPr>
        <w:t>gran</w:t>
      </w:r>
      <w:r w:rsidR="00220ED6">
        <w:rPr>
          <w:lang w:val="es-ES"/>
        </w:rPr>
        <w:t xml:space="preserve"> </w:t>
      </w:r>
      <w:r w:rsidRPr="004B6735">
        <w:rPr>
          <w:lang w:val="es-ES"/>
        </w:rPr>
        <w:t>diferen</w:t>
      </w:r>
      <w:r w:rsidR="007E1010">
        <w:rPr>
          <w:lang w:val="es-ES"/>
        </w:rPr>
        <w:t>cia</w:t>
      </w:r>
      <w:r w:rsidR="00220ED6">
        <w:rPr>
          <w:lang w:val="es-ES"/>
        </w:rPr>
        <w:t xml:space="preserve"> en la magnitud del</w:t>
      </w:r>
      <w:r w:rsidRPr="004B6735">
        <w:rPr>
          <w:lang w:val="es-ES"/>
        </w:rPr>
        <w:t xml:space="preserve"> impacto </w:t>
      </w:r>
      <w:r w:rsidR="00BC761F">
        <w:rPr>
          <w:lang w:val="es-ES"/>
        </w:rPr>
        <w:t>en</w:t>
      </w:r>
      <w:r w:rsidR="00FA70F5">
        <w:rPr>
          <w:lang w:val="es-ES"/>
        </w:rPr>
        <w:t>tre</w:t>
      </w:r>
      <w:r w:rsidR="00BC761F">
        <w:rPr>
          <w:lang w:val="es-ES"/>
        </w:rPr>
        <w:t xml:space="preserve"> estos</w:t>
      </w:r>
      <w:r w:rsidRPr="004B6735">
        <w:rPr>
          <w:lang w:val="es-ES"/>
        </w:rPr>
        <w:t xml:space="preserve"> tres países s</w:t>
      </w:r>
      <w:r w:rsidR="007E1010">
        <w:rPr>
          <w:lang w:val="es-ES"/>
        </w:rPr>
        <w:t>e explica</w:t>
      </w:r>
      <w:r w:rsidRPr="004B6735">
        <w:rPr>
          <w:lang w:val="es-ES"/>
        </w:rPr>
        <w:t xml:space="preserve"> principalmente por el tamaño del gasto social. Por último, a pesar de gastar mucho menos que Bolivia y no </w:t>
      </w:r>
      <w:r w:rsidR="007E1010">
        <w:rPr>
          <w:lang w:val="es-ES"/>
        </w:rPr>
        <w:t xml:space="preserve">gastar </w:t>
      </w:r>
      <w:r w:rsidRPr="004B6735">
        <w:rPr>
          <w:lang w:val="es-ES"/>
        </w:rPr>
        <w:t xml:space="preserve">mucho más que México, Uruguay es altamente eficaz en la </w:t>
      </w:r>
      <w:r w:rsidR="00FA70F5">
        <w:rPr>
          <w:lang w:val="es-ES"/>
        </w:rPr>
        <w:t>reducción de</w:t>
      </w:r>
      <w:r w:rsidR="007E1010">
        <w:rPr>
          <w:lang w:val="es-ES"/>
        </w:rPr>
        <w:t xml:space="preserve"> </w:t>
      </w:r>
      <w:r w:rsidR="0067330E">
        <w:rPr>
          <w:lang w:val="es-ES"/>
        </w:rPr>
        <w:t xml:space="preserve">la </w:t>
      </w:r>
      <w:r w:rsidR="007E1010">
        <w:rPr>
          <w:lang w:val="es-ES"/>
        </w:rPr>
        <w:t>desigualdad y</w:t>
      </w:r>
      <w:r w:rsidRPr="004B6735">
        <w:rPr>
          <w:lang w:val="es-ES"/>
        </w:rPr>
        <w:t xml:space="preserve"> </w:t>
      </w:r>
      <w:r w:rsidR="00220ED6">
        <w:rPr>
          <w:lang w:val="es-ES"/>
        </w:rPr>
        <w:t xml:space="preserve">la </w:t>
      </w:r>
      <w:r w:rsidRPr="004B6735">
        <w:rPr>
          <w:lang w:val="es-ES"/>
        </w:rPr>
        <w:t>pobreza.</w:t>
      </w:r>
    </w:p>
    <w:p w14:paraId="1C8952CC" w14:textId="72EDAA78" w:rsidR="00A2565B" w:rsidRPr="0023580B" w:rsidRDefault="00003B1D" w:rsidP="0023580B">
      <w:pPr>
        <w:pStyle w:val="Heading5"/>
        <w:rPr>
          <w:lang w:val="es-MX"/>
        </w:rPr>
      </w:pPr>
      <w:r>
        <w:rPr>
          <w:noProof/>
        </w:rPr>
        <w:drawing>
          <wp:anchor distT="0" distB="0" distL="114300" distR="114300" simplePos="0" relativeHeight="251671552" behindDoc="0" locked="0" layoutInCell="1" allowOverlap="1" wp14:anchorId="774AE030" wp14:editId="16EAF651">
            <wp:simplePos x="0" y="0"/>
            <wp:positionH relativeFrom="margin">
              <wp:align>left</wp:align>
            </wp:positionH>
            <wp:positionV relativeFrom="paragraph">
              <wp:posOffset>501395</wp:posOffset>
            </wp:positionV>
            <wp:extent cx="5486400" cy="228600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A70F5" w:rsidRPr="00571EA0">
        <w:rPr>
          <w:lang w:val="es-MX"/>
        </w:rPr>
        <w:t>FIGURA</w:t>
      </w:r>
      <w:r w:rsidR="00BB5AD7" w:rsidRPr="00571EA0">
        <w:rPr>
          <w:lang w:val="es-MX"/>
        </w:rPr>
        <w:t xml:space="preserve"> 3. </w:t>
      </w:r>
      <w:r w:rsidR="007E1010" w:rsidRPr="00571EA0">
        <w:rPr>
          <w:lang w:val="es-MX"/>
        </w:rPr>
        <w:t xml:space="preserve">REDUCCIÓN EN </w:t>
      </w:r>
      <w:r w:rsidR="00220ED6" w:rsidRPr="00571EA0">
        <w:rPr>
          <w:lang w:val="es-MX"/>
        </w:rPr>
        <w:t xml:space="preserve">DESIGUALDAD </w:t>
      </w:r>
      <w:r w:rsidR="003047B6" w:rsidRPr="00571EA0">
        <w:rPr>
          <w:lang w:val="es-MX"/>
        </w:rPr>
        <w:t xml:space="preserve">CON RESPECTO </w:t>
      </w:r>
      <w:r w:rsidR="00220ED6" w:rsidRPr="00571EA0">
        <w:rPr>
          <w:lang w:val="es-MX"/>
        </w:rPr>
        <w:t>AL</w:t>
      </w:r>
      <w:r w:rsidR="007E1010" w:rsidRPr="00571EA0">
        <w:rPr>
          <w:lang w:val="es-MX"/>
        </w:rPr>
        <w:t xml:space="preserve"> COEFICIENTE DE GINI DEL INGRESO DE MERCADO, GASTO SOCIAL</w:t>
      </w:r>
      <w:r w:rsidR="001234E6">
        <w:rPr>
          <w:lang w:val="es-MX"/>
        </w:rPr>
        <w:t>Y</w:t>
      </w:r>
      <w:r w:rsidR="007E1010" w:rsidRPr="00571EA0">
        <w:rPr>
          <w:lang w:val="es-MX"/>
        </w:rPr>
        <w:t xml:space="preserve"> EFECTIVIDAD REDISTRIBUTIVA </w:t>
      </w:r>
    </w:p>
    <w:p w14:paraId="6068BD26" w14:textId="77777777" w:rsidR="001771E8" w:rsidRPr="00FF60D3" w:rsidRDefault="001771E8" w:rsidP="00013C5F">
      <w:pPr>
        <w:pStyle w:val="Sources"/>
      </w:pPr>
      <w:r w:rsidRPr="00FF60D3">
        <w:t xml:space="preserve">Argentina: </w:t>
      </w:r>
      <w:proofErr w:type="spellStart"/>
      <w:r w:rsidRPr="00FF60D3">
        <w:t>Lustig</w:t>
      </w:r>
      <w:proofErr w:type="spellEnd"/>
      <w:r w:rsidRPr="00FF60D3">
        <w:t xml:space="preserve"> y </w:t>
      </w:r>
      <w:proofErr w:type="spellStart"/>
      <w:r w:rsidRPr="00FF60D3">
        <w:t>Pessino</w:t>
      </w:r>
      <w:proofErr w:type="spellEnd"/>
      <w:r w:rsidRPr="00FF60D3">
        <w:t xml:space="preserve">; Bolivia: Paz Arauco et al.; Brasil: </w:t>
      </w:r>
      <w:proofErr w:type="spellStart"/>
      <w:r w:rsidRPr="00FF60D3">
        <w:t>Higgins</w:t>
      </w:r>
      <w:proofErr w:type="spellEnd"/>
      <w:r w:rsidRPr="00FF60D3">
        <w:t xml:space="preserve"> y Pereira; México: Scott; Perú: Jaramillo; y Uruguay: </w:t>
      </w:r>
      <w:proofErr w:type="spellStart"/>
      <w:r w:rsidRPr="00FF60D3">
        <w:t>Bucheli</w:t>
      </w:r>
      <w:proofErr w:type="spellEnd"/>
      <w:r w:rsidRPr="00FF60D3">
        <w:t xml:space="preserve"> et al. </w:t>
      </w:r>
      <w:r w:rsidR="003047B6">
        <w:t xml:space="preserve">Todos </w:t>
      </w:r>
      <w:r w:rsidR="00C54AA1">
        <w:t>de próxima publicación</w:t>
      </w:r>
      <w:r w:rsidRPr="00FF60D3">
        <w:t>.</w:t>
      </w:r>
    </w:p>
    <w:p w14:paraId="2D2D50E5" w14:textId="77777777" w:rsidR="001771E8" w:rsidRDefault="001771E8" w:rsidP="00013C5F">
      <w:pPr>
        <w:pStyle w:val="Sources"/>
      </w:pPr>
      <w:r w:rsidRPr="00FF60D3">
        <w:t xml:space="preserve">Notas: </w:t>
      </w:r>
    </w:p>
    <w:p w14:paraId="3E851EDC" w14:textId="22B1A9CB" w:rsidR="001771E8" w:rsidRPr="001771E8" w:rsidRDefault="0023580B" w:rsidP="00013C5F">
      <w:pPr>
        <w:pStyle w:val="Sources"/>
      </w:pPr>
      <w:r>
        <w:t>a.</w:t>
      </w:r>
      <w:r w:rsidR="00752ACC">
        <w:t xml:space="preserve"> </w:t>
      </w:r>
      <w:r w:rsidR="001771E8" w:rsidRPr="001771E8">
        <w:t>Eficacia medida en el eje de la derecha.</w:t>
      </w:r>
    </w:p>
    <w:p w14:paraId="5467D684" w14:textId="6D599CB0" w:rsidR="001771E8" w:rsidRPr="00571EA0" w:rsidRDefault="001771E8" w:rsidP="00013C5F">
      <w:pPr>
        <w:pStyle w:val="Sources"/>
        <w:rPr>
          <w:lang w:val="es-MX"/>
        </w:rPr>
      </w:pPr>
      <w:r w:rsidRPr="00571EA0">
        <w:rPr>
          <w:rFonts w:cs="Times New Roman"/>
          <w:lang w:val="es-MX"/>
        </w:rPr>
        <w:t xml:space="preserve">b. </w:t>
      </w:r>
      <w:r w:rsidRPr="001771E8">
        <w:t>Para Argentina</w:t>
      </w:r>
      <w:r>
        <w:t>,</w:t>
      </w:r>
      <w:r w:rsidRPr="001771E8">
        <w:t xml:space="preserve"> el cambio es con respecto al ingreso</w:t>
      </w:r>
      <w:r w:rsidR="004A5B3B">
        <w:t xml:space="preserve"> de</w:t>
      </w:r>
      <w:r w:rsidRPr="001771E8">
        <w:t xml:space="preserve"> mercado</w:t>
      </w:r>
      <w:r w:rsidR="00220ED6">
        <w:t xml:space="preserve"> </w:t>
      </w:r>
      <w:proofErr w:type="spellStart"/>
      <w:r w:rsidR="00220ED6">
        <w:t>neto</w:t>
      </w:r>
      <w:r w:rsidR="001234E6">
        <w:t>y</w:t>
      </w:r>
      <w:proofErr w:type="spellEnd"/>
      <w:r w:rsidRPr="001771E8">
        <w:t xml:space="preserve"> el final </w:t>
      </w:r>
      <w:r w:rsidR="00752ACC">
        <w:t>corresponde a</w:t>
      </w:r>
      <w:r w:rsidRPr="001771E8">
        <w:t>l ingreso final*; es decir, el impacto de los impuestos directos e indirectos (y subsidios indirectos) no fue tomado en cuenta</w:t>
      </w:r>
      <w:r w:rsidR="00220ED6">
        <w:t>, por lo tanto, los</w:t>
      </w:r>
      <w:r>
        <w:t xml:space="preserve"> indicador</w:t>
      </w:r>
      <w:r w:rsidR="00220ED6">
        <w:t>es no son</w:t>
      </w:r>
      <w:r>
        <w:t xml:space="preserve"> estrictamente comparable con </w:t>
      </w:r>
      <w:r w:rsidR="00220ED6">
        <w:t xml:space="preserve">los </w:t>
      </w:r>
      <w:r w:rsidR="00752ACC">
        <w:t xml:space="preserve">del resto de </w:t>
      </w:r>
      <w:r w:rsidR="00433E78">
        <w:t xml:space="preserve">los </w:t>
      </w:r>
      <w:r w:rsidR="00752ACC">
        <w:t>países</w:t>
      </w:r>
      <w:r>
        <w:t xml:space="preserve">. </w:t>
      </w:r>
      <w:r>
        <w:rPr>
          <w:lang w:val="es-ES"/>
        </w:rPr>
        <w:t>L</w:t>
      </w:r>
      <w:r w:rsidR="006F4FB1">
        <w:rPr>
          <w:lang w:val="es-ES"/>
        </w:rPr>
        <w:t>a pobreza se mide</w:t>
      </w:r>
      <w:r w:rsidR="00433E78">
        <w:rPr>
          <w:lang w:val="es-ES"/>
        </w:rPr>
        <w:t xml:space="preserve"> en términos del</w:t>
      </w:r>
      <w:r w:rsidRPr="001771E8">
        <w:rPr>
          <w:lang w:val="es-ES"/>
        </w:rPr>
        <w:t xml:space="preserve"> </w:t>
      </w:r>
      <w:r>
        <w:rPr>
          <w:lang w:val="es-ES"/>
        </w:rPr>
        <w:t xml:space="preserve">ingreso de </w:t>
      </w:r>
      <w:r w:rsidRPr="001771E8">
        <w:rPr>
          <w:lang w:val="es-ES"/>
        </w:rPr>
        <w:t xml:space="preserve">mercado, </w:t>
      </w:r>
      <w:r w:rsidR="006F4FB1">
        <w:rPr>
          <w:lang w:val="es-ES"/>
        </w:rPr>
        <w:t xml:space="preserve">de </w:t>
      </w:r>
      <w:r>
        <w:rPr>
          <w:lang w:val="es-ES"/>
        </w:rPr>
        <w:t>mercado</w:t>
      </w:r>
      <w:r w:rsidR="006F4FB1" w:rsidRPr="006F4FB1">
        <w:rPr>
          <w:lang w:val="es-ES"/>
        </w:rPr>
        <w:t xml:space="preserve"> </w:t>
      </w:r>
      <w:r w:rsidR="006F4FB1">
        <w:rPr>
          <w:lang w:val="es-ES"/>
        </w:rPr>
        <w:t>neto</w:t>
      </w:r>
      <w:r>
        <w:rPr>
          <w:lang w:val="es-ES"/>
        </w:rPr>
        <w:t>, disponible</w:t>
      </w:r>
      <w:r w:rsidRPr="001771E8">
        <w:rPr>
          <w:lang w:val="es-ES"/>
        </w:rPr>
        <w:t xml:space="preserve"> y </w:t>
      </w:r>
      <w:r w:rsidR="006F4FB1">
        <w:rPr>
          <w:lang w:val="es-ES"/>
        </w:rPr>
        <w:t>para</w:t>
      </w:r>
      <w:r>
        <w:rPr>
          <w:lang w:val="es-ES"/>
        </w:rPr>
        <w:t xml:space="preserve"> el ingreso</w:t>
      </w:r>
      <w:r w:rsidRPr="001771E8">
        <w:rPr>
          <w:lang w:val="es-ES"/>
        </w:rPr>
        <w:t xml:space="preserve"> post-fiscal</w:t>
      </w:r>
      <w:r w:rsidR="006F4FB1">
        <w:rPr>
          <w:lang w:val="es-ES"/>
        </w:rPr>
        <w:t>,</w:t>
      </w:r>
      <w:r w:rsidR="00DD647E">
        <w:rPr>
          <w:lang w:val="es-ES"/>
        </w:rPr>
        <w:t xml:space="preserve"> </w:t>
      </w:r>
      <w:r w:rsidR="00216A1D">
        <w:rPr>
          <w:lang w:val="es-ES"/>
        </w:rPr>
        <w:t xml:space="preserve">debido a </w:t>
      </w:r>
      <w:r w:rsidR="00CC6F90">
        <w:rPr>
          <w:lang w:val="es-ES"/>
        </w:rPr>
        <w:t>que</w:t>
      </w:r>
      <w:r w:rsidRPr="001771E8">
        <w:rPr>
          <w:lang w:val="es-ES"/>
        </w:rPr>
        <w:t xml:space="preserve"> </w:t>
      </w:r>
      <w:r w:rsidR="00CC6F90">
        <w:rPr>
          <w:lang w:val="es-ES"/>
        </w:rPr>
        <w:t xml:space="preserve">la definición de las </w:t>
      </w:r>
      <w:r w:rsidRPr="001771E8">
        <w:rPr>
          <w:lang w:val="es-ES"/>
        </w:rPr>
        <w:t xml:space="preserve">líneas de pobreza </w:t>
      </w:r>
      <w:r w:rsidR="00CC6F90">
        <w:rPr>
          <w:lang w:val="es-ES"/>
        </w:rPr>
        <w:t>no</w:t>
      </w:r>
      <w:r w:rsidRPr="001771E8">
        <w:rPr>
          <w:lang w:val="es-ES"/>
        </w:rPr>
        <w:t xml:space="preserve"> </w:t>
      </w:r>
      <w:r w:rsidR="00E843AA">
        <w:rPr>
          <w:lang w:val="es-ES"/>
        </w:rPr>
        <w:t>incluye</w:t>
      </w:r>
      <w:r w:rsidRPr="001771E8">
        <w:rPr>
          <w:lang w:val="es-ES"/>
        </w:rPr>
        <w:t xml:space="preserve"> </w:t>
      </w:r>
      <w:r w:rsidR="00210C9F">
        <w:rPr>
          <w:lang w:val="es-ES"/>
        </w:rPr>
        <w:t xml:space="preserve">los ingresos </w:t>
      </w:r>
      <w:r w:rsidR="006F4FB1">
        <w:rPr>
          <w:lang w:val="es-ES"/>
        </w:rPr>
        <w:t xml:space="preserve">en especie </w:t>
      </w:r>
      <w:r w:rsidR="00210C9F">
        <w:rPr>
          <w:lang w:val="es-ES"/>
        </w:rPr>
        <w:t>derivados</w:t>
      </w:r>
      <w:r w:rsidRPr="001771E8">
        <w:rPr>
          <w:lang w:val="es-ES"/>
        </w:rPr>
        <w:t xml:space="preserve"> de</w:t>
      </w:r>
      <w:r w:rsidR="00DD647E">
        <w:rPr>
          <w:lang w:val="es-ES"/>
        </w:rPr>
        <w:t>l</w:t>
      </w:r>
      <w:r w:rsidR="006F4FB1">
        <w:rPr>
          <w:lang w:val="es-ES"/>
        </w:rPr>
        <w:t xml:space="preserve"> acceso a </w:t>
      </w:r>
      <w:r w:rsidRPr="001771E8">
        <w:rPr>
          <w:lang w:val="es-ES"/>
        </w:rPr>
        <w:t xml:space="preserve"> educación </w:t>
      </w:r>
      <w:r w:rsidR="00FB60E5">
        <w:rPr>
          <w:lang w:val="es-ES"/>
        </w:rPr>
        <w:t>y salud</w:t>
      </w:r>
      <w:r w:rsidR="006F4FB1" w:rsidRPr="006F4FB1">
        <w:rPr>
          <w:lang w:val="es-ES"/>
        </w:rPr>
        <w:t xml:space="preserve"> </w:t>
      </w:r>
      <w:r w:rsidR="006F4FB1" w:rsidRPr="001771E8">
        <w:rPr>
          <w:lang w:val="es-ES"/>
        </w:rPr>
        <w:t>gra</w:t>
      </w:r>
      <w:r w:rsidR="006F4FB1">
        <w:rPr>
          <w:lang w:val="es-ES"/>
        </w:rPr>
        <w:t>tuitos</w:t>
      </w:r>
      <w:r w:rsidR="00FB60E5">
        <w:rPr>
          <w:lang w:val="es-ES"/>
        </w:rPr>
        <w:t>. En este documento</w:t>
      </w:r>
      <w:r w:rsidRPr="001771E8">
        <w:rPr>
          <w:lang w:val="es-ES"/>
        </w:rPr>
        <w:t xml:space="preserve"> </w:t>
      </w:r>
      <w:r w:rsidR="00CC6F90">
        <w:rPr>
          <w:lang w:val="es-ES"/>
        </w:rPr>
        <w:t>se reporta</w:t>
      </w:r>
      <w:r w:rsidRPr="001771E8">
        <w:rPr>
          <w:lang w:val="es-ES"/>
        </w:rPr>
        <w:t xml:space="preserve"> el impacto de los impuestos y beneficios sobre la pobreza </w:t>
      </w:r>
      <w:r w:rsidR="00CC6F90" w:rsidRPr="001771E8">
        <w:rPr>
          <w:lang w:val="es-ES"/>
        </w:rPr>
        <w:t>extrema</w:t>
      </w:r>
      <w:r w:rsidR="006F4FB1">
        <w:rPr>
          <w:lang w:val="es-ES"/>
        </w:rPr>
        <w:t>,</w:t>
      </w:r>
      <w:r w:rsidR="00CC6F90" w:rsidRPr="001771E8">
        <w:rPr>
          <w:lang w:val="es-ES"/>
        </w:rPr>
        <w:t xml:space="preserve"> </w:t>
      </w:r>
      <w:r w:rsidRPr="001771E8">
        <w:rPr>
          <w:lang w:val="es-ES"/>
        </w:rPr>
        <w:t xml:space="preserve">medida </w:t>
      </w:r>
      <w:r w:rsidR="006F4FB1">
        <w:rPr>
          <w:lang w:val="es-ES"/>
        </w:rPr>
        <w:t>como la</w:t>
      </w:r>
      <w:r w:rsidRPr="001771E8">
        <w:rPr>
          <w:lang w:val="es-ES"/>
        </w:rPr>
        <w:t xml:space="preserve"> proporción de la población con </w:t>
      </w:r>
      <w:r w:rsidRPr="001771E8">
        <w:rPr>
          <w:lang w:val="es-ES"/>
        </w:rPr>
        <w:lastRenderedPageBreak/>
        <w:t xml:space="preserve">ingresos </w:t>
      </w:r>
      <w:r w:rsidR="006F4FB1">
        <w:rPr>
          <w:lang w:val="es-ES"/>
        </w:rPr>
        <w:t>menores a</w:t>
      </w:r>
      <w:r w:rsidRPr="001771E8">
        <w:rPr>
          <w:lang w:val="es-ES"/>
        </w:rPr>
        <w:t xml:space="preserve"> la línea internaciona</w:t>
      </w:r>
      <w:r w:rsidR="006F4FB1">
        <w:rPr>
          <w:lang w:val="es-ES"/>
        </w:rPr>
        <w:t>l de pobreza de $2</w:t>
      </w:r>
      <w:r w:rsidR="00216A1D">
        <w:rPr>
          <w:lang w:val="es-ES"/>
        </w:rPr>
        <w:t>.</w:t>
      </w:r>
      <w:r w:rsidR="006F4FB1">
        <w:rPr>
          <w:lang w:val="es-ES"/>
        </w:rPr>
        <w:t xml:space="preserve">50 </w:t>
      </w:r>
      <w:r w:rsidR="00216A1D">
        <w:rPr>
          <w:lang w:val="es-ES"/>
        </w:rPr>
        <w:t>por persona al</w:t>
      </w:r>
      <w:r w:rsidRPr="001771E8">
        <w:rPr>
          <w:lang w:val="es-ES"/>
        </w:rPr>
        <w:t xml:space="preserve"> día</w:t>
      </w:r>
      <w:r w:rsidR="00216A1D">
        <w:rPr>
          <w:lang w:val="es-ES"/>
        </w:rPr>
        <w:t>, ajustados por paridad de poder adquisitivo (PPA)</w:t>
      </w:r>
      <w:r w:rsidRPr="001771E8">
        <w:rPr>
          <w:lang w:val="es-ES"/>
        </w:rPr>
        <w:t xml:space="preserve">. Las transferencias </w:t>
      </w:r>
      <w:r w:rsidR="00FB60E5">
        <w:rPr>
          <w:lang w:val="es-ES"/>
        </w:rPr>
        <w:t>monetarias</w:t>
      </w:r>
      <w:r w:rsidRPr="001771E8">
        <w:rPr>
          <w:lang w:val="es-ES"/>
        </w:rPr>
        <w:t xml:space="preserve"> tienen un</w:t>
      </w:r>
      <w:r w:rsidR="006F4FB1">
        <w:rPr>
          <w:lang w:val="es-ES"/>
        </w:rPr>
        <w:t xml:space="preserve"> impacto bastante heterogéneo sobre la pobreza </w:t>
      </w:r>
      <w:r w:rsidR="00126946">
        <w:rPr>
          <w:lang w:val="es-ES"/>
        </w:rPr>
        <w:t>entre los países del presente análisis</w:t>
      </w:r>
      <w:r w:rsidR="00567003">
        <w:rPr>
          <w:lang w:val="es-ES"/>
        </w:rPr>
        <w:t xml:space="preserve">, </w:t>
      </w:r>
      <w:r w:rsidR="003E4CAF">
        <w:rPr>
          <w:lang w:val="es-ES"/>
        </w:rPr>
        <w:t xml:space="preserve">con </w:t>
      </w:r>
      <w:r w:rsidRPr="001771E8">
        <w:rPr>
          <w:lang w:val="es-ES"/>
        </w:rPr>
        <w:t>una disminuc</w:t>
      </w:r>
      <w:r w:rsidR="00567003">
        <w:rPr>
          <w:lang w:val="es-ES"/>
        </w:rPr>
        <w:t>ión (con respecto al ingreso de</w:t>
      </w:r>
      <w:r w:rsidRPr="001771E8">
        <w:rPr>
          <w:lang w:val="es-ES"/>
        </w:rPr>
        <w:t xml:space="preserve"> mercado) </w:t>
      </w:r>
      <w:r w:rsidR="003E4CAF">
        <w:rPr>
          <w:lang w:val="es-ES"/>
        </w:rPr>
        <w:t xml:space="preserve">que oscila entre </w:t>
      </w:r>
      <w:r w:rsidRPr="001771E8">
        <w:rPr>
          <w:lang w:val="es-ES"/>
        </w:rPr>
        <w:t>71</w:t>
      </w:r>
      <w:r w:rsidR="003E4CAF">
        <w:rPr>
          <w:lang w:val="es-ES"/>
        </w:rPr>
        <w:t>.</w:t>
      </w:r>
      <w:r w:rsidRPr="001771E8">
        <w:rPr>
          <w:lang w:val="es-ES"/>
        </w:rPr>
        <w:t xml:space="preserve">5 </w:t>
      </w:r>
      <w:r w:rsidR="00FA70F5">
        <w:rPr>
          <w:lang w:val="es-ES"/>
        </w:rPr>
        <w:t xml:space="preserve">por </w:t>
      </w:r>
      <w:r w:rsidR="00567003">
        <w:rPr>
          <w:lang w:val="es-ES"/>
        </w:rPr>
        <w:t>ciento en Uruguay</w:t>
      </w:r>
      <w:r w:rsidR="003E4CAF">
        <w:rPr>
          <w:lang w:val="es-ES"/>
        </w:rPr>
        <w:t xml:space="preserve"> y</w:t>
      </w:r>
      <w:r w:rsidRPr="001771E8">
        <w:rPr>
          <w:lang w:val="es-ES"/>
        </w:rPr>
        <w:t xml:space="preserve"> 7</w:t>
      </w:r>
      <w:r w:rsidR="003E4CAF">
        <w:rPr>
          <w:lang w:val="es-ES"/>
        </w:rPr>
        <w:t>.</w:t>
      </w:r>
      <w:r w:rsidRPr="001771E8">
        <w:rPr>
          <w:lang w:val="es-ES"/>
        </w:rPr>
        <w:t xml:space="preserve">3 </w:t>
      </w:r>
      <w:r w:rsidR="00FA70F5">
        <w:rPr>
          <w:lang w:val="es-ES"/>
        </w:rPr>
        <w:t xml:space="preserve">por </w:t>
      </w:r>
      <w:r w:rsidRPr="001771E8">
        <w:rPr>
          <w:lang w:val="es-ES"/>
        </w:rPr>
        <w:t xml:space="preserve">ciento en Perú. </w:t>
      </w:r>
      <w:r w:rsidRPr="00FA70F5">
        <w:rPr>
          <w:lang w:val="es-ES"/>
        </w:rPr>
        <w:t>Los impues</w:t>
      </w:r>
      <w:r w:rsidR="00567003" w:rsidRPr="00FA70F5">
        <w:rPr>
          <w:lang w:val="es-ES"/>
        </w:rPr>
        <w:t>tos indirectos más que anulan</w:t>
      </w:r>
      <w:r w:rsidRPr="00FA70F5">
        <w:rPr>
          <w:lang w:val="es-ES"/>
        </w:rPr>
        <w:t xml:space="preserve"> el </w:t>
      </w:r>
      <w:r w:rsidR="00381EC6">
        <w:rPr>
          <w:lang w:val="es-ES"/>
        </w:rPr>
        <w:t xml:space="preserve">efecto de las transferencias monetarias </w:t>
      </w:r>
      <w:r w:rsidRPr="00FA70F5">
        <w:rPr>
          <w:lang w:val="es-ES"/>
        </w:rPr>
        <w:t>sobre la pobreza en Bolivia y Brasil.</w:t>
      </w:r>
    </w:p>
    <w:p w14:paraId="3A994DA1" w14:textId="77777777" w:rsidR="0022595D" w:rsidRDefault="0022595D" w:rsidP="0022595D">
      <w:pPr>
        <w:rPr>
          <w:lang w:val="es-ES_tradnl"/>
        </w:rPr>
      </w:pPr>
    </w:p>
    <w:p w14:paraId="2E9D657D" w14:textId="0CD98F7E" w:rsidR="00070D8E" w:rsidRPr="00070D8E" w:rsidRDefault="004D3D6D" w:rsidP="0022595D">
      <w:pPr>
        <w:rPr>
          <w:lang w:val="es-ES_tradnl"/>
        </w:rPr>
      </w:pPr>
      <w:r w:rsidRPr="000546E3">
        <w:rPr>
          <w:lang w:val="es-ES_tradnl"/>
        </w:rPr>
        <w:t xml:space="preserve">Un aspecto importante a ser tomado en consideración es que </w:t>
      </w:r>
      <w:r w:rsidRPr="003D1A43">
        <w:rPr>
          <w:lang w:val="es-ES_tradnl"/>
        </w:rPr>
        <w:t>l</w:t>
      </w:r>
      <w:r w:rsidR="00070D8E" w:rsidRPr="003D1A43">
        <w:rPr>
          <w:lang w:val="es-ES_tradnl"/>
        </w:rPr>
        <w:t>os indicadores de desig</w:t>
      </w:r>
      <w:r w:rsidR="0028024E" w:rsidRPr="000C5DF6">
        <w:rPr>
          <w:lang w:val="es-ES_tradnl"/>
        </w:rPr>
        <w:t>ualdad y pobreza</w:t>
      </w:r>
      <w:r w:rsidR="0028024E">
        <w:rPr>
          <w:lang w:val="es-ES_tradnl"/>
        </w:rPr>
        <w:t xml:space="preserve"> tienen algunas restricciones </w:t>
      </w:r>
      <w:r w:rsidR="00070D8E" w:rsidRPr="00070D8E">
        <w:rPr>
          <w:lang w:val="es-ES_tradnl"/>
        </w:rPr>
        <w:t>de comparabilidad</w:t>
      </w:r>
      <w:r>
        <w:rPr>
          <w:lang w:val="es-ES_tradnl"/>
        </w:rPr>
        <w:t xml:space="preserve"> derivadas</w:t>
      </w:r>
      <w:r w:rsidR="00393ABD">
        <w:rPr>
          <w:lang w:val="es-ES_tradnl"/>
        </w:rPr>
        <w:t xml:space="preserve"> </w:t>
      </w:r>
      <w:r w:rsidR="004A53C7" w:rsidRPr="00070D8E">
        <w:rPr>
          <w:lang w:val="es-ES_tradnl"/>
        </w:rPr>
        <w:t>principa</w:t>
      </w:r>
      <w:r w:rsidR="004A53C7">
        <w:rPr>
          <w:lang w:val="es-ES_tradnl"/>
        </w:rPr>
        <w:t>lmente</w:t>
      </w:r>
      <w:r w:rsidR="004A53C7" w:rsidRPr="00070D8E">
        <w:rPr>
          <w:lang w:val="es-ES_tradnl"/>
        </w:rPr>
        <w:t xml:space="preserve"> </w:t>
      </w:r>
      <w:r>
        <w:rPr>
          <w:lang w:val="es-ES_tradnl"/>
        </w:rPr>
        <w:t>de</w:t>
      </w:r>
      <w:r w:rsidRPr="00070D8E">
        <w:rPr>
          <w:lang w:val="es-ES_tradnl"/>
        </w:rPr>
        <w:t xml:space="preserve"> </w:t>
      </w:r>
      <w:r w:rsidR="00070D8E" w:rsidRPr="00070D8E">
        <w:rPr>
          <w:lang w:val="es-ES_tradnl"/>
        </w:rPr>
        <w:t xml:space="preserve">dos </w:t>
      </w:r>
      <w:r>
        <w:rPr>
          <w:lang w:val="es-ES_tradnl"/>
        </w:rPr>
        <w:t>factores</w:t>
      </w:r>
      <w:r w:rsidR="000F3E53">
        <w:rPr>
          <w:lang w:val="es-ES_tradnl"/>
        </w:rPr>
        <w:t>.</w:t>
      </w:r>
      <w:r w:rsidR="00070D8E" w:rsidRPr="00070D8E">
        <w:rPr>
          <w:lang w:val="es-ES_tradnl"/>
        </w:rPr>
        <w:t xml:space="preserve"> </w:t>
      </w:r>
      <w:r w:rsidR="00070D8E">
        <w:rPr>
          <w:lang w:val="es-ES_tradnl"/>
        </w:rPr>
        <w:t>E</w:t>
      </w:r>
      <w:r w:rsidR="00DF4C09">
        <w:rPr>
          <w:lang w:val="es-ES_tradnl"/>
        </w:rPr>
        <w:t xml:space="preserve">n primer lugar, los supuestos </w:t>
      </w:r>
      <w:r w:rsidR="003C07DB">
        <w:rPr>
          <w:lang w:val="es-ES_tradnl"/>
        </w:rPr>
        <w:t>sobre cómo</w:t>
      </w:r>
      <w:r w:rsidR="003C07DB" w:rsidRPr="00070D8E">
        <w:rPr>
          <w:lang w:val="es-ES_tradnl"/>
        </w:rPr>
        <w:t xml:space="preserve"> </w:t>
      </w:r>
      <w:r w:rsidR="00070D8E">
        <w:rPr>
          <w:lang w:val="es-ES_tradnl"/>
        </w:rPr>
        <w:t>considerar</w:t>
      </w:r>
      <w:r w:rsidR="00070D8E" w:rsidRPr="00070D8E">
        <w:rPr>
          <w:lang w:val="es-ES_tradnl"/>
        </w:rPr>
        <w:t xml:space="preserve"> la evasión </w:t>
      </w:r>
      <w:r w:rsidR="00070D8E">
        <w:rPr>
          <w:lang w:val="es-ES_tradnl"/>
        </w:rPr>
        <w:t>de impuestos indirectos difiere</w:t>
      </w:r>
      <w:r>
        <w:rPr>
          <w:lang w:val="es-ES_tradnl"/>
        </w:rPr>
        <w:t>n</w:t>
      </w:r>
      <w:r w:rsidR="004A53C7">
        <w:rPr>
          <w:lang w:val="es-ES_tradnl"/>
        </w:rPr>
        <w:t xml:space="preserve"> entre países</w:t>
      </w:r>
      <w:r>
        <w:rPr>
          <w:lang w:val="es-ES_tradnl"/>
        </w:rPr>
        <w:t>,</w:t>
      </w:r>
      <w:r w:rsidR="00DF4C09">
        <w:rPr>
          <w:lang w:val="es-ES_tradnl"/>
        </w:rPr>
        <w:t xml:space="preserve"> como se explicó</w:t>
      </w:r>
      <w:r w:rsidR="00070D8E" w:rsidRPr="00070D8E">
        <w:rPr>
          <w:lang w:val="es-ES_tradnl"/>
        </w:rPr>
        <w:t xml:space="preserve"> anteriormente (sección 2.3). En segundo lugar, </w:t>
      </w:r>
      <w:r w:rsidR="003C07DB">
        <w:rPr>
          <w:lang w:val="es-ES_tradnl"/>
        </w:rPr>
        <w:t>los</w:t>
      </w:r>
      <w:r w:rsidR="003C07DB" w:rsidRPr="00070D8E">
        <w:rPr>
          <w:lang w:val="es-ES_tradnl"/>
        </w:rPr>
        <w:t xml:space="preserve"> </w:t>
      </w:r>
      <w:r w:rsidR="00DF4C09" w:rsidRPr="00070D8E">
        <w:rPr>
          <w:lang w:val="es-ES_tradnl"/>
        </w:rPr>
        <w:t>análisis d</w:t>
      </w:r>
      <w:r w:rsidR="00DF4C09">
        <w:rPr>
          <w:lang w:val="es-ES_tradnl"/>
        </w:rPr>
        <w:t>e</w:t>
      </w:r>
      <w:r w:rsidR="00DF4C09" w:rsidRPr="00070D8E">
        <w:rPr>
          <w:lang w:val="es-ES_tradnl"/>
        </w:rPr>
        <w:t xml:space="preserve"> incidencia </w:t>
      </w:r>
      <w:r w:rsidR="003C07DB">
        <w:rPr>
          <w:lang w:val="es-ES_tradnl"/>
        </w:rPr>
        <w:t xml:space="preserve">en </w:t>
      </w:r>
      <w:r w:rsidR="00DF4C09">
        <w:rPr>
          <w:lang w:val="es-ES_tradnl"/>
        </w:rPr>
        <w:t>Perú y Uruguay no incluye</w:t>
      </w:r>
      <w:r w:rsidR="003C07DB">
        <w:rPr>
          <w:lang w:val="es-ES_tradnl"/>
        </w:rPr>
        <w:t>n</w:t>
      </w:r>
      <w:r w:rsidR="00070D8E" w:rsidRPr="00070D8E">
        <w:rPr>
          <w:lang w:val="es-ES_tradnl"/>
        </w:rPr>
        <w:t xml:space="preserve"> el impact</w:t>
      </w:r>
      <w:r w:rsidR="00DF4C09">
        <w:rPr>
          <w:lang w:val="es-ES_tradnl"/>
        </w:rPr>
        <w:t>o de los subsidios indirectos</w:t>
      </w:r>
      <w:r w:rsidR="00070D8E" w:rsidRPr="00070D8E">
        <w:rPr>
          <w:lang w:val="es-ES_tradnl"/>
        </w:rPr>
        <w:t xml:space="preserve">. </w:t>
      </w:r>
      <w:r>
        <w:rPr>
          <w:lang w:val="es-ES_tradnl"/>
        </w:rPr>
        <w:t>Además</w:t>
      </w:r>
      <w:r w:rsidR="00070D8E" w:rsidRPr="00070D8E">
        <w:rPr>
          <w:lang w:val="es-ES_tradnl"/>
        </w:rPr>
        <w:t xml:space="preserve">, como se </w:t>
      </w:r>
      <w:r w:rsidR="00DF4C09">
        <w:rPr>
          <w:lang w:val="es-ES_tradnl"/>
        </w:rPr>
        <w:t xml:space="preserve">mencionó </w:t>
      </w:r>
      <w:r w:rsidR="00126946">
        <w:rPr>
          <w:lang w:val="es-ES_tradnl"/>
        </w:rPr>
        <w:t>anteriormente</w:t>
      </w:r>
      <w:r w:rsidR="00070D8E" w:rsidRPr="00070D8E">
        <w:rPr>
          <w:lang w:val="es-ES_tradnl"/>
        </w:rPr>
        <w:t xml:space="preserve">, Argentina no es estrictamente comparable con el resto </w:t>
      </w:r>
      <w:r w:rsidR="004A53C7">
        <w:rPr>
          <w:lang w:val="es-ES_tradnl"/>
        </w:rPr>
        <w:t>de los países debido a</w:t>
      </w:r>
      <w:r w:rsidR="00DF4C09">
        <w:rPr>
          <w:lang w:val="es-ES_tradnl"/>
        </w:rPr>
        <w:t xml:space="preserve"> que </w:t>
      </w:r>
      <w:r>
        <w:rPr>
          <w:lang w:val="es-ES_tradnl"/>
        </w:rPr>
        <w:t xml:space="preserve">el </w:t>
      </w:r>
      <w:r w:rsidR="00DF4C09">
        <w:rPr>
          <w:lang w:val="es-ES_tradnl"/>
        </w:rPr>
        <w:t xml:space="preserve">análisis de </w:t>
      </w:r>
      <w:r w:rsidR="00DF4C09" w:rsidRPr="009A01A1">
        <w:rPr>
          <w:lang w:val="es-ES_tradnl"/>
        </w:rPr>
        <w:t xml:space="preserve">incidencia </w:t>
      </w:r>
      <w:r w:rsidR="003C07DB">
        <w:rPr>
          <w:lang w:val="es-ES_tradnl"/>
        </w:rPr>
        <w:t xml:space="preserve">en este caso </w:t>
      </w:r>
      <w:r w:rsidR="00DF4C09" w:rsidRPr="009A01A1">
        <w:rPr>
          <w:lang w:val="es-ES_tradnl"/>
        </w:rPr>
        <w:t xml:space="preserve">se </w:t>
      </w:r>
      <w:r w:rsidR="00A47B3A" w:rsidRPr="00E36E59">
        <w:rPr>
          <w:lang w:val="es-ES_tradnl"/>
        </w:rPr>
        <w:t xml:space="preserve">enfoca </w:t>
      </w:r>
      <w:r w:rsidR="003C07DB">
        <w:rPr>
          <w:lang w:val="es-ES_tradnl"/>
        </w:rPr>
        <w:t xml:space="preserve">sólo </w:t>
      </w:r>
      <w:r w:rsidR="000F3E53" w:rsidRPr="00E36E59">
        <w:rPr>
          <w:lang w:val="es-ES_tradnl"/>
        </w:rPr>
        <w:t>en</w:t>
      </w:r>
      <w:r w:rsidR="00070D8E" w:rsidRPr="009A01A1">
        <w:rPr>
          <w:lang w:val="es-ES_tradnl"/>
        </w:rPr>
        <w:t xml:space="preserve"> el</w:t>
      </w:r>
      <w:r w:rsidRPr="009A01A1">
        <w:rPr>
          <w:lang w:val="es-ES_tradnl"/>
        </w:rPr>
        <w:t xml:space="preserve"> lado del</w:t>
      </w:r>
      <w:r w:rsidR="00070D8E" w:rsidRPr="009A01A1">
        <w:rPr>
          <w:lang w:val="es-ES_tradnl"/>
        </w:rPr>
        <w:t xml:space="preserve"> gasto.</w:t>
      </w:r>
    </w:p>
    <w:p w14:paraId="674B3696" w14:textId="77777777" w:rsidR="00A2565B" w:rsidRPr="003B0D42" w:rsidRDefault="00C5643B" w:rsidP="00B9523A">
      <w:pPr>
        <w:pStyle w:val="Heading2"/>
        <w:rPr>
          <w:lang w:val="es-ES_tradnl"/>
        </w:rPr>
      </w:pPr>
      <w:r w:rsidRPr="003B0D42">
        <w:rPr>
          <w:lang w:val="es-ES_tradnl"/>
        </w:rPr>
        <w:t>Tama</w:t>
      </w:r>
      <w:r w:rsidR="002A056A" w:rsidRPr="003B0D42">
        <w:rPr>
          <w:lang w:val="es-ES_tradnl"/>
        </w:rPr>
        <w:t xml:space="preserve">ño </w:t>
      </w:r>
      <w:r w:rsidR="003D1A43">
        <w:rPr>
          <w:lang w:val="es-ES_tradnl"/>
        </w:rPr>
        <w:t>P</w:t>
      </w:r>
      <w:r w:rsidR="003D1A43" w:rsidRPr="003B0D42">
        <w:rPr>
          <w:lang w:val="es-ES_tradnl"/>
        </w:rPr>
        <w:t>resupuestario</w:t>
      </w:r>
      <w:r w:rsidR="00A2565B" w:rsidRPr="003B0D42">
        <w:rPr>
          <w:lang w:val="es-ES_tradnl"/>
        </w:rPr>
        <w:t xml:space="preserve">: </w:t>
      </w:r>
      <w:r w:rsidR="002A056A" w:rsidRPr="003B0D42">
        <w:rPr>
          <w:lang w:val="es-ES_tradnl"/>
        </w:rPr>
        <w:t xml:space="preserve">Gasto </w:t>
      </w:r>
      <w:r w:rsidR="003B0D42" w:rsidRPr="003B0D42">
        <w:rPr>
          <w:lang w:val="es-ES_tradnl"/>
        </w:rPr>
        <w:t xml:space="preserve">Público </w:t>
      </w:r>
      <w:r w:rsidR="002A056A" w:rsidRPr="003B0D42">
        <w:rPr>
          <w:lang w:val="es-ES_tradnl"/>
        </w:rPr>
        <w:t xml:space="preserve">Primario como </w:t>
      </w:r>
      <w:r w:rsidR="003D1A43">
        <w:rPr>
          <w:lang w:val="es-ES_tradnl"/>
        </w:rPr>
        <w:t>P</w:t>
      </w:r>
      <w:r w:rsidR="003D1A43" w:rsidRPr="003B0D42">
        <w:rPr>
          <w:lang w:val="es-ES_tradnl"/>
        </w:rPr>
        <w:t xml:space="preserve">roporción </w:t>
      </w:r>
      <w:r w:rsidR="002A056A" w:rsidRPr="003B0D42">
        <w:rPr>
          <w:lang w:val="es-ES_tradnl"/>
        </w:rPr>
        <w:t xml:space="preserve">del PIB </w:t>
      </w:r>
    </w:p>
    <w:p w14:paraId="5EFA2078" w14:textId="6C6B507A" w:rsidR="00634E55" w:rsidRPr="003C633C" w:rsidRDefault="000F3E53" w:rsidP="003C633C">
      <w:pPr>
        <w:rPr>
          <w:lang w:val="es-ES_tradnl"/>
        </w:rPr>
      </w:pPr>
      <w:r w:rsidRPr="000F3E53">
        <w:rPr>
          <w:lang w:val="es-ES_tradnl"/>
        </w:rPr>
        <w:t xml:space="preserve">La Tabla 2 presenta </w:t>
      </w:r>
      <w:r w:rsidR="00CE3E9A">
        <w:rPr>
          <w:lang w:val="es-ES_tradnl"/>
        </w:rPr>
        <w:t xml:space="preserve">la participación porcentual de </w:t>
      </w:r>
      <w:r w:rsidRPr="000F3E53">
        <w:rPr>
          <w:lang w:val="es-ES_tradnl"/>
        </w:rPr>
        <w:t xml:space="preserve">los impuestos y el gasto </w:t>
      </w:r>
      <w:r w:rsidR="00CE3E9A">
        <w:rPr>
          <w:lang w:val="es-ES_tradnl"/>
        </w:rPr>
        <w:t>con respecto al</w:t>
      </w:r>
      <w:r>
        <w:rPr>
          <w:lang w:val="es-ES_tradnl"/>
        </w:rPr>
        <w:t xml:space="preserve"> PIB e identifica qué</w:t>
      </w:r>
      <w:r w:rsidRPr="000F3E53">
        <w:rPr>
          <w:lang w:val="es-ES_tradnl"/>
        </w:rPr>
        <w:t xml:space="preserve"> </w:t>
      </w:r>
      <w:r>
        <w:rPr>
          <w:lang w:val="es-ES_tradnl"/>
        </w:rPr>
        <w:t xml:space="preserve">impuestos y </w:t>
      </w:r>
      <w:r w:rsidRPr="000F3E53">
        <w:rPr>
          <w:lang w:val="es-ES_tradnl"/>
        </w:rPr>
        <w:t xml:space="preserve"> programas de transferencias se incluyeron en el análisis de incidencia</w:t>
      </w:r>
      <w:r w:rsidR="00CE3E9A">
        <w:rPr>
          <w:lang w:val="es-ES_tradnl"/>
        </w:rPr>
        <w:t xml:space="preserve"> con sus respectivos porcentajes (columna AI)</w:t>
      </w:r>
      <w:r w:rsidRPr="000F3E53">
        <w:rPr>
          <w:lang w:val="es-ES_tradnl"/>
        </w:rPr>
        <w:t>. Como señala</w:t>
      </w:r>
      <w:r w:rsidR="00CE3E9A">
        <w:rPr>
          <w:lang w:val="es-ES_tradnl"/>
        </w:rPr>
        <w:t>n</w:t>
      </w:r>
      <w:r w:rsidRPr="000F3E53">
        <w:rPr>
          <w:lang w:val="es-ES_tradnl"/>
        </w:rPr>
        <w:t xml:space="preserve"> </w:t>
      </w:r>
      <w:proofErr w:type="spellStart"/>
      <w:r w:rsidRPr="000F3E53">
        <w:rPr>
          <w:lang w:val="es-ES_tradnl"/>
        </w:rPr>
        <w:t>Lustig</w:t>
      </w:r>
      <w:proofErr w:type="spellEnd"/>
      <w:r w:rsidRPr="000F3E53">
        <w:rPr>
          <w:lang w:val="es-ES_tradnl"/>
        </w:rPr>
        <w:t xml:space="preserve"> et al. (2012), no se puede hab</w:t>
      </w:r>
      <w:r w:rsidR="00424137">
        <w:rPr>
          <w:lang w:val="es-ES_tradnl"/>
        </w:rPr>
        <w:t>lar de un prototipo</w:t>
      </w:r>
      <w:r w:rsidRPr="000F3E53">
        <w:rPr>
          <w:lang w:val="es-ES_tradnl"/>
        </w:rPr>
        <w:t xml:space="preserve"> </w:t>
      </w:r>
      <w:r w:rsidR="00CE3E9A">
        <w:rPr>
          <w:lang w:val="es-ES_tradnl"/>
        </w:rPr>
        <w:t xml:space="preserve">de incidencia </w:t>
      </w:r>
      <w:r w:rsidR="000C5DF6">
        <w:rPr>
          <w:lang w:val="es-ES_tradnl"/>
        </w:rPr>
        <w:t>“</w:t>
      </w:r>
      <w:r w:rsidR="00424137">
        <w:rPr>
          <w:lang w:val="es-ES_tradnl"/>
        </w:rPr>
        <w:t>Latino</w:t>
      </w:r>
      <w:r w:rsidR="00393ABD">
        <w:rPr>
          <w:lang w:val="es-ES_tradnl"/>
        </w:rPr>
        <w:t>a</w:t>
      </w:r>
      <w:r w:rsidR="00424137">
        <w:rPr>
          <w:lang w:val="es-ES_tradnl"/>
        </w:rPr>
        <w:t>me</w:t>
      </w:r>
      <w:r w:rsidRPr="000F3E53">
        <w:rPr>
          <w:lang w:val="es-ES_tradnl"/>
        </w:rPr>
        <w:t>rica</w:t>
      </w:r>
      <w:r w:rsidR="00424137">
        <w:rPr>
          <w:lang w:val="es-ES_tradnl"/>
        </w:rPr>
        <w:t>no</w:t>
      </w:r>
      <w:r w:rsidR="000C5DF6">
        <w:rPr>
          <w:lang w:val="es-ES_tradnl"/>
        </w:rPr>
        <w:t xml:space="preserve">”, puesto que </w:t>
      </w:r>
      <w:r w:rsidR="00424137">
        <w:rPr>
          <w:lang w:val="es-ES_tradnl"/>
        </w:rPr>
        <w:t>los seis países son bastante</w:t>
      </w:r>
      <w:r w:rsidRPr="000F3E53">
        <w:rPr>
          <w:lang w:val="es-ES_tradnl"/>
        </w:rPr>
        <w:t xml:space="preserve"> heterogéneos </w:t>
      </w:r>
      <w:r w:rsidR="00424137">
        <w:rPr>
          <w:lang w:val="es-ES_tradnl"/>
        </w:rPr>
        <w:t xml:space="preserve">tanto </w:t>
      </w:r>
      <w:r w:rsidRPr="000F3E53">
        <w:rPr>
          <w:lang w:val="es-ES_tradnl"/>
        </w:rPr>
        <w:t>en términ</w:t>
      </w:r>
      <w:r w:rsidR="00424137">
        <w:rPr>
          <w:lang w:val="es-ES_tradnl"/>
        </w:rPr>
        <w:t>os del t</w:t>
      </w:r>
      <w:r w:rsidR="003B0D42">
        <w:rPr>
          <w:lang w:val="es-ES_tradnl"/>
        </w:rPr>
        <w:t>amaño del sector público</w:t>
      </w:r>
      <w:r w:rsidR="000C5DF6">
        <w:rPr>
          <w:lang w:val="es-ES_tradnl"/>
        </w:rPr>
        <w:t>,</w:t>
      </w:r>
      <w:r w:rsidR="003B0D42">
        <w:rPr>
          <w:lang w:val="es-ES_tradnl"/>
        </w:rPr>
        <w:t xml:space="preserve"> como en</w:t>
      </w:r>
      <w:r w:rsidRPr="000F3E53">
        <w:rPr>
          <w:lang w:val="es-ES_tradnl"/>
        </w:rPr>
        <w:t xml:space="preserve"> </w:t>
      </w:r>
      <w:r w:rsidR="00424137">
        <w:rPr>
          <w:lang w:val="es-ES_tradnl"/>
        </w:rPr>
        <w:t xml:space="preserve">sus patrones de gasto y </w:t>
      </w:r>
      <w:r w:rsidRPr="000F3E53">
        <w:rPr>
          <w:lang w:val="es-ES_tradnl"/>
        </w:rPr>
        <w:t xml:space="preserve"> </w:t>
      </w:r>
      <w:r w:rsidR="00CE3E9A">
        <w:rPr>
          <w:lang w:val="es-ES_tradnl"/>
        </w:rPr>
        <w:t xml:space="preserve">poder de </w:t>
      </w:r>
      <w:r w:rsidRPr="000F3E53">
        <w:rPr>
          <w:lang w:val="es-ES_tradnl"/>
        </w:rPr>
        <w:t xml:space="preserve">recaudación de </w:t>
      </w:r>
      <w:r w:rsidR="00305421">
        <w:rPr>
          <w:lang w:val="es-ES_tradnl"/>
        </w:rPr>
        <w:t>impuestos</w:t>
      </w:r>
      <w:r w:rsidRPr="000F3E53">
        <w:rPr>
          <w:lang w:val="es-ES_tradnl"/>
        </w:rPr>
        <w:t xml:space="preserve">. El gasto público como </w:t>
      </w:r>
      <w:r w:rsidR="003B0D42">
        <w:rPr>
          <w:lang w:val="es-ES_tradnl"/>
        </w:rPr>
        <w:t>proporción</w:t>
      </w:r>
      <w:r w:rsidRPr="000F3E53">
        <w:rPr>
          <w:lang w:val="es-ES_tradnl"/>
        </w:rPr>
        <w:t xml:space="preserve"> del PIB en Argentina y Brasil</w:t>
      </w:r>
      <w:r w:rsidR="00C5643B">
        <w:rPr>
          <w:lang w:val="es-ES_tradnl"/>
        </w:rPr>
        <w:t>, por ejemplo, es similar al</w:t>
      </w:r>
      <w:r w:rsidR="00424137">
        <w:rPr>
          <w:lang w:val="es-ES_tradnl"/>
        </w:rPr>
        <w:t xml:space="preserve"> de los </w:t>
      </w:r>
      <w:r w:rsidR="00424137" w:rsidRPr="000F3E53">
        <w:rPr>
          <w:lang w:val="es-ES_tradnl"/>
        </w:rPr>
        <w:t>países</w:t>
      </w:r>
      <w:r w:rsidR="00424137">
        <w:rPr>
          <w:lang w:val="es-ES_tradnl"/>
        </w:rPr>
        <w:t xml:space="preserve"> de la</w:t>
      </w:r>
      <w:r w:rsidR="00424137" w:rsidRPr="000F3E53">
        <w:rPr>
          <w:lang w:val="es-ES_tradnl"/>
        </w:rPr>
        <w:t xml:space="preserve"> </w:t>
      </w:r>
      <w:r w:rsidRPr="000F3E53">
        <w:rPr>
          <w:lang w:val="es-ES_tradnl"/>
        </w:rPr>
        <w:t>OCDE</w:t>
      </w:r>
      <w:r w:rsidR="00C6491D">
        <w:rPr>
          <w:lang w:val="es-ES_tradnl"/>
        </w:rPr>
        <w:t>, mientras que en México y Perú</w:t>
      </w:r>
      <w:r w:rsidRPr="000F3E53">
        <w:rPr>
          <w:lang w:val="es-ES_tradnl"/>
        </w:rPr>
        <w:t xml:space="preserve"> </w:t>
      </w:r>
      <w:r w:rsidR="003B0D42">
        <w:rPr>
          <w:lang w:val="es-ES_tradnl"/>
        </w:rPr>
        <w:t>tal proporción llega a</w:t>
      </w:r>
      <w:r w:rsidR="00C5643B" w:rsidRPr="00C6491D">
        <w:rPr>
          <w:lang w:val="es-ES_tradnl"/>
        </w:rPr>
        <w:t xml:space="preserve"> la </w:t>
      </w:r>
      <w:r w:rsidRPr="00C6491D">
        <w:rPr>
          <w:lang w:val="es-ES_tradnl"/>
        </w:rPr>
        <w:t>mitad</w:t>
      </w:r>
      <w:r w:rsidRPr="000F3E53">
        <w:rPr>
          <w:lang w:val="es-ES_tradnl"/>
        </w:rPr>
        <w:t xml:space="preserve">. Así, en </w:t>
      </w:r>
      <w:r w:rsidR="00C5643B">
        <w:rPr>
          <w:lang w:val="es-ES_tradnl"/>
        </w:rPr>
        <w:t>los casos de Argentina y Brasil</w:t>
      </w:r>
      <w:r w:rsidR="00914089">
        <w:rPr>
          <w:lang w:val="es-ES_tradnl"/>
        </w:rPr>
        <w:t xml:space="preserve"> </w:t>
      </w:r>
      <w:r w:rsidR="00C5643B" w:rsidRPr="00571EA0">
        <w:rPr>
          <w:lang w:val="es-MX"/>
        </w:rPr>
        <w:t>—</w:t>
      </w:r>
      <w:r w:rsidRPr="000F3E53">
        <w:rPr>
          <w:lang w:val="es-ES_tradnl"/>
        </w:rPr>
        <w:t>y en me</w:t>
      </w:r>
      <w:r w:rsidR="00C5643B">
        <w:rPr>
          <w:lang w:val="es-ES_tradnl"/>
        </w:rPr>
        <w:t>nor medida en Bolivia y Uruguay</w:t>
      </w:r>
      <w:r w:rsidR="00C5643B" w:rsidRPr="00571EA0">
        <w:rPr>
          <w:lang w:val="es-MX"/>
        </w:rPr>
        <w:t>—</w:t>
      </w:r>
      <w:r w:rsidR="00914089" w:rsidRPr="00571EA0">
        <w:rPr>
          <w:lang w:val="es-MX"/>
        </w:rPr>
        <w:t xml:space="preserve"> </w:t>
      </w:r>
      <w:r w:rsidRPr="000F3E53">
        <w:rPr>
          <w:lang w:val="es-ES_tradnl"/>
        </w:rPr>
        <w:t>el tamaño del presupuesto del gobierno no es un obstáculo para las intervenciones redistributivas y</w:t>
      </w:r>
      <w:r w:rsidR="00C5643B">
        <w:rPr>
          <w:lang w:val="es-ES_tradnl"/>
        </w:rPr>
        <w:t xml:space="preserve"> de </w:t>
      </w:r>
      <w:r w:rsidRPr="000F3E53">
        <w:rPr>
          <w:lang w:val="es-ES_tradnl"/>
        </w:rPr>
        <w:t xml:space="preserve">reducción de la pobreza. En </w:t>
      </w:r>
      <w:r w:rsidR="00C6491D">
        <w:rPr>
          <w:lang w:val="es-ES_tradnl"/>
        </w:rPr>
        <w:t xml:space="preserve">contraste, en </w:t>
      </w:r>
      <w:r w:rsidRPr="000F3E53">
        <w:rPr>
          <w:lang w:val="es-ES_tradnl"/>
        </w:rPr>
        <w:t xml:space="preserve">los </w:t>
      </w:r>
      <w:r w:rsidR="003B0D42">
        <w:rPr>
          <w:lang w:val="es-ES_tradnl"/>
        </w:rPr>
        <w:t>casos de México y Perú</w:t>
      </w:r>
      <w:r w:rsidR="00C6491D">
        <w:rPr>
          <w:lang w:val="es-ES_tradnl"/>
        </w:rPr>
        <w:t xml:space="preserve"> </w:t>
      </w:r>
      <w:r w:rsidR="00CE3E9A" w:rsidRPr="008E56D5">
        <w:rPr>
          <w:lang w:val="es-ES_tradnl"/>
        </w:rPr>
        <w:t xml:space="preserve">una </w:t>
      </w:r>
      <w:r w:rsidR="00CE3E9A" w:rsidRPr="000546E3">
        <w:rPr>
          <w:lang w:val="es-ES_tradnl"/>
        </w:rPr>
        <w:t>opción de política relevante</w:t>
      </w:r>
      <w:r w:rsidR="00CE3E9A">
        <w:rPr>
          <w:lang w:val="es-ES_tradnl"/>
        </w:rPr>
        <w:t xml:space="preserve"> </w:t>
      </w:r>
      <w:r w:rsidR="00CE3E9A" w:rsidRPr="0006625C">
        <w:rPr>
          <w:lang w:val="es-ES_tradnl"/>
        </w:rPr>
        <w:t>podr</w:t>
      </w:r>
      <w:r w:rsidR="00CE3E9A" w:rsidRPr="00094D17">
        <w:rPr>
          <w:lang w:val="es-ES_tradnl"/>
        </w:rPr>
        <w:t>ía ser</w:t>
      </w:r>
      <w:r w:rsidR="00CE3E9A">
        <w:rPr>
          <w:lang w:val="es-ES_tradnl"/>
        </w:rPr>
        <w:t xml:space="preserve"> </w:t>
      </w:r>
      <w:r w:rsidR="00C6491D">
        <w:rPr>
          <w:lang w:val="es-ES_tradnl"/>
        </w:rPr>
        <w:t>elevar</w:t>
      </w:r>
      <w:r w:rsidRPr="000F3E53">
        <w:rPr>
          <w:lang w:val="es-ES_tradnl"/>
        </w:rPr>
        <w:t xml:space="preserve"> los ingresos</w:t>
      </w:r>
      <w:r w:rsidR="003B0D42">
        <w:rPr>
          <w:lang w:val="es-ES_tradnl"/>
        </w:rPr>
        <w:t xml:space="preserve"> fiscales</w:t>
      </w:r>
      <w:r w:rsidRPr="000F3E53">
        <w:rPr>
          <w:lang w:val="es-ES_tradnl"/>
        </w:rPr>
        <w:t xml:space="preserve"> </w:t>
      </w:r>
      <w:r w:rsidR="00C6491D">
        <w:rPr>
          <w:lang w:val="es-ES_tradnl"/>
        </w:rPr>
        <w:t xml:space="preserve">lo suficiente como para </w:t>
      </w:r>
      <w:r w:rsidRPr="000F3E53">
        <w:rPr>
          <w:lang w:val="es-ES_tradnl"/>
        </w:rPr>
        <w:t xml:space="preserve">aumentar el </w:t>
      </w:r>
      <w:r w:rsidRPr="00AD6627">
        <w:rPr>
          <w:lang w:val="es-ES_tradnl"/>
        </w:rPr>
        <w:t>gasto social como p</w:t>
      </w:r>
      <w:r w:rsidR="00944912" w:rsidRPr="001277ED">
        <w:rPr>
          <w:lang w:val="es-ES_tradnl"/>
        </w:rPr>
        <w:t>roporción</w:t>
      </w:r>
      <w:r w:rsidRPr="00981BED">
        <w:rPr>
          <w:lang w:val="es-ES_tradnl"/>
        </w:rPr>
        <w:t xml:space="preserve"> del PIB</w:t>
      </w:r>
      <w:r w:rsidR="00CE3E9A">
        <w:rPr>
          <w:lang w:val="es-ES_tradnl"/>
        </w:rPr>
        <w:t>.</w:t>
      </w:r>
    </w:p>
    <w:p w14:paraId="29A65ECF" w14:textId="6BFB4809" w:rsidR="00501599" w:rsidRPr="003C633C" w:rsidRDefault="00562847" w:rsidP="003C633C">
      <w:pPr>
        <w:pStyle w:val="Heading5"/>
        <w:rPr>
          <w:lang w:val="es-MX"/>
        </w:rPr>
      </w:pPr>
      <w:r w:rsidRPr="00571EA0">
        <w:rPr>
          <w:lang w:val="es-MX"/>
        </w:rPr>
        <w:t>TablA</w:t>
      </w:r>
      <w:r w:rsidR="00634E55" w:rsidRPr="00571EA0">
        <w:rPr>
          <w:lang w:val="es-MX"/>
        </w:rPr>
        <w:t xml:space="preserve"> 2</w:t>
      </w:r>
      <w:r w:rsidR="006A19BB" w:rsidRPr="00571EA0">
        <w:rPr>
          <w:lang w:val="es-MX"/>
        </w:rPr>
        <w:t>.</w:t>
      </w:r>
      <w:r w:rsidR="00634E55" w:rsidRPr="00571EA0">
        <w:rPr>
          <w:lang w:val="es-MX"/>
        </w:rPr>
        <w:t xml:space="preserve"> </w:t>
      </w:r>
      <w:r w:rsidRPr="00571EA0">
        <w:rPr>
          <w:lang w:val="es-MX"/>
        </w:rPr>
        <w:t>Gasto público e ingresos fiscales por categorias en cuentas públicas y en e</w:t>
      </w:r>
      <w:r w:rsidR="004A5B3B" w:rsidRPr="00571EA0">
        <w:rPr>
          <w:lang w:val="es-MX"/>
        </w:rPr>
        <w:t>l aná</w:t>
      </w:r>
      <w:r w:rsidRPr="00571EA0">
        <w:rPr>
          <w:lang w:val="es-MX"/>
        </w:rPr>
        <w:t xml:space="preserve">lisis de incidencia (como porcentaje del Pib) </w:t>
      </w:r>
      <w:r w:rsidR="00501599">
        <w:fldChar w:fldCharType="begin"/>
      </w:r>
      <w:r w:rsidR="00501599" w:rsidRPr="00571EA0">
        <w:rPr>
          <w:lang w:val="es-MX"/>
        </w:rPr>
        <w:instrText xml:space="preserve"> LINK </w:instrText>
      </w:r>
      <w:r w:rsidR="00DF56AB" w:rsidRPr="00571EA0">
        <w:rPr>
          <w:lang w:val="es-MX"/>
        </w:rPr>
        <w:instrText xml:space="preserve">Excel.Sheet.8 "Macintosh HD:Users:sandramartinez:Dropbox:Work:Nora:tablas_overview.xlsx" TABLA2!R2C3:R33C15 </w:instrText>
      </w:r>
      <w:r w:rsidR="00501599" w:rsidRPr="00571EA0">
        <w:rPr>
          <w:lang w:val="es-MX"/>
        </w:rPr>
        <w:instrText xml:space="preserve">\a \f 4 \h </w:instrText>
      </w:r>
      <w:r w:rsidR="00501599">
        <w:fldChar w:fldCharType="separate"/>
      </w:r>
    </w:p>
    <w:tbl>
      <w:tblPr>
        <w:tblW w:w="10203" w:type="dxa"/>
        <w:tblInd w:w="93" w:type="dxa"/>
        <w:tblLayout w:type="fixed"/>
        <w:tblLook w:val="04A0" w:firstRow="1" w:lastRow="0" w:firstColumn="1" w:lastColumn="0" w:noHBand="0" w:noVBand="1"/>
      </w:tblPr>
      <w:tblGrid>
        <w:gridCol w:w="2625"/>
        <w:gridCol w:w="630"/>
        <w:gridCol w:w="630"/>
        <w:gridCol w:w="630"/>
        <w:gridCol w:w="630"/>
        <w:gridCol w:w="630"/>
        <w:gridCol w:w="630"/>
        <w:gridCol w:w="630"/>
        <w:gridCol w:w="630"/>
        <w:gridCol w:w="630"/>
        <w:gridCol w:w="630"/>
        <w:gridCol w:w="630"/>
        <w:gridCol w:w="648"/>
      </w:tblGrid>
      <w:tr w:rsidR="00B11394" w:rsidRPr="00B11394" w14:paraId="794EEBDE" w14:textId="77777777" w:rsidTr="00B11394">
        <w:trPr>
          <w:trHeight w:val="480"/>
        </w:trPr>
        <w:tc>
          <w:tcPr>
            <w:tcW w:w="262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E90043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Gasto Público e Ingreso Fiscal (como % del PIB)</w:t>
            </w:r>
          </w:p>
        </w:tc>
        <w:tc>
          <w:tcPr>
            <w:tcW w:w="1260" w:type="dxa"/>
            <w:gridSpan w:val="2"/>
            <w:tcBorders>
              <w:top w:val="single" w:sz="8" w:space="0" w:color="auto"/>
              <w:left w:val="nil"/>
              <w:bottom w:val="single" w:sz="8" w:space="0" w:color="auto"/>
              <w:right w:val="single" w:sz="8" w:space="0" w:color="000000"/>
            </w:tcBorders>
            <w:shd w:val="clear" w:color="000000" w:fill="FFFFFF"/>
            <w:vAlign w:val="center"/>
            <w:hideMark/>
          </w:tcPr>
          <w:p w14:paraId="25FE83BB"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Argentina (2009)</w:t>
            </w:r>
          </w:p>
        </w:tc>
        <w:tc>
          <w:tcPr>
            <w:tcW w:w="1260" w:type="dxa"/>
            <w:gridSpan w:val="2"/>
            <w:tcBorders>
              <w:top w:val="single" w:sz="8" w:space="0" w:color="auto"/>
              <w:left w:val="nil"/>
              <w:bottom w:val="single" w:sz="8" w:space="0" w:color="auto"/>
              <w:right w:val="single" w:sz="8" w:space="0" w:color="000000"/>
            </w:tcBorders>
            <w:shd w:val="clear" w:color="000000" w:fill="FFFFFF"/>
            <w:vAlign w:val="center"/>
            <w:hideMark/>
          </w:tcPr>
          <w:p w14:paraId="30105701"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Bolivia (2009)</w:t>
            </w:r>
          </w:p>
        </w:tc>
        <w:tc>
          <w:tcPr>
            <w:tcW w:w="1260" w:type="dxa"/>
            <w:gridSpan w:val="2"/>
            <w:tcBorders>
              <w:top w:val="single" w:sz="8" w:space="0" w:color="auto"/>
              <w:left w:val="nil"/>
              <w:bottom w:val="single" w:sz="8" w:space="0" w:color="auto"/>
              <w:right w:val="single" w:sz="8" w:space="0" w:color="000000"/>
            </w:tcBorders>
            <w:shd w:val="clear" w:color="000000" w:fill="FFFFFF"/>
            <w:vAlign w:val="center"/>
            <w:hideMark/>
          </w:tcPr>
          <w:p w14:paraId="7DE6926F"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Brasil (2009)</w:t>
            </w:r>
          </w:p>
        </w:tc>
        <w:tc>
          <w:tcPr>
            <w:tcW w:w="1260" w:type="dxa"/>
            <w:gridSpan w:val="2"/>
            <w:tcBorders>
              <w:top w:val="single" w:sz="8" w:space="0" w:color="auto"/>
              <w:left w:val="nil"/>
              <w:bottom w:val="single" w:sz="8" w:space="0" w:color="auto"/>
              <w:right w:val="single" w:sz="8" w:space="0" w:color="000000"/>
            </w:tcBorders>
            <w:shd w:val="clear" w:color="000000" w:fill="FFFFFF"/>
            <w:vAlign w:val="center"/>
            <w:hideMark/>
          </w:tcPr>
          <w:p w14:paraId="118C9AB2"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México (2010)</w:t>
            </w:r>
          </w:p>
        </w:tc>
        <w:tc>
          <w:tcPr>
            <w:tcW w:w="1260" w:type="dxa"/>
            <w:gridSpan w:val="2"/>
            <w:tcBorders>
              <w:top w:val="single" w:sz="8" w:space="0" w:color="auto"/>
              <w:left w:val="nil"/>
              <w:bottom w:val="single" w:sz="8" w:space="0" w:color="auto"/>
              <w:right w:val="single" w:sz="8" w:space="0" w:color="000000"/>
            </w:tcBorders>
            <w:shd w:val="clear" w:color="000000" w:fill="FFFFFF"/>
            <w:vAlign w:val="center"/>
            <w:hideMark/>
          </w:tcPr>
          <w:p w14:paraId="5A176791"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Perú (2009) </w:t>
            </w:r>
            <w:r w:rsidRPr="00B11394">
              <w:rPr>
                <w:rFonts w:eastAsia="Times New Roman" w:cs="Times New Roman"/>
                <w:b/>
                <w:bCs/>
                <w:color w:val="000000"/>
                <w:sz w:val="16"/>
                <w:szCs w:val="16"/>
                <w:vertAlign w:val="superscript"/>
                <w:lang w:val="es-ES_tradnl"/>
              </w:rPr>
              <w:t>m</w:t>
            </w:r>
          </w:p>
        </w:tc>
        <w:tc>
          <w:tcPr>
            <w:tcW w:w="1278" w:type="dxa"/>
            <w:gridSpan w:val="2"/>
            <w:tcBorders>
              <w:top w:val="single" w:sz="8" w:space="0" w:color="auto"/>
              <w:left w:val="nil"/>
              <w:bottom w:val="single" w:sz="8" w:space="0" w:color="auto"/>
              <w:right w:val="single" w:sz="8" w:space="0" w:color="000000"/>
            </w:tcBorders>
            <w:shd w:val="clear" w:color="000000" w:fill="FFFFFF"/>
            <w:vAlign w:val="center"/>
            <w:hideMark/>
          </w:tcPr>
          <w:p w14:paraId="4EED1BC3" w14:textId="77777777" w:rsidR="00501599" w:rsidRPr="00B11394" w:rsidRDefault="00501599">
            <w:pPr>
              <w:jc w:val="cente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Uruguay (2009)</w:t>
            </w:r>
          </w:p>
        </w:tc>
      </w:tr>
      <w:tr w:rsidR="00B11394" w:rsidRPr="00B11394" w14:paraId="6416F0D3" w14:textId="77777777" w:rsidTr="00B11394">
        <w:trPr>
          <w:trHeight w:val="320"/>
        </w:trPr>
        <w:tc>
          <w:tcPr>
            <w:tcW w:w="2625" w:type="dxa"/>
            <w:vMerge/>
            <w:tcBorders>
              <w:top w:val="single" w:sz="8" w:space="0" w:color="auto"/>
              <w:left w:val="single" w:sz="8" w:space="0" w:color="auto"/>
              <w:bottom w:val="single" w:sz="8" w:space="0" w:color="000000"/>
              <w:right w:val="single" w:sz="8" w:space="0" w:color="auto"/>
            </w:tcBorders>
            <w:vAlign w:val="center"/>
            <w:hideMark/>
          </w:tcPr>
          <w:p w14:paraId="63BB904B" w14:textId="77777777" w:rsidR="00501599" w:rsidRPr="00B11394" w:rsidRDefault="00501599">
            <w:pPr>
              <w:rPr>
                <w:rFonts w:eastAsia="Times New Roman" w:cs="Times New Roman"/>
                <w:b/>
                <w:bCs/>
                <w:color w:val="000000"/>
                <w:sz w:val="16"/>
                <w:szCs w:val="16"/>
                <w:lang w:val="es-ES_tradnl"/>
              </w:rPr>
            </w:pPr>
          </w:p>
        </w:tc>
        <w:tc>
          <w:tcPr>
            <w:tcW w:w="630" w:type="dxa"/>
            <w:tcBorders>
              <w:top w:val="nil"/>
              <w:left w:val="nil"/>
              <w:bottom w:val="single" w:sz="8" w:space="0" w:color="auto"/>
              <w:right w:val="nil"/>
            </w:tcBorders>
            <w:shd w:val="clear" w:color="000000" w:fill="FFFFFF"/>
            <w:vAlign w:val="center"/>
            <w:hideMark/>
          </w:tcPr>
          <w:p w14:paraId="2D9B75C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30" w:type="dxa"/>
            <w:tcBorders>
              <w:top w:val="nil"/>
              <w:left w:val="nil"/>
              <w:bottom w:val="single" w:sz="8" w:space="0" w:color="auto"/>
              <w:right w:val="nil"/>
            </w:tcBorders>
            <w:shd w:val="clear" w:color="000000" w:fill="FFFFFF"/>
            <w:vAlign w:val="center"/>
            <w:hideMark/>
          </w:tcPr>
          <w:p w14:paraId="4001EF51" w14:textId="77777777" w:rsidR="00501599" w:rsidRPr="00B11394" w:rsidRDefault="0057385C">
            <w:pPr>
              <w:rPr>
                <w:rFonts w:eastAsia="Times New Roman" w:cs="Times New Roman"/>
                <w:b/>
                <w:bCs/>
                <w:color w:val="000000"/>
                <w:sz w:val="16"/>
                <w:szCs w:val="16"/>
                <w:lang w:val="es-ES_tradnl"/>
              </w:rPr>
            </w:pPr>
            <w:proofErr w:type="spellStart"/>
            <w:r>
              <w:rPr>
                <w:rFonts w:eastAsia="Times New Roman" w:cs="Times New Roman"/>
                <w:b/>
                <w:bCs/>
                <w:color w:val="000000"/>
                <w:sz w:val="16"/>
                <w:szCs w:val="16"/>
                <w:lang w:val="es-ES_tradnl"/>
              </w:rPr>
              <w:t>AI</w:t>
            </w:r>
            <w:r w:rsidR="00501599" w:rsidRPr="00B11394">
              <w:rPr>
                <w:rFonts w:eastAsia="Times New Roman" w:cs="Times New Roman"/>
                <w:b/>
                <w:bCs/>
                <w:color w:val="000000"/>
                <w:sz w:val="16"/>
                <w:szCs w:val="16"/>
                <w:vertAlign w:val="superscript"/>
                <w:lang w:val="es-ES_tradnl"/>
              </w:rPr>
              <w:t>a</w:t>
            </w:r>
            <w:proofErr w:type="spellEnd"/>
            <w:r w:rsidR="00501599" w:rsidRPr="00B11394">
              <w:rPr>
                <w:rFonts w:eastAsia="Times New Roman" w:cs="Times New Roman"/>
                <w:b/>
                <w:bCs/>
                <w:color w:val="000000"/>
                <w:sz w:val="16"/>
                <w:szCs w:val="16"/>
                <w:lang w:val="es-ES_tradnl"/>
              </w:rPr>
              <w:t xml:space="preserve"> </w:t>
            </w:r>
          </w:p>
        </w:tc>
        <w:tc>
          <w:tcPr>
            <w:tcW w:w="630" w:type="dxa"/>
            <w:tcBorders>
              <w:top w:val="nil"/>
              <w:left w:val="single" w:sz="8" w:space="0" w:color="auto"/>
              <w:bottom w:val="single" w:sz="8" w:space="0" w:color="auto"/>
              <w:right w:val="nil"/>
            </w:tcBorders>
            <w:shd w:val="clear" w:color="000000" w:fill="FFFFFF"/>
            <w:vAlign w:val="center"/>
            <w:hideMark/>
          </w:tcPr>
          <w:p w14:paraId="2546CDB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30" w:type="dxa"/>
            <w:tcBorders>
              <w:top w:val="nil"/>
              <w:left w:val="nil"/>
              <w:bottom w:val="single" w:sz="8" w:space="0" w:color="auto"/>
              <w:right w:val="nil"/>
            </w:tcBorders>
            <w:shd w:val="clear" w:color="000000" w:fill="FFFFFF"/>
            <w:vAlign w:val="center"/>
            <w:hideMark/>
          </w:tcPr>
          <w:p w14:paraId="284ED6C6" w14:textId="77777777" w:rsidR="00501599" w:rsidRPr="00B11394" w:rsidRDefault="00501599">
            <w:pPr>
              <w:rPr>
                <w:rFonts w:eastAsia="Times New Roman" w:cs="Times New Roman"/>
                <w:b/>
                <w:bCs/>
                <w:color w:val="000000"/>
                <w:sz w:val="16"/>
                <w:szCs w:val="16"/>
                <w:lang w:val="es-ES_tradnl"/>
              </w:rPr>
            </w:pPr>
            <w:proofErr w:type="spellStart"/>
            <w:r w:rsidRPr="00B11394">
              <w:rPr>
                <w:rFonts w:eastAsia="Times New Roman" w:cs="Times New Roman"/>
                <w:b/>
                <w:bCs/>
                <w:color w:val="000000"/>
                <w:sz w:val="16"/>
                <w:szCs w:val="16"/>
                <w:lang w:val="es-ES_tradnl"/>
              </w:rPr>
              <w:t>A</w:t>
            </w:r>
            <w:r w:rsidR="0057385C">
              <w:rPr>
                <w:rFonts w:eastAsia="Times New Roman" w:cs="Times New Roman"/>
                <w:b/>
                <w:bCs/>
                <w:color w:val="000000"/>
                <w:sz w:val="16"/>
                <w:szCs w:val="16"/>
                <w:lang w:val="es-ES_tradnl"/>
              </w:rPr>
              <w:t>I</w:t>
            </w:r>
            <w:r w:rsidRPr="00B11394">
              <w:rPr>
                <w:rFonts w:eastAsia="Times New Roman" w:cs="Times New Roman"/>
                <w:b/>
                <w:bCs/>
                <w:color w:val="000000"/>
                <w:sz w:val="16"/>
                <w:szCs w:val="16"/>
                <w:vertAlign w:val="superscript"/>
                <w:lang w:val="es-ES_tradnl"/>
              </w:rPr>
              <w:t>a</w:t>
            </w:r>
            <w:proofErr w:type="spellEnd"/>
            <w:r w:rsidRPr="00B11394">
              <w:rPr>
                <w:rFonts w:eastAsia="Times New Roman" w:cs="Times New Roman"/>
                <w:b/>
                <w:bCs/>
                <w:color w:val="000000"/>
                <w:sz w:val="16"/>
                <w:szCs w:val="16"/>
                <w:lang w:val="es-ES_tradnl"/>
              </w:rPr>
              <w:t xml:space="preserve"> </w:t>
            </w:r>
          </w:p>
        </w:tc>
        <w:tc>
          <w:tcPr>
            <w:tcW w:w="630" w:type="dxa"/>
            <w:tcBorders>
              <w:top w:val="nil"/>
              <w:left w:val="single" w:sz="8" w:space="0" w:color="auto"/>
              <w:bottom w:val="single" w:sz="8" w:space="0" w:color="auto"/>
              <w:right w:val="nil"/>
            </w:tcBorders>
            <w:shd w:val="clear" w:color="000000" w:fill="FFFFFF"/>
            <w:vAlign w:val="center"/>
            <w:hideMark/>
          </w:tcPr>
          <w:p w14:paraId="739235F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30" w:type="dxa"/>
            <w:tcBorders>
              <w:top w:val="nil"/>
              <w:left w:val="nil"/>
              <w:bottom w:val="single" w:sz="8" w:space="0" w:color="auto"/>
              <w:right w:val="nil"/>
            </w:tcBorders>
            <w:shd w:val="clear" w:color="000000" w:fill="FFFFFF"/>
            <w:vAlign w:val="center"/>
            <w:hideMark/>
          </w:tcPr>
          <w:p w14:paraId="4B2DC609" w14:textId="77777777" w:rsidR="00501599" w:rsidRPr="00B11394" w:rsidRDefault="0057385C">
            <w:pPr>
              <w:rPr>
                <w:rFonts w:eastAsia="Times New Roman" w:cs="Times New Roman"/>
                <w:b/>
                <w:bCs/>
                <w:color w:val="000000"/>
                <w:sz w:val="16"/>
                <w:szCs w:val="16"/>
                <w:lang w:val="es-ES_tradnl"/>
              </w:rPr>
            </w:pPr>
            <w:proofErr w:type="spellStart"/>
            <w:r>
              <w:rPr>
                <w:rFonts w:eastAsia="Times New Roman" w:cs="Times New Roman"/>
                <w:b/>
                <w:bCs/>
                <w:color w:val="000000"/>
                <w:sz w:val="16"/>
                <w:szCs w:val="16"/>
                <w:lang w:val="es-ES_tradnl"/>
              </w:rPr>
              <w:t>AI</w:t>
            </w:r>
            <w:r w:rsidR="00501599" w:rsidRPr="00B11394">
              <w:rPr>
                <w:rFonts w:eastAsia="Times New Roman" w:cs="Times New Roman"/>
                <w:b/>
                <w:bCs/>
                <w:color w:val="000000"/>
                <w:sz w:val="16"/>
                <w:szCs w:val="16"/>
                <w:vertAlign w:val="superscript"/>
                <w:lang w:val="es-ES_tradnl"/>
              </w:rPr>
              <w:t>a</w:t>
            </w:r>
            <w:proofErr w:type="spellEnd"/>
            <w:r w:rsidR="00501599" w:rsidRPr="00B11394">
              <w:rPr>
                <w:rFonts w:eastAsia="Times New Roman" w:cs="Times New Roman"/>
                <w:b/>
                <w:bCs/>
                <w:color w:val="000000"/>
                <w:sz w:val="16"/>
                <w:szCs w:val="16"/>
                <w:lang w:val="es-ES_tradnl"/>
              </w:rPr>
              <w:t xml:space="preserve"> </w:t>
            </w:r>
          </w:p>
        </w:tc>
        <w:tc>
          <w:tcPr>
            <w:tcW w:w="630" w:type="dxa"/>
            <w:tcBorders>
              <w:top w:val="nil"/>
              <w:left w:val="single" w:sz="8" w:space="0" w:color="auto"/>
              <w:bottom w:val="single" w:sz="8" w:space="0" w:color="auto"/>
              <w:right w:val="nil"/>
            </w:tcBorders>
            <w:shd w:val="clear" w:color="000000" w:fill="FFFFFF"/>
            <w:vAlign w:val="center"/>
            <w:hideMark/>
          </w:tcPr>
          <w:p w14:paraId="361317D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30" w:type="dxa"/>
            <w:tcBorders>
              <w:top w:val="nil"/>
              <w:left w:val="nil"/>
              <w:bottom w:val="single" w:sz="8" w:space="0" w:color="auto"/>
              <w:right w:val="nil"/>
            </w:tcBorders>
            <w:shd w:val="clear" w:color="000000" w:fill="FFFFFF"/>
            <w:vAlign w:val="center"/>
            <w:hideMark/>
          </w:tcPr>
          <w:p w14:paraId="158590E2" w14:textId="77777777" w:rsidR="00501599" w:rsidRPr="00B11394" w:rsidRDefault="0057385C">
            <w:pPr>
              <w:rPr>
                <w:rFonts w:eastAsia="Times New Roman" w:cs="Times New Roman"/>
                <w:b/>
                <w:bCs/>
                <w:color w:val="000000"/>
                <w:sz w:val="16"/>
                <w:szCs w:val="16"/>
                <w:lang w:val="es-ES_tradnl"/>
              </w:rPr>
            </w:pPr>
            <w:proofErr w:type="spellStart"/>
            <w:r>
              <w:rPr>
                <w:rFonts w:eastAsia="Times New Roman" w:cs="Times New Roman"/>
                <w:b/>
                <w:bCs/>
                <w:color w:val="000000"/>
                <w:sz w:val="16"/>
                <w:szCs w:val="16"/>
                <w:lang w:val="es-ES_tradnl"/>
              </w:rPr>
              <w:t>AI</w:t>
            </w:r>
            <w:r w:rsidR="00501599" w:rsidRPr="00B11394">
              <w:rPr>
                <w:rFonts w:eastAsia="Times New Roman" w:cs="Times New Roman"/>
                <w:b/>
                <w:bCs/>
                <w:color w:val="000000"/>
                <w:sz w:val="16"/>
                <w:szCs w:val="16"/>
                <w:vertAlign w:val="superscript"/>
                <w:lang w:val="es-ES_tradnl"/>
              </w:rPr>
              <w:t>a</w:t>
            </w:r>
            <w:proofErr w:type="spellEnd"/>
            <w:r w:rsidR="00501599" w:rsidRPr="00B11394">
              <w:rPr>
                <w:rFonts w:eastAsia="Times New Roman" w:cs="Times New Roman"/>
                <w:b/>
                <w:bCs/>
                <w:color w:val="000000"/>
                <w:sz w:val="16"/>
                <w:szCs w:val="16"/>
                <w:lang w:val="es-ES_tradnl"/>
              </w:rPr>
              <w:t xml:space="preserve"> </w:t>
            </w:r>
          </w:p>
        </w:tc>
        <w:tc>
          <w:tcPr>
            <w:tcW w:w="630" w:type="dxa"/>
            <w:tcBorders>
              <w:top w:val="nil"/>
              <w:left w:val="single" w:sz="8" w:space="0" w:color="auto"/>
              <w:bottom w:val="single" w:sz="8" w:space="0" w:color="auto"/>
              <w:right w:val="nil"/>
            </w:tcBorders>
            <w:shd w:val="clear" w:color="000000" w:fill="FFFFFF"/>
            <w:vAlign w:val="center"/>
            <w:hideMark/>
          </w:tcPr>
          <w:p w14:paraId="4013ED6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30" w:type="dxa"/>
            <w:tcBorders>
              <w:top w:val="nil"/>
              <w:left w:val="nil"/>
              <w:bottom w:val="single" w:sz="8" w:space="0" w:color="auto"/>
              <w:right w:val="nil"/>
            </w:tcBorders>
            <w:shd w:val="clear" w:color="000000" w:fill="FFFFFF"/>
            <w:vAlign w:val="center"/>
            <w:hideMark/>
          </w:tcPr>
          <w:p w14:paraId="5787E801" w14:textId="77777777" w:rsidR="00501599" w:rsidRPr="00B11394" w:rsidRDefault="0057385C">
            <w:pPr>
              <w:rPr>
                <w:rFonts w:eastAsia="Times New Roman" w:cs="Times New Roman"/>
                <w:b/>
                <w:bCs/>
                <w:color w:val="000000"/>
                <w:sz w:val="16"/>
                <w:szCs w:val="16"/>
                <w:lang w:val="es-ES_tradnl"/>
              </w:rPr>
            </w:pPr>
            <w:proofErr w:type="spellStart"/>
            <w:r>
              <w:rPr>
                <w:rFonts w:eastAsia="Times New Roman" w:cs="Times New Roman"/>
                <w:b/>
                <w:bCs/>
                <w:color w:val="000000"/>
                <w:sz w:val="16"/>
                <w:szCs w:val="16"/>
                <w:lang w:val="es-ES_tradnl"/>
              </w:rPr>
              <w:t>AI</w:t>
            </w:r>
            <w:r w:rsidR="00501599" w:rsidRPr="00B11394">
              <w:rPr>
                <w:rFonts w:eastAsia="Times New Roman" w:cs="Times New Roman"/>
                <w:b/>
                <w:bCs/>
                <w:color w:val="000000"/>
                <w:sz w:val="16"/>
                <w:szCs w:val="16"/>
                <w:vertAlign w:val="superscript"/>
                <w:lang w:val="es-ES_tradnl"/>
              </w:rPr>
              <w:t>a</w:t>
            </w:r>
            <w:proofErr w:type="spellEnd"/>
            <w:r w:rsidR="00501599" w:rsidRPr="00B11394">
              <w:rPr>
                <w:rFonts w:eastAsia="Times New Roman" w:cs="Times New Roman"/>
                <w:b/>
                <w:bCs/>
                <w:color w:val="000000"/>
                <w:sz w:val="16"/>
                <w:szCs w:val="16"/>
                <w:lang w:val="es-ES_tradnl"/>
              </w:rPr>
              <w:t xml:space="preserve"> </w:t>
            </w:r>
          </w:p>
        </w:tc>
        <w:tc>
          <w:tcPr>
            <w:tcW w:w="630" w:type="dxa"/>
            <w:tcBorders>
              <w:top w:val="nil"/>
              <w:left w:val="single" w:sz="8" w:space="0" w:color="auto"/>
              <w:bottom w:val="single" w:sz="8" w:space="0" w:color="auto"/>
              <w:right w:val="nil"/>
            </w:tcBorders>
            <w:shd w:val="clear" w:color="000000" w:fill="FFFFFF"/>
            <w:vAlign w:val="center"/>
            <w:hideMark/>
          </w:tcPr>
          <w:p w14:paraId="13DC48C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Total</w:t>
            </w:r>
          </w:p>
        </w:tc>
        <w:tc>
          <w:tcPr>
            <w:tcW w:w="648" w:type="dxa"/>
            <w:tcBorders>
              <w:top w:val="nil"/>
              <w:left w:val="nil"/>
              <w:bottom w:val="single" w:sz="8" w:space="0" w:color="auto"/>
              <w:right w:val="single" w:sz="8" w:space="0" w:color="auto"/>
            </w:tcBorders>
            <w:shd w:val="clear" w:color="000000" w:fill="FFFFFF"/>
            <w:vAlign w:val="center"/>
            <w:hideMark/>
          </w:tcPr>
          <w:p w14:paraId="04E1C388" w14:textId="77777777" w:rsidR="00501599" w:rsidRPr="00B11394" w:rsidRDefault="0057385C">
            <w:pPr>
              <w:rPr>
                <w:rFonts w:eastAsia="Times New Roman" w:cs="Times New Roman"/>
                <w:b/>
                <w:bCs/>
                <w:color w:val="000000"/>
                <w:sz w:val="16"/>
                <w:szCs w:val="16"/>
                <w:lang w:val="es-ES_tradnl"/>
              </w:rPr>
            </w:pPr>
            <w:proofErr w:type="spellStart"/>
            <w:r>
              <w:rPr>
                <w:rFonts w:eastAsia="Times New Roman" w:cs="Times New Roman"/>
                <w:b/>
                <w:bCs/>
                <w:color w:val="000000"/>
                <w:sz w:val="16"/>
                <w:szCs w:val="16"/>
                <w:lang w:val="es-ES_tradnl"/>
              </w:rPr>
              <w:t>AI</w:t>
            </w:r>
            <w:r w:rsidR="00501599" w:rsidRPr="00B11394">
              <w:rPr>
                <w:rFonts w:eastAsia="Times New Roman" w:cs="Times New Roman"/>
                <w:b/>
                <w:bCs/>
                <w:color w:val="000000"/>
                <w:sz w:val="16"/>
                <w:szCs w:val="16"/>
                <w:vertAlign w:val="superscript"/>
                <w:lang w:val="es-ES_tradnl"/>
              </w:rPr>
              <w:t>a</w:t>
            </w:r>
            <w:proofErr w:type="spellEnd"/>
            <w:r w:rsidR="00501599" w:rsidRPr="00B11394">
              <w:rPr>
                <w:rFonts w:eastAsia="Times New Roman" w:cs="Times New Roman"/>
                <w:b/>
                <w:bCs/>
                <w:color w:val="000000"/>
                <w:sz w:val="16"/>
                <w:szCs w:val="16"/>
                <w:lang w:val="es-ES_tradnl"/>
              </w:rPr>
              <w:t xml:space="preserve"> </w:t>
            </w:r>
          </w:p>
        </w:tc>
      </w:tr>
      <w:tr w:rsidR="00B11394" w:rsidRPr="00B11394" w14:paraId="739A92BB" w14:textId="77777777" w:rsidTr="00B11394">
        <w:trPr>
          <w:trHeight w:val="420"/>
        </w:trPr>
        <w:tc>
          <w:tcPr>
            <w:tcW w:w="2625" w:type="dxa"/>
            <w:tcBorders>
              <w:top w:val="nil"/>
              <w:left w:val="single" w:sz="8" w:space="0" w:color="auto"/>
              <w:bottom w:val="single" w:sz="8" w:space="0" w:color="auto"/>
              <w:right w:val="nil"/>
            </w:tcBorders>
            <w:shd w:val="clear" w:color="000000" w:fill="FFFFFF"/>
            <w:noWrap/>
            <w:vAlign w:val="center"/>
            <w:hideMark/>
          </w:tcPr>
          <w:p w14:paraId="5F21C63C"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Ingreso Nacional Bruto </w:t>
            </w:r>
            <w:r w:rsidR="00BB2778">
              <w:rPr>
                <w:rFonts w:eastAsia="Times New Roman" w:cs="Times New Roman"/>
                <w:b/>
                <w:bCs/>
                <w:color w:val="000000"/>
                <w:sz w:val="16"/>
                <w:szCs w:val="16"/>
                <w:lang w:val="es-ES_tradnl"/>
              </w:rPr>
              <w:t xml:space="preserve">(INB) </w:t>
            </w:r>
            <w:r w:rsidRPr="00B11394">
              <w:rPr>
                <w:rFonts w:eastAsia="Times New Roman" w:cs="Times New Roman"/>
                <w:b/>
                <w:bCs/>
                <w:color w:val="000000"/>
                <w:sz w:val="16"/>
                <w:szCs w:val="16"/>
                <w:lang w:val="es-ES_tradnl"/>
              </w:rPr>
              <w:t xml:space="preserve">per </w:t>
            </w:r>
            <w:r w:rsidR="00B11394" w:rsidRPr="00B11394">
              <w:rPr>
                <w:rFonts w:eastAsia="Times New Roman" w:cs="Times New Roman"/>
                <w:b/>
                <w:bCs/>
                <w:color w:val="000000"/>
                <w:sz w:val="16"/>
                <w:szCs w:val="16"/>
                <w:lang w:val="es-ES_tradnl"/>
              </w:rPr>
              <w:t>cápita</w:t>
            </w:r>
            <w:r w:rsidRPr="00B11394">
              <w:rPr>
                <w:rFonts w:eastAsia="Times New Roman" w:cs="Times New Roman"/>
                <w:b/>
                <w:bCs/>
                <w:color w:val="000000"/>
                <w:sz w:val="16"/>
                <w:szCs w:val="16"/>
                <w:lang w:val="es-ES_tradnl"/>
              </w:rPr>
              <w:t xml:space="preserve"> (US$</w:t>
            </w:r>
            <w:r w:rsidR="001277ED">
              <w:rPr>
                <w:rFonts w:eastAsia="Times New Roman" w:cs="Times New Roman"/>
                <w:b/>
                <w:bCs/>
                <w:color w:val="000000"/>
                <w:sz w:val="16"/>
                <w:szCs w:val="16"/>
                <w:lang w:val="es-ES_tradnl"/>
              </w:rPr>
              <w:t xml:space="preserve"> PPA</w:t>
            </w:r>
            <w:r w:rsidRPr="00B11394">
              <w:rPr>
                <w:rFonts w:eastAsia="Times New Roman" w:cs="Times New Roman"/>
                <w:b/>
                <w:bCs/>
                <w:color w:val="000000"/>
                <w:sz w:val="16"/>
                <w:szCs w:val="16"/>
                <w:lang w:val="es-ES_tradnl"/>
              </w:rPr>
              <w:t>)</w:t>
            </w:r>
          </w:p>
        </w:tc>
        <w:tc>
          <w:tcPr>
            <w:tcW w:w="630" w:type="dxa"/>
            <w:tcBorders>
              <w:top w:val="nil"/>
              <w:left w:val="single" w:sz="8" w:space="0" w:color="auto"/>
              <w:bottom w:val="single" w:sz="8" w:space="0" w:color="auto"/>
              <w:right w:val="nil"/>
            </w:tcBorders>
            <w:shd w:val="clear" w:color="000000" w:fill="FFFFFF"/>
            <w:noWrap/>
            <w:vAlign w:val="center"/>
            <w:hideMark/>
          </w:tcPr>
          <w:p w14:paraId="2DBEE81B"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14.</w:t>
            </w:r>
            <w:r w:rsidR="00501599" w:rsidRPr="00B11394">
              <w:rPr>
                <w:rFonts w:eastAsia="Times New Roman" w:cs="Times New Roman"/>
                <w:b/>
                <w:bCs/>
                <w:color w:val="000000"/>
                <w:sz w:val="16"/>
                <w:szCs w:val="16"/>
                <w:lang w:val="es-ES_tradnl"/>
              </w:rPr>
              <w:t>230</w:t>
            </w:r>
          </w:p>
        </w:tc>
        <w:tc>
          <w:tcPr>
            <w:tcW w:w="630" w:type="dxa"/>
            <w:tcBorders>
              <w:top w:val="nil"/>
              <w:left w:val="nil"/>
              <w:bottom w:val="single" w:sz="8" w:space="0" w:color="auto"/>
              <w:right w:val="single" w:sz="8" w:space="0" w:color="auto"/>
            </w:tcBorders>
            <w:shd w:val="clear" w:color="000000" w:fill="FFFFFF"/>
            <w:noWrap/>
            <w:vAlign w:val="center"/>
            <w:hideMark/>
          </w:tcPr>
          <w:p w14:paraId="0FDB146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single" w:sz="8" w:space="0" w:color="auto"/>
              <w:right w:val="nil"/>
            </w:tcBorders>
            <w:shd w:val="clear" w:color="000000" w:fill="FFFFFF"/>
            <w:noWrap/>
            <w:vAlign w:val="center"/>
            <w:hideMark/>
          </w:tcPr>
          <w:p w14:paraId="62AA568F"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3.</w:t>
            </w:r>
            <w:r w:rsidR="00501599" w:rsidRPr="00B11394">
              <w:rPr>
                <w:rFonts w:eastAsia="Times New Roman" w:cs="Times New Roman"/>
                <w:b/>
                <w:bCs/>
                <w:color w:val="000000"/>
                <w:sz w:val="16"/>
                <w:szCs w:val="16"/>
                <w:lang w:val="es-ES_tradnl"/>
              </w:rPr>
              <w:t>919</w:t>
            </w:r>
          </w:p>
        </w:tc>
        <w:tc>
          <w:tcPr>
            <w:tcW w:w="630" w:type="dxa"/>
            <w:tcBorders>
              <w:top w:val="nil"/>
              <w:left w:val="nil"/>
              <w:bottom w:val="single" w:sz="8" w:space="0" w:color="auto"/>
              <w:right w:val="single" w:sz="8" w:space="0" w:color="auto"/>
            </w:tcBorders>
            <w:shd w:val="clear" w:color="000000" w:fill="FFFFFF"/>
            <w:noWrap/>
            <w:vAlign w:val="center"/>
            <w:hideMark/>
          </w:tcPr>
          <w:p w14:paraId="3BC78D0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single" w:sz="8" w:space="0" w:color="auto"/>
              <w:right w:val="nil"/>
            </w:tcBorders>
            <w:shd w:val="clear" w:color="000000" w:fill="FFFFFF"/>
            <w:noWrap/>
            <w:vAlign w:val="center"/>
            <w:hideMark/>
          </w:tcPr>
          <w:p w14:paraId="717B3B82"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10.</w:t>
            </w:r>
            <w:r w:rsidR="00501599" w:rsidRPr="00B11394">
              <w:rPr>
                <w:rFonts w:eastAsia="Times New Roman" w:cs="Times New Roman"/>
                <w:b/>
                <w:bCs/>
                <w:color w:val="000000"/>
                <w:sz w:val="16"/>
                <w:szCs w:val="16"/>
                <w:lang w:val="es-ES_tradnl"/>
              </w:rPr>
              <w:t>140</w:t>
            </w:r>
          </w:p>
        </w:tc>
        <w:tc>
          <w:tcPr>
            <w:tcW w:w="630" w:type="dxa"/>
            <w:tcBorders>
              <w:top w:val="nil"/>
              <w:left w:val="nil"/>
              <w:bottom w:val="single" w:sz="8" w:space="0" w:color="auto"/>
              <w:right w:val="single" w:sz="8" w:space="0" w:color="auto"/>
            </w:tcBorders>
            <w:shd w:val="clear" w:color="000000" w:fill="FFFFFF"/>
            <w:noWrap/>
            <w:vAlign w:val="center"/>
            <w:hideMark/>
          </w:tcPr>
          <w:p w14:paraId="1FA6D9D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single" w:sz="8" w:space="0" w:color="auto"/>
              <w:right w:val="nil"/>
            </w:tcBorders>
            <w:shd w:val="clear" w:color="000000" w:fill="FFFFFF"/>
            <w:noWrap/>
            <w:vAlign w:val="center"/>
            <w:hideMark/>
          </w:tcPr>
          <w:p w14:paraId="5F010C5D"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14.</w:t>
            </w:r>
            <w:r w:rsidR="00501599" w:rsidRPr="00B11394">
              <w:rPr>
                <w:rFonts w:eastAsia="Times New Roman" w:cs="Times New Roman"/>
                <w:b/>
                <w:bCs/>
                <w:color w:val="000000"/>
                <w:sz w:val="16"/>
                <w:szCs w:val="16"/>
                <w:lang w:val="es-ES_tradnl"/>
              </w:rPr>
              <w:t>390</w:t>
            </w:r>
          </w:p>
        </w:tc>
        <w:tc>
          <w:tcPr>
            <w:tcW w:w="630" w:type="dxa"/>
            <w:tcBorders>
              <w:top w:val="nil"/>
              <w:left w:val="nil"/>
              <w:bottom w:val="single" w:sz="8" w:space="0" w:color="auto"/>
              <w:right w:val="single" w:sz="8" w:space="0" w:color="auto"/>
            </w:tcBorders>
            <w:shd w:val="clear" w:color="000000" w:fill="FFFFFF"/>
            <w:noWrap/>
            <w:vAlign w:val="center"/>
            <w:hideMark/>
          </w:tcPr>
          <w:p w14:paraId="4644292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single" w:sz="8" w:space="0" w:color="auto"/>
              <w:right w:val="nil"/>
            </w:tcBorders>
            <w:shd w:val="clear" w:color="000000" w:fill="FFFFFF"/>
            <w:noWrap/>
            <w:vAlign w:val="center"/>
            <w:hideMark/>
          </w:tcPr>
          <w:p w14:paraId="3FEB56B8"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8.</w:t>
            </w:r>
            <w:r w:rsidR="00501599" w:rsidRPr="00B11394">
              <w:rPr>
                <w:rFonts w:eastAsia="Times New Roman" w:cs="Times New Roman"/>
                <w:b/>
                <w:bCs/>
                <w:color w:val="000000"/>
                <w:sz w:val="16"/>
                <w:szCs w:val="16"/>
                <w:lang w:val="es-ES_tradnl"/>
              </w:rPr>
              <w:t>390</w:t>
            </w:r>
          </w:p>
        </w:tc>
        <w:tc>
          <w:tcPr>
            <w:tcW w:w="630" w:type="dxa"/>
            <w:tcBorders>
              <w:top w:val="nil"/>
              <w:left w:val="nil"/>
              <w:bottom w:val="single" w:sz="8" w:space="0" w:color="auto"/>
              <w:right w:val="single" w:sz="8" w:space="0" w:color="auto"/>
            </w:tcBorders>
            <w:shd w:val="clear" w:color="000000" w:fill="FFFFFF"/>
            <w:noWrap/>
            <w:vAlign w:val="center"/>
            <w:hideMark/>
          </w:tcPr>
          <w:p w14:paraId="426AA85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single" w:sz="8" w:space="0" w:color="auto"/>
              <w:right w:val="nil"/>
            </w:tcBorders>
            <w:shd w:val="clear" w:color="000000" w:fill="FFFFFF"/>
            <w:noWrap/>
            <w:vAlign w:val="center"/>
            <w:hideMark/>
          </w:tcPr>
          <w:p w14:paraId="10C9B142" w14:textId="77777777" w:rsidR="00501599" w:rsidRPr="00B11394" w:rsidRDefault="00200D90">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12.</w:t>
            </w:r>
            <w:r w:rsidR="00501599" w:rsidRPr="00B11394">
              <w:rPr>
                <w:rFonts w:eastAsia="Times New Roman" w:cs="Times New Roman"/>
                <w:b/>
                <w:bCs/>
                <w:color w:val="000000"/>
                <w:sz w:val="16"/>
                <w:szCs w:val="16"/>
                <w:lang w:val="es-ES_tradnl"/>
              </w:rPr>
              <w:t>412</w:t>
            </w:r>
          </w:p>
        </w:tc>
        <w:tc>
          <w:tcPr>
            <w:tcW w:w="648" w:type="dxa"/>
            <w:tcBorders>
              <w:top w:val="nil"/>
              <w:left w:val="nil"/>
              <w:bottom w:val="single" w:sz="8" w:space="0" w:color="auto"/>
              <w:right w:val="single" w:sz="8" w:space="0" w:color="auto"/>
            </w:tcBorders>
            <w:shd w:val="clear" w:color="000000" w:fill="FFFFFF"/>
            <w:noWrap/>
            <w:vAlign w:val="center"/>
            <w:hideMark/>
          </w:tcPr>
          <w:p w14:paraId="24A1F0A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w:t>
            </w:r>
          </w:p>
        </w:tc>
      </w:tr>
      <w:tr w:rsidR="00B11394" w:rsidRPr="00B11394" w14:paraId="785F73C9"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0BFBFC2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Gasto Público Total</w:t>
            </w:r>
            <w:r w:rsidRPr="00B11394">
              <w:rPr>
                <w:rFonts w:eastAsia="Times New Roman" w:cs="Times New Roman"/>
                <w:b/>
                <w:bCs/>
                <w:color w:val="000000"/>
                <w:sz w:val="16"/>
                <w:szCs w:val="16"/>
                <w:vertAlign w:val="superscript"/>
                <w:lang w:val="es-ES_tradnl"/>
              </w:rPr>
              <w:t xml:space="preserve"> b</w:t>
            </w:r>
          </w:p>
        </w:tc>
        <w:tc>
          <w:tcPr>
            <w:tcW w:w="630" w:type="dxa"/>
            <w:tcBorders>
              <w:top w:val="nil"/>
              <w:left w:val="single" w:sz="8" w:space="0" w:color="auto"/>
              <w:bottom w:val="nil"/>
              <w:right w:val="nil"/>
            </w:tcBorders>
            <w:shd w:val="clear" w:color="000000" w:fill="FFFFFF"/>
            <w:noWrap/>
            <w:vAlign w:val="center"/>
            <w:hideMark/>
          </w:tcPr>
          <w:p w14:paraId="5D0462EA"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43</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C539E8D"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7EF63E24"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34</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47BAF0C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69B2D163"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51</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C17A26D"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01BEF2D0"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25</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1575C66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6249BAD5"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25</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4191648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01CB7A00"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30</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48" w:type="dxa"/>
            <w:tcBorders>
              <w:top w:val="nil"/>
              <w:left w:val="nil"/>
              <w:bottom w:val="nil"/>
              <w:right w:val="single" w:sz="8" w:space="0" w:color="auto"/>
            </w:tcBorders>
            <w:shd w:val="clear" w:color="000000" w:fill="FFFFFF"/>
            <w:noWrap/>
            <w:vAlign w:val="center"/>
            <w:hideMark/>
          </w:tcPr>
          <w:p w14:paraId="76140061"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w:t>
            </w:r>
          </w:p>
        </w:tc>
      </w:tr>
      <w:tr w:rsidR="00B11394" w:rsidRPr="00B11394" w14:paraId="494B47C9"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00E9E22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Gasto Público Primario</w:t>
            </w:r>
            <w:r w:rsidRPr="00B11394">
              <w:rPr>
                <w:rFonts w:eastAsia="Times New Roman" w:cs="Times New Roman"/>
                <w:b/>
                <w:bCs/>
                <w:color w:val="000000"/>
                <w:sz w:val="16"/>
                <w:szCs w:val="16"/>
                <w:vertAlign w:val="superscript"/>
                <w:lang w:val="es-ES_tradnl"/>
              </w:rPr>
              <w:t xml:space="preserve"> c</w:t>
            </w:r>
          </w:p>
        </w:tc>
        <w:tc>
          <w:tcPr>
            <w:tcW w:w="630" w:type="dxa"/>
            <w:tcBorders>
              <w:top w:val="nil"/>
              <w:left w:val="single" w:sz="8" w:space="0" w:color="auto"/>
              <w:bottom w:val="nil"/>
              <w:right w:val="nil"/>
            </w:tcBorders>
            <w:shd w:val="clear" w:color="000000" w:fill="FFFFFF"/>
            <w:noWrap/>
            <w:vAlign w:val="center"/>
            <w:hideMark/>
          </w:tcPr>
          <w:p w14:paraId="2796B170"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40</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5B21EE6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3FC3CD28"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33</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55A250B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4EFE9C59"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41</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18C0DA7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398938A2"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23</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604E63E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3A5CB3CC"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24</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116A692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3A5016E4"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27</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48" w:type="dxa"/>
            <w:tcBorders>
              <w:top w:val="nil"/>
              <w:left w:val="nil"/>
              <w:bottom w:val="nil"/>
              <w:right w:val="single" w:sz="8" w:space="0" w:color="auto"/>
            </w:tcBorders>
            <w:shd w:val="clear" w:color="000000" w:fill="FFFFFF"/>
            <w:noWrap/>
            <w:vAlign w:val="center"/>
            <w:hideMark/>
          </w:tcPr>
          <w:p w14:paraId="2D8B04F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w:t>
            </w:r>
          </w:p>
        </w:tc>
      </w:tr>
      <w:tr w:rsidR="00B11394" w:rsidRPr="00B11394" w14:paraId="53295E5D"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680DB6BE" w14:textId="77777777" w:rsidR="00501599" w:rsidRPr="00B11394" w:rsidRDefault="00F5054D">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 xml:space="preserve"> </w:t>
            </w:r>
            <w:r w:rsidR="00501599" w:rsidRPr="00B11394">
              <w:rPr>
                <w:rFonts w:eastAsia="Times New Roman" w:cs="Times New Roman"/>
                <w:b/>
                <w:bCs/>
                <w:color w:val="000000"/>
                <w:sz w:val="16"/>
                <w:szCs w:val="16"/>
                <w:lang w:val="es-ES_tradnl"/>
              </w:rPr>
              <w:t xml:space="preserve">Gasto Social </w:t>
            </w:r>
            <w:r w:rsidR="00501599" w:rsidRPr="00B11394">
              <w:rPr>
                <w:rFonts w:eastAsia="Times New Roman" w:cs="Times New Roman"/>
                <w:b/>
                <w:bCs/>
                <w:color w:val="000000"/>
                <w:sz w:val="16"/>
                <w:szCs w:val="16"/>
                <w:vertAlign w:val="superscript"/>
                <w:lang w:val="es-ES_tradnl"/>
              </w:rPr>
              <w:t xml:space="preserve"> d</w:t>
            </w:r>
          </w:p>
        </w:tc>
        <w:tc>
          <w:tcPr>
            <w:tcW w:w="630" w:type="dxa"/>
            <w:tcBorders>
              <w:top w:val="nil"/>
              <w:left w:val="single" w:sz="8" w:space="0" w:color="auto"/>
              <w:bottom w:val="nil"/>
              <w:right w:val="nil"/>
            </w:tcBorders>
            <w:shd w:val="clear" w:color="000000" w:fill="FFFFFF"/>
            <w:noWrap/>
            <w:vAlign w:val="center"/>
            <w:hideMark/>
          </w:tcPr>
          <w:p w14:paraId="71289739"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20</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3D3E5DBE"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1C9F1B91"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14</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1EF13F7A"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13</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281CEED5"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16</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79032E1A"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14</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0A0C9BA7"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20BC010E"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67813014"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621E5FBB"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424B7B6D"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13</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48" w:type="dxa"/>
            <w:tcBorders>
              <w:top w:val="nil"/>
              <w:left w:val="nil"/>
              <w:bottom w:val="nil"/>
              <w:right w:val="single" w:sz="8" w:space="0" w:color="auto"/>
            </w:tcBorders>
            <w:shd w:val="clear" w:color="000000" w:fill="FFFFFF"/>
            <w:noWrap/>
            <w:vAlign w:val="center"/>
            <w:hideMark/>
          </w:tcPr>
          <w:p w14:paraId="64CACD0D" w14:textId="77777777" w:rsidR="00501599" w:rsidRPr="00B11394" w:rsidRDefault="00501599" w:rsidP="001277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1277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r>
      <w:tr w:rsidR="00B11394" w:rsidRPr="00B11394" w14:paraId="4876BB50"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7515EC2D" w14:textId="77777777" w:rsidR="00501599" w:rsidRPr="00B11394" w:rsidRDefault="00501599" w:rsidP="00DA5EAA">
            <w:pPr>
              <w:ind w:firstLineChars="100" w:firstLine="161"/>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Total Transferencias Monetarias </w:t>
            </w:r>
          </w:p>
        </w:tc>
        <w:tc>
          <w:tcPr>
            <w:tcW w:w="630" w:type="dxa"/>
            <w:tcBorders>
              <w:top w:val="nil"/>
              <w:left w:val="single" w:sz="8" w:space="0" w:color="auto"/>
              <w:bottom w:val="nil"/>
              <w:right w:val="nil"/>
            </w:tcBorders>
            <w:shd w:val="clear" w:color="000000" w:fill="FFFFFF"/>
            <w:noWrap/>
            <w:vAlign w:val="center"/>
            <w:hideMark/>
          </w:tcPr>
          <w:p w14:paraId="651264BE"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0DAFCA88"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2BF98066"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1DBF9D5A"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5B04466F"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4E0EE7C4"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2CDE2312"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60F42D59"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127C97EF"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50DD752E"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5AE538E1"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48" w:type="dxa"/>
            <w:tcBorders>
              <w:top w:val="nil"/>
              <w:left w:val="nil"/>
              <w:bottom w:val="nil"/>
              <w:right w:val="single" w:sz="8" w:space="0" w:color="auto"/>
            </w:tcBorders>
            <w:shd w:val="clear" w:color="000000" w:fill="FFFFFF"/>
            <w:noWrap/>
            <w:vAlign w:val="center"/>
            <w:hideMark/>
          </w:tcPr>
          <w:p w14:paraId="26C40168" w14:textId="77777777" w:rsidR="00501599" w:rsidRPr="00B11394" w:rsidRDefault="00501599" w:rsidP="00981BED">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981BE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r>
      <w:tr w:rsidR="00B11394" w:rsidRPr="00B11394" w14:paraId="0529DD73" w14:textId="77777777" w:rsidTr="00B11394">
        <w:trPr>
          <w:trHeight w:val="400"/>
        </w:trPr>
        <w:tc>
          <w:tcPr>
            <w:tcW w:w="2625" w:type="dxa"/>
            <w:tcBorders>
              <w:top w:val="nil"/>
              <w:left w:val="single" w:sz="8" w:space="0" w:color="auto"/>
              <w:bottom w:val="nil"/>
              <w:right w:val="nil"/>
            </w:tcBorders>
            <w:shd w:val="clear" w:color="000000" w:fill="FFFFFF"/>
            <w:vAlign w:val="center"/>
            <w:hideMark/>
          </w:tcPr>
          <w:p w14:paraId="0DFCBF50" w14:textId="77777777" w:rsidR="00501599" w:rsidRPr="00B11394" w:rsidRDefault="00501599" w:rsidP="00B11394">
            <w:pPr>
              <w:ind w:leftChars="110" w:left="242" w:firstLineChars="33" w:firstLine="53"/>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xml:space="preserve">Transferencias Monetarias </w:t>
            </w:r>
            <w:r w:rsidR="00B11394">
              <w:rPr>
                <w:rFonts w:eastAsia="Times New Roman" w:cs="Times New Roman"/>
                <w:color w:val="000000"/>
                <w:sz w:val="16"/>
                <w:szCs w:val="16"/>
                <w:lang w:val="es-ES_tradnl"/>
              </w:rPr>
              <w:t xml:space="preserve"> (excluyendo todas las </w:t>
            </w:r>
            <w:r w:rsidRPr="00B11394">
              <w:rPr>
                <w:rFonts w:eastAsia="Times New Roman" w:cs="Times New Roman"/>
                <w:color w:val="000000"/>
                <w:sz w:val="16"/>
                <w:szCs w:val="16"/>
                <w:lang w:val="es-ES_tradnl"/>
              </w:rPr>
              <w:t>pensiones)</w:t>
            </w:r>
          </w:p>
        </w:tc>
        <w:tc>
          <w:tcPr>
            <w:tcW w:w="630" w:type="dxa"/>
            <w:tcBorders>
              <w:top w:val="nil"/>
              <w:left w:val="single" w:sz="8" w:space="0" w:color="auto"/>
              <w:bottom w:val="nil"/>
              <w:right w:val="nil"/>
            </w:tcBorders>
            <w:shd w:val="clear" w:color="000000" w:fill="FFFFFF"/>
            <w:noWrap/>
            <w:vAlign w:val="center"/>
            <w:hideMark/>
          </w:tcPr>
          <w:p w14:paraId="34440BF9"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318C13DE"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65E2FF44"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5067C8D1"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388FD01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002EFE37"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25DB4120"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675E247E"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21AAE305"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33D40A36"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689899D3"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4152162F"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r>
      <w:tr w:rsidR="00B11394" w:rsidRPr="00B11394" w14:paraId="78DD7BCF"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3221261F"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Pensiones No Contributivas</w:t>
            </w:r>
            <w:r w:rsidRPr="00B11394">
              <w:rPr>
                <w:rFonts w:eastAsia="Times New Roman" w:cs="Times New Roman"/>
                <w:color w:val="000000"/>
                <w:sz w:val="16"/>
                <w:szCs w:val="16"/>
                <w:vertAlign w:val="superscript"/>
                <w:lang w:val="es-ES_tradnl"/>
              </w:rPr>
              <w:t xml:space="preserve"> e</w:t>
            </w:r>
          </w:p>
        </w:tc>
        <w:tc>
          <w:tcPr>
            <w:tcW w:w="630" w:type="dxa"/>
            <w:tcBorders>
              <w:top w:val="nil"/>
              <w:left w:val="single" w:sz="8" w:space="0" w:color="auto"/>
              <w:bottom w:val="nil"/>
              <w:right w:val="nil"/>
            </w:tcBorders>
            <w:shd w:val="clear" w:color="000000" w:fill="FFFFFF"/>
            <w:noWrap/>
            <w:vAlign w:val="center"/>
            <w:hideMark/>
          </w:tcPr>
          <w:p w14:paraId="3CC04695"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37609B5F"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10354BCE"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67A9CB77"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77EF85D2"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3AEDB137"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4BB4626C"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6230A219"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7EC78340"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47033D37"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62503055"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48" w:type="dxa"/>
            <w:tcBorders>
              <w:top w:val="nil"/>
              <w:left w:val="nil"/>
              <w:bottom w:val="nil"/>
              <w:right w:val="single" w:sz="8" w:space="0" w:color="auto"/>
            </w:tcBorders>
            <w:shd w:val="clear" w:color="000000" w:fill="FFFFFF"/>
            <w:noWrap/>
            <w:vAlign w:val="center"/>
            <w:hideMark/>
          </w:tcPr>
          <w:p w14:paraId="395B266A" w14:textId="77777777" w:rsidR="00501599" w:rsidRPr="00B11394" w:rsidRDefault="00501599" w:rsidP="00981BED">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981BE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r>
      <w:tr w:rsidR="00B11394" w:rsidRPr="00B11394" w14:paraId="186FB6EC"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63E3A317" w14:textId="77777777" w:rsidR="00501599" w:rsidRPr="00B11394" w:rsidRDefault="00501599" w:rsidP="002C4EC3">
            <w:pPr>
              <w:ind w:left="177"/>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Total Transferencias </w:t>
            </w:r>
            <w:r w:rsidR="002C4EC3">
              <w:rPr>
                <w:rFonts w:eastAsia="Times New Roman" w:cs="Times New Roman"/>
                <w:b/>
                <w:bCs/>
                <w:color w:val="000000"/>
                <w:sz w:val="16"/>
                <w:szCs w:val="16"/>
                <w:lang w:val="es-ES_tradnl"/>
              </w:rPr>
              <w:t xml:space="preserve">en </w:t>
            </w:r>
            <w:proofErr w:type="spellStart"/>
            <w:r w:rsidR="002C4EC3">
              <w:rPr>
                <w:rFonts w:eastAsia="Times New Roman" w:cs="Times New Roman"/>
                <w:b/>
                <w:bCs/>
                <w:color w:val="000000"/>
                <w:sz w:val="16"/>
                <w:szCs w:val="16"/>
                <w:lang w:val="es-ES_tradnl"/>
              </w:rPr>
              <w:t>Especie</w:t>
            </w:r>
            <w:r w:rsidRPr="00B11394">
              <w:rPr>
                <w:rFonts w:eastAsia="Times New Roman" w:cs="Times New Roman"/>
                <w:b/>
                <w:bCs/>
                <w:color w:val="000000"/>
                <w:sz w:val="16"/>
                <w:szCs w:val="16"/>
                <w:vertAlign w:val="superscript"/>
                <w:lang w:val="es-ES_tradnl"/>
              </w:rPr>
              <w:t>f</w:t>
            </w:r>
            <w:proofErr w:type="spellEnd"/>
          </w:p>
        </w:tc>
        <w:tc>
          <w:tcPr>
            <w:tcW w:w="630" w:type="dxa"/>
            <w:tcBorders>
              <w:top w:val="nil"/>
              <w:left w:val="single" w:sz="8" w:space="0" w:color="auto"/>
              <w:bottom w:val="nil"/>
              <w:right w:val="nil"/>
            </w:tcBorders>
            <w:shd w:val="clear" w:color="000000" w:fill="FFFFFF"/>
            <w:noWrap/>
            <w:vAlign w:val="center"/>
            <w:hideMark/>
          </w:tcPr>
          <w:p w14:paraId="2EF4A2F7"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12</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7A1CB000"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3998DAC6"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380DB1A0"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00641CD9"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1BB35C85"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4AF109D2"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1C12ABA9"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13503B3A"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5</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07FCE8D4"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0C7CCECE"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48" w:type="dxa"/>
            <w:tcBorders>
              <w:top w:val="nil"/>
              <w:left w:val="nil"/>
              <w:bottom w:val="nil"/>
              <w:right w:val="single" w:sz="8" w:space="0" w:color="auto"/>
            </w:tcBorders>
            <w:shd w:val="clear" w:color="000000" w:fill="FFFFFF"/>
            <w:noWrap/>
            <w:vAlign w:val="center"/>
            <w:hideMark/>
          </w:tcPr>
          <w:p w14:paraId="2B167ABF" w14:textId="77777777" w:rsidR="00501599" w:rsidRPr="00B11394" w:rsidRDefault="00501599"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2C4EC3">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r>
      <w:tr w:rsidR="00B11394" w:rsidRPr="00B11394" w14:paraId="16895E54"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10C944CB"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xml:space="preserve">Educación </w:t>
            </w:r>
          </w:p>
        </w:tc>
        <w:tc>
          <w:tcPr>
            <w:tcW w:w="630" w:type="dxa"/>
            <w:tcBorders>
              <w:top w:val="nil"/>
              <w:left w:val="single" w:sz="8" w:space="0" w:color="auto"/>
              <w:bottom w:val="nil"/>
              <w:right w:val="nil"/>
            </w:tcBorders>
            <w:shd w:val="clear" w:color="000000" w:fill="FFFFFF"/>
            <w:noWrap/>
            <w:vAlign w:val="center"/>
            <w:hideMark/>
          </w:tcPr>
          <w:p w14:paraId="1460D70C"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6</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62269CC8"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7E59920C"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8</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4D44DE0E"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8</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66079720"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4C3D90DF"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70EBAA94"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1BFBDB5D"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281B5255"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3B324EA9"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140083B0"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72C8A5B1"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r>
      <w:tr w:rsidR="00B11394" w:rsidRPr="00B11394" w14:paraId="02162E1F"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2EF48D11" w14:textId="77777777" w:rsidR="00501599" w:rsidRPr="00B11394" w:rsidRDefault="00501599" w:rsidP="002C4EC3">
            <w:pPr>
              <w:ind w:firstLineChars="300" w:firstLine="48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xml:space="preserve">de la cual </w:t>
            </w:r>
            <w:r w:rsidR="002C4EC3">
              <w:rPr>
                <w:rFonts w:eastAsia="Times New Roman" w:cs="Times New Roman"/>
                <w:color w:val="000000"/>
                <w:sz w:val="16"/>
                <w:szCs w:val="16"/>
                <w:lang w:val="es-ES_tradnl"/>
              </w:rPr>
              <w:t>T</w:t>
            </w:r>
            <w:r w:rsidR="002C4EC3" w:rsidRPr="00B11394">
              <w:rPr>
                <w:rFonts w:eastAsia="Times New Roman" w:cs="Times New Roman"/>
                <w:color w:val="000000"/>
                <w:sz w:val="16"/>
                <w:szCs w:val="16"/>
                <w:lang w:val="es-ES_tradnl"/>
              </w:rPr>
              <w:t>erciaria</w:t>
            </w:r>
          </w:p>
        </w:tc>
        <w:tc>
          <w:tcPr>
            <w:tcW w:w="630" w:type="dxa"/>
            <w:tcBorders>
              <w:top w:val="nil"/>
              <w:left w:val="single" w:sz="8" w:space="0" w:color="auto"/>
              <w:bottom w:val="nil"/>
              <w:right w:val="nil"/>
            </w:tcBorders>
            <w:shd w:val="clear" w:color="000000" w:fill="FFFFFF"/>
            <w:noWrap/>
            <w:vAlign w:val="center"/>
            <w:hideMark/>
          </w:tcPr>
          <w:p w14:paraId="76D482C4"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51A97EE1"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6E756A4F"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297C3A1C"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1DCDFCBF"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0265E430"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19EFACC7"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1AC40FA3"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6E989350"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6E585F9E"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4F591E78"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c>
          <w:tcPr>
            <w:tcW w:w="648" w:type="dxa"/>
            <w:tcBorders>
              <w:top w:val="nil"/>
              <w:left w:val="nil"/>
              <w:bottom w:val="nil"/>
              <w:right w:val="single" w:sz="8" w:space="0" w:color="auto"/>
            </w:tcBorders>
            <w:shd w:val="clear" w:color="000000" w:fill="FFFFFF"/>
            <w:noWrap/>
            <w:vAlign w:val="center"/>
            <w:hideMark/>
          </w:tcPr>
          <w:p w14:paraId="28F2B4FE"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8%</w:t>
            </w:r>
          </w:p>
        </w:tc>
      </w:tr>
      <w:tr w:rsidR="00B11394" w:rsidRPr="00B11394" w14:paraId="20282492"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27F4176E"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Salud</w:t>
            </w:r>
          </w:p>
        </w:tc>
        <w:tc>
          <w:tcPr>
            <w:tcW w:w="630" w:type="dxa"/>
            <w:tcBorders>
              <w:top w:val="nil"/>
              <w:left w:val="single" w:sz="8" w:space="0" w:color="auto"/>
              <w:bottom w:val="nil"/>
              <w:right w:val="nil"/>
            </w:tcBorders>
            <w:shd w:val="clear" w:color="000000" w:fill="FFFFFF"/>
            <w:noWrap/>
            <w:vAlign w:val="center"/>
            <w:hideMark/>
          </w:tcPr>
          <w:p w14:paraId="5A33AB55"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6</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B40BA98"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4D42FD1C"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1DF4F53D"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5970E55F"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5B1C60E6"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6ABE4D44"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21A71142"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214DC581"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3F9EA601"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44533A6C"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47F514B4" w14:textId="77777777" w:rsidR="00501599" w:rsidRPr="00B11394" w:rsidRDefault="00501599" w:rsidP="002C4EC3">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2C4EC3">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r>
      <w:tr w:rsidR="00B11394" w:rsidRPr="00B11394" w14:paraId="2CAD6AB6"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3F0FAD16" w14:textId="77777777" w:rsidR="00501599" w:rsidRPr="00B11394" w:rsidRDefault="00501599">
            <w:pPr>
              <w:ind w:firstLineChars="300" w:firstLine="48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xml:space="preserve">Contributiva </w:t>
            </w:r>
            <w:r w:rsidRPr="00B11394">
              <w:rPr>
                <w:rFonts w:eastAsia="Times New Roman" w:cs="Times New Roman"/>
                <w:color w:val="000000"/>
                <w:sz w:val="16"/>
                <w:szCs w:val="16"/>
                <w:vertAlign w:val="superscript"/>
                <w:lang w:val="es-ES_tradnl"/>
              </w:rPr>
              <w:t>g</w:t>
            </w:r>
          </w:p>
        </w:tc>
        <w:tc>
          <w:tcPr>
            <w:tcW w:w="630" w:type="dxa"/>
            <w:tcBorders>
              <w:top w:val="nil"/>
              <w:left w:val="single" w:sz="8" w:space="0" w:color="auto"/>
              <w:bottom w:val="nil"/>
              <w:right w:val="nil"/>
            </w:tcBorders>
            <w:shd w:val="clear" w:color="000000" w:fill="FFFFFF"/>
            <w:noWrap/>
            <w:vAlign w:val="center"/>
            <w:hideMark/>
          </w:tcPr>
          <w:p w14:paraId="576FF9B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7DCC8BD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B1DC28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2FBD500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0CB4B86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0C11F07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74240B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33BAB87A"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1D43F90A"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53B5AA81"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7B5B07B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48" w:type="dxa"/>
            <w:tcBorders>
              <w:top w:val="nil"/>
              <w:left w:val="nil"/>
              <w:bottom w:val="nil"/>
              <w:right w:val="single" w:sz="8" w:space="0" w:color="auto"/>
            </w:tcBorders>
            <w:shd w:val="clear" w:color="000000" w:fill="FFFFFF"/>
            <w:noWrap/>
            <w:vAlign w:val="center"/>
            <w:hideMark/>
          </w:tcPr>
          <w:p w14:paraId="6E43735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r>
      <w:tr w:rsidR="00B11394" w:rsidRPr="00B11394" w14:paraId="3A2EAFD7"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13E39D50" w14:textId="77777777" w:rsidR="00501599" w:rsidRPr="00B11394" w:rsidRDefault="00501599">
            <w:pPr>
              <w:ind w:firstLineChars="300" w:firstLine="48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No Contributiva</w:t>
            </w:r>
          </w:p>
        </w:tc>
        <w:tc>
          <w:tcPr>
            <w:tcW w:w="630" w:type="dxa"/>
            <w:tcBorders>
              <w:top w:val="nil"/>
              <w:left w:val="single" w:sz="8" w:space="0" w:color="auto"/>
              <w:bottom w:val="nil"/>
              <w:right w:val="nil"/>
            </w:tcBorders>
            <w:shd w:val="clear" w:color="000000" w:fill="FFFFFF"/>
            <w:noWrap/>
            <w:vAlign w:val="center"/>
            <w:hideMark/>
          </w:tcPr>
          <w:p w14:paraId="1E16CDB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6BDDF20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3C9A60D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0980F1F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32D05C5D"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7E74335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4AE3D0AD"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20C95EC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6845E1A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5BEE394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5D1742E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6625C">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48" w:type="dxa"/>
            <w:tcBorders>
              <w:top w:val="nil"/>
              <w:left w:val="nil"/>
              <w:bottom w:val="nil"/>
              <w:right w:val="single" w:sz="8" w:space="0" w:color="auto"/>
            </w:tcBorders>
            <w:shd w:val="clear" w:color="000000" w:fill="FFFFFF"/>
            <w:noWrap/>
            <w:vAlign w:val="center"/>
            <w:hideMark/>
          </w:tcPr>
          <w:p w14:paraId="606FC03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094D17">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r>
      <w:tr w:rsidR="00B11394" w:rsidRPr="00B11394" w14:paraId="1D45F3A9" w14:textId="77777777" w:rsidTr="00B11394">
        <w:trPr>
          <w:trHeight w:val="300"/>
        </w:trPr>
        <w:tc>
          <w:tcPr>
            <w:tcW w:w="2625" w:type="dxa"/>
            <w:tcBorders>
              <w:top w:val="nil"/>
              <w:left w:val="single" w:sz="8" w:space="0" w:color="auto"/>
              <w:bottom w:val="nil"/>
              <w:right w:val="nil"/>
            </w:tcBorders>
            <w:shd w:val="clear" w:color="000000" w:fill="FFFFFF"/>
            <w:vAlign w:val="center"/>
            <w:hideMark/>
          </w:tcPr>
          <w:p w14:paraId="2C1C901E" w14:textId="77777777" w:rsidR="00501599" w:rsidRPr="00B11394" w:rsidRDefault="00501599" w:rsidP="00DA5EAA">
            <w:pPr>
              <w:ind w:firstLineChars="100" w:firstLine="161"/>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Otro Gasto Social </w:t>
            </w:r>
          </w:p>
        </w:tc>
        <w:tc>
          <w:tcPr>
            <w:tcW w:w="630" w:type="dxa"/>
            <w:tcBorders>
              <w:top w:val="nil"/>
              <w:left w:val="single" w:sz="8" w:space="0" w:color="auto"/>
              <w:bottom w:val="nil"/>
              <w:right w:val="nil"/>
            </w:tcBorders>
            <w:shd w:val="clear" w:color="000000" w:fill="FFFFFF"/>
            <w:noWrap/>
            <w:vAlign w:val="center"/>
            <w:hideMark/>
          </w:tcPr>
          <w:p w14:paraId="5ED18D89"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282FBB4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4A306BF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3EAA75B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C71B90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21D518F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072A9AA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087B24D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774082A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00E2006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7935B23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48" w:type="dxa"/>
            <w:tcBorders>
              <w:top w:val="nil"/>
              <w:left w:val="nil"/>
              <w:bottom w:val="nil"/>
              <w:right w:val="single" w:sz="8" w:space="0" w:color="auto"/>
            </w:tcBorders>
            <w:shd w:val="clear" w:color="000000" w:fill="FFFFFF"/>
            <w:noWrap/>
            <w:vAlign w:val="center"/>
            <w:hideMark/>
          </w:tcPr>
          <w:p w14:paraId="1C023F5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r>
      <w:tr w:rsidR="00B11394" w:rsidRPr="00B11394" w14:paraId="580C3982"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1FA14D33" w14:textId="77777777" w:rsidR="00501599" w:rsidRPr="00B11394" w:rsidRDefault="00F5054D">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 xml:space="preserve"> </w:t>
            </w:r>
            <w:r w:rsidR="00501599" w:rsidRPr="00B11394">
              <w:rPr>
                <w:rFonts w:eastAsia="Times New Roman" w:cs="Times New Roman"/>
                <w:b/>
                <w:bCs/>
                <w:color w:val="000000"/>
                <w:sz w:val="16"/>
                <w:szCs w:val="16"/>
                <w:lang w:val="es-ES_tradnl"/>
              </w:rPr>
              <w:t>Gasto No Social</w:t>
            </w:r>
            <w:r w:rsidR="00501599" w:rsidRPr="00B11394">
              <w:rPr>
                <w:rFonts w:eastAsia="Times New Roman" w:cs="Times New Roman"/>
                <w:b/>
                <w:bCs/>
                <w:color w:val="000000"/>
                <w:sz w:val="16"/>
                <w:szCs w:val="16"/>
                <w:vertAlign w:val="superscript"/>
                <w:lang w:val="es-ES_tradnl"/>
              </w:rPr>
              <w:t xml:space="preserve"> h</w:t>
            </w:r>
          </w:p>
        </w:tc>
        <w:tc>
          <w:tcPr>
            <w:tcW w:w="630" w:type="dxa"/>
            <w:tcBorders>
              <w:top w:val="nil"/>
              <w:left w:val="single" w:sz="8" w:space="0" w:color="auto"/>
              <w:bottom w:val="nil"/>
              <w:right w:val="nil"/>
            </w:tcBorders>
            <w:shd w:val="clear" w:color="000000" w:fill="FFFFFF"/>
            <w:noWrap/>
            <w:vAlign w:val="center"/>
            <w:hideMark/>
          </w:tcPr>
          <w:p w14:paraId="0A1B56D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12</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55DF9AF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7E48272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15</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3112087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1BDA767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16</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26FED16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18B3212D"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2B0C71E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177A410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14</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481D4D0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7221609"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6</w:t>
            </w:r>
            <w:r w:rsidR="00094D17">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48" w:type="dxa"/>
            <w:tcBorders>
              <w:top w:val="nil"/>
              <w:left w:val="nil"/>
              <w:bottom w:val="nil"/>
              <w:right w:val="single" w:sz="8" w:space="0" w:color="auto"/>
            </w:tcBorders>
            <w:shd w:val="clear" w:color="000000" w:fill="FFFFFF"/>
            <w:noWrap/>
            <w:vAlign w:val="center"/>
            <w:hideMark/>
          </w:tcPr>
          <w:p w14:paraId="61B42C1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r>
      <w:tr w:rsidR="00B11394" w:rsidRPr="00B11394" w14:paraId="0ABB79F4"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6807112F" w14:textId="77777777" w:rsidR="00501599" w:rsidRPr="00B11394" w:rsidRDefault="00501599">
            <w:pPr>
              <w:ind w:firstLineChars="100" w:firstLine="16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Subsidios Indirectos</w:t>
            </w:r>
          </w:p>
        </w:tc>
        <w:tc>
          <w:tcPr>
            <w:tcW w:w="630" w:type="dxa"/>
            <w:tcBorders>
              <w:top w:val="nil"/>
              <w:left w:val="single" w:sz="8" w:space="0" w:color="auto"/>
              <w:bottom w:val="nil"/>
              <w:right w:val="nil"/>
            </w:tcBorders>
            <w:shd w:val="clear" w:color="000000" w:fill="FFFFFF"/>
            <w:noWrap/>
            <w:vAlign w:val="center"/>
            <w:hideMark/>
          </w:tcPr>
          <w:p w14:paraId="722B138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799A4CD5"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F82793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3B7049B5"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5DC876B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6E7F8C7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2E3CBBB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6AF98F4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nil"/>
            </w:tcBorders>
            <w:shd w:val="clear" w:color="000000" w:fill="FFFFFF"/>
            <w:vAlign w:val="center"/>
            <w:hideMark/>
          </w:tcPr>
          <w:p w14:paraId="02FA7B0D" w14:textId="77777777" w:rsidR="00501599" w:rsidRPr="00B11394" w:rsidRDefault="00BC00B6" w:rsidP="00BC00B6">
            <w:pPr>
              <w:rPr>
                <w:rFonts w:eastAsia="Times New Roman" w:cs="Times New Roman"/>
                <w:color w:val="000000"/>
                <w:sz w:val="16"/>
                <w:szCs w:val="16"/>
                <w:lang w:val="es-ES_tradnl"/>
              </w:rPr>
            </w:pPr>
            <w:proofErr w:type="spellStart"/>
            <w:r w:rsidRPr="00B11394">
              <w:rPr>
                <w:rFonts w:eastAsia="Times New Roman" w:cs="Times New Roman"/>
                <w:color w:val="000000"/>
                <w:sz w:val="16"/>
                <w:szCs w:val="16"/>
                <w:lang w:val="es-ES_tradnl"/>
              </w:rPr>
              <w:t>n</w:t>
            </w:r>
            <w:r>
              <w:rPr>
                <w:rFonts w:eastAsia="Times New Roman" w:cs="Times New Roman"/>
                <w:color w:val="000000"/>
                <w:sz w:val="16"/>
                <w:szCs w:val="16"/>
                <w:lang w:val="es-ES_tradnl"/>
              </w:rPr>
              <w:t>d</w:t>
            </w:r>
            <w:proofErr w:type="spellEnd"/>
            <w:r w:rsidRPr="00B11394">
              <w:rPr>
                <w:rFonts w:eastAsia="Times New Roman" w:cs="Times New Roman"/>
                <w:color w:val="000000"/>
                <w:sz w:val="16"/>
                <w:szCs w:val="16"/>
                <w:lang w:val="es-ES_tradnl"/>
              </w:rPr>
              <w:t xml:space="preserve"> </w:t>
            </w:r>
            <w:r w:rsidR="00501599" w:rsidRPr="00B11394">
              <w:rPr>
                <w:rFonts w:eastAsia="Times New Roman" w:cs="Times New Roman"/>
                <w:color w:val="000000"/>
                <w:sz w:val="16"/>
                <w:szCs w:val="16"/>
                <w:vertAlign w:val="superscript"/>
                <w:lang w:val="es-ES_tradnl"/>
              </w:rPr>
              <w:t>n</w:t>
            </w:r>
          </w:p>
        </w:tc>
        <w:tc>
          <w:tcPr>
            <w:tcW w:w="630" w:type="dxa"/>
            <w:tcBorders>
              <w:top w:val="nil"/>
              <w:left w:val="nil"/>
              <w:bottom w:val="nil"/>
              <w:right w:val="single" w:sz="8" w:space="0" w:color="auto"/>
            </w:tcBorders>
            <w:shd w:val="clear" w:color="000000" w:fill="FFFFFF"/>
            <w:noWrap/>
            <w:vAlign w:val="center"/>
            <w:hideMark/>
          </w:tcPr>
          <w:p w14:paraId="5E4F56B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4BDD49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48" w:type="dxa"/>
            <w:tcBorders>
              <w:top w:val="nil"/>
              <w:left w:val="nil"/>
              <w:bottom w:val="nil"/>
              <w:right w:val="single" w:sz="8" w:space="0" w:color="auto"/>
            </w:tcBorders>
            <w:shd w:val="clear" w:color="000000" w:fill="FFFFFF"/>
            <w:noWrap/>
            <w:vAlign w:val="center"/>
            <w:hideMark/>
          </w:tcPr>
          <w:p w14:paraId="219275B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r>
      <w:tr w:rsidR="00B11394" w:rsidRPr="00B11394" w14:paraId="567219CC"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55423226" w14:textId="77777777" w:rsidR="00501599" w:rsidRPr="00B11394" w:rsidRDefault="00501599">
            <w:pPr>
              <w:ind w:firstLineChars="100" w:firstLine="16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lastRenderedPageBreak/>
              <w:t xml:space="preserve">Otro Gasto No Social </w:t>
            </w:r>
            <w:r w:rsidRPr="00B11394">
              <w:rPr>
                <w:rFonts w:eastAsia="Times New Roman" w:cs="Times New Roman"/>
                <w:color w:val="000000"/>
                <w:sz w:val="16"/>
                <w:szCs w:val="16"/>
                <w:vertAlign w:val="superscript"/>
                <w:lang w:val="es-ES_tradnl"/>
              </w:rPr>
              <w:t xml:space="preserve"> i</w:t>
            </w:r>
          </w:p>
        </w:tc>
        <w:tc>
          <w:tcPr>
            <w:tcW w:w="630" w:type="dxa"/>
            <w:tcBorders>
              <w:top w:val="nil"/>
              <w:left w:val="single" w:sz="8" w:space="0" w:color="auto"/>
              <w:bottom w:val="nil"/>
              <w:right w:val="nil"/>
            </w:tcBorders>
            <w:shd w:val="clear" w:color="000000" w:fill="FFFFFF"/>
            <w:noWrap/>
            <w:vAlign w:val="center"/>
            <w:hideMark/>
          </w:tcPr>
          <w:p w14:paraId="678AB19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7</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4ECC139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0618A655"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14</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7AB1C4D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10DA8F7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16</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2BBF2DE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60502CE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9</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7ED6EEF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169B1051"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14</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55CDB41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4F82A6D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6</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48" w:type="dxa"/>
            <w:tcBorders>
              <w:top w:val="nil"/>
              <w:left w:val="nil"/>
              <w:bottom w:val="nil"/>
              <w:right w:val="single" w:sz="8" w:space="0" w:color="auto"/>
            </w:tcBorders>
            <w:shd w:val="clear" w:color="000000" w:fill="FFFFFF"/>
            <w:noWrap/>
            <w:vAlign w:val="center"/>
            <w:hideMark/>
          </w:tcPr>
          <w:p w14:paraId="6246F00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C20D15">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r>
      <w:tr w:rsidR="00B11394" w:rsidRPr="00B11394" w14:paraId="08BE394A" w14:textId="77777777" w:rsidTr="00B11394">
        <w:trPr>
          <w:trHeight w:val="300"/>
        </w:trPr>
        <w:tc>
          <w:tcPr>
            <w:tcW w:w="2625" w:type="dxa"/>
            <w:tcBorders>
              <w:top w:val="nil"/>
              <w:left w:val="single" w:sz="8" w:space="0" w:color="auto"/>
              <w:bottom w:val="nil"/>
              <w:right w:val="nil"/>
            </w:tcBorders>
            <w:shd w:val="clear" w:color="000000" w:fill="FFFFFF"/>
            <w:vAlign w:val="center"/>
            <w:hideMark/>
          </w:tcPr>
          <w:p w14:paraId="7254933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Pensiones Contributivas </w:t>
            </w:r>
            <w:r w:rsidRPr="00B11394">
              <w:rPr>
                <w:rFonts w:eastAsia="Times New Roman" w:cs="Times New Roman"/>
                <w:b/>
                <w:bCs/>
                <w:color w:val="000000"/>
                <w:sz w:val="16"/>
                <w:szCs w:val="16"/>
                <w:vertAlign w:val="superscript"/>
                <w:lang w:val="es-ES_tradnl"/>
              </w:rPr>
              <w:t>j</w:t>
            </w:r>
          </w:p>
        </w:tc>
        <w:tc>
          <w:tcPr>
            <w:tcW w:w="630" w:type="dxa"/>
            <w:tcBorders>
              <w:top w:val="nil"/>
              <w:left w:val="single" w:sz="8" w:space="0" w:color="auto"/>
              <w:bottom w:val="nil"/>
              <w:right w:val="nil"/>
            </w:tcBorders>
            <w:shd w:val="clear" w:color="000000" w:fill="FFFFFF"/>
            <w:noWrap/>
            <w:vAlign w:val="center"/>
            <w:hideMark/>
          </w:tcPr>
          <w:p w14:paraId="31A11C6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CCB202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679CC98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04ED73E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24842F8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9</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7E20E46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9</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4EE7156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122C6C6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single" w:sz="8" w:space="0" w:color="auto"/>
              <w:bottom w:val="nil"/>
              <w:right w:val="nil"/>
            </w:tcBorders>
            <w:shd w:val="clear" w:color="000000" w:fill="FFFFFF"/>
            <w:noWrap/>
            <w:vAlign w:val="center"/>
            <w:hideMark/>
          </w:tcPr>
          <w:p w14:paraId="4D4690E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27324C6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4FA90A3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C20D1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22FAC0A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r>
      <w:tr w:rsidR="00B11394" w:rsidRPr="00B11394" w14:paraId="659CD323" w14:textId="77777777" w:rsidTr="00B11394">
        <w:trPr>
          <w:trHeight w:val="320"/>
        </w:trPr>
        <w:tc>
          <w:tcPr>
            <w:tcW w:w="2625" w:type="dxa"/>
            <w:tcBorders>
              <w:top w:val="nil"/>
              <w:left w:val="single" w:sz="8" w:space="0" w:color="auto"/>
              <w:bottom w:val="single" w:sz="8" w:space="0" w:color="auto"/>
              <w:right w:val="nil"/>
            </w:tcBorders>
            <w:shd w:val="clear" w:color="000000" w:fill="FFFFFF"/>
            <w:noWrap/>
            <w:vAlign w:val="center"/>
            <w:hideMark/>
          </w:tcPr>
          <w:p w14:paraId="04A88535" w14:textId="77777777" w:rsidR="00501599" w:rsidRPr="00B11394" w:rsidRDefault="002C4EC3" w:rsidP="002C4EC3">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Servi</w:t>
            </w:r>
            <w:r>
              <w:rPr>
                <w:rFonts w:eastAsia="Times New Roman" w:cs="Times New Roman"/>
                <w:b/>
                <w:bCs/>
                <w:color w:val="000000"/>
                <w:sz w:val="16"/>
                <w:szCs w:val="16"/>
                <w:lang w:val="es-ES_tradnl"/>
              </w:rPr>
              <w:t>c</w:t>
            </w:r>
            <w:r w:rsidRPr="00B11394">
              <w:rPr>
                <w:rFonts w:eastAsia="Times New Roman" w:cs="Times New Roman"/>
                <w:b/>
                <w:bCs/>
                <w:color w:val="000000"/>
                <w:sz w:val="16"/>
                <w:szCs w:val="16"/>
                <w:lang w:val="es-ES_tradnl"/>
              </w:rPr>
              <w:t xml:space="preserve">io </w:t>
            </w:r>
            <w:r w:rsidR="00501599" w:rsidRPr="00B11394">
              <w:rPr>
                <w:rFonts w:eastAsia="Times New Roman" w:cs="Times New Roman"/>
                <w:b/>
                <w:bCs/>
                <w:color w:val="000000"/>
                <w:sz w:val="16"/>
                <w:szCs w:val="16"/>
                <w:lang w:val="es-ES_tradnl"/>
              </w:rPr>
              <w:t>de Deuda</w:t>
            </w:r>
          </w:p>
        </w:tc>
        <w:tc>
          <w:tcPr>
            <w:tcW w:w="630" w:type="dxa"/>
            <w:tcBorders>
              <w:top w:val="nil"/>
              <w:left w:val="single" w:sz="8" w:space="0" w:color="auto"/>
              <w:bottom w:val="single" w:sz="8" w:space="0" w:color="auto"/>
              <w:right w:val="nil"/>
            </w:tcBorders>
            <w:shd w:val="clear" w:color="000000" w:fill="FFFFFF"/>
            <w:noWrap/>
            <w:vAlign w:val="center"/>
            <w:hideMark/>
          </w:tcPr>
          <w:p w14:paraId="500AF40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single" w:sz="8" w:space="0" w:color="auto"/>
              <w:right w:val="single" w:sz="8" w:space="0" w:color="auto"/>
            </w:tcBorders>
            <w:shd w:val="clear" w:color="000000" w:fill="FFFFFF"/>
            <w:noWrap/>
            <w:vAlign w:val="center"/>
            <w:hideMark/>
          </w:tcPr>
          <w:p w14:paraId="4F3FBB9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5B0C083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single" w:sz="8" w:space="0" w:color="auto"/>
              <w:right w:val="single" w:sz="8" w:space="0" w:color="auto"/>
            </w:tcBorders>
            <w:shd w:val="clear" w:color="000000" w:fill="FFFFFF"/>
            <w:noWrap/>
            <w:vAlign w:val="center"/>
            <w:hideMark/>
          </w:tcPr>
          <w:p w14:paraId="77A3EB9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6691CFE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9</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single" w:sz="8" w:space="0" w:color="auto"/>
              <w:right w:val="single" w:sz="8" w:space="0" w:color="auto"/>
            </w:tcBorders>
            <w:shd w:val="clear" w:color="000000" w:fill="FFFFFF"/>
            <w:noWrap/>
            <w:vAlign w:val="center"/>
            <w:hideMark/>
          </w:tcPr>
          <w:p w14:paraId="02E0C44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03D6B3F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single" w:sz="8" w:space="0" w:color="auto"/>
            </w:tcBorders>
            <w:shd w:val="clear" w:color="000000" w:fill="FFFFFF"/>
            <w:noWrap/>
            <w:vAlign w:val="center"/>
            <w:hideMark/>
          </w:tcPr>
          <w:p w14:paraId="5EC2818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66EF88A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single" w:sz="8" w:space="0" w:color="auto"/>
              <w:right w:val="single" w:sz="8" w:space="0" w:color="auto"/>
            </w:tcBorders>
            <w:shd w:val="clear" w:color="000000" w:fill="FFFFFF"/>
            <w:noWrap/>
            <w:vAlign w:val="center"/>
            <w:hideMark/>
          </w:tcPr>
          <w:p w14:paraId="0E5B165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5774B1A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48" w:type="dxa"/>
            <w:tcBorders>
              <w:top w:val="nil"/>
              <w:left w:val="nil"/>
              <w:bottom w:val="single" w:sz="8" w:space="0" w:color="auto"/>
              <w:right w:val="single" w:sz="8" w:space="0" w:color="auto"/>
            </w:tcBorders>
            <w:shd w:val="clear" w:color="000000" w:fill="FFFFFF"/>
            <w:noWrap/>
            <w:vAlign w:val="center"/>
            <w:hideMark/>
          </w:tcPr>
          <w:p w14:paraId="32CFB699"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r>
      <w:tr w:rsidR="00B11394" w:rsidRPr="00B11394" w14:paraId="486E12DE"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4C5CD17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Ingreso Fiscal Total</w:t>
            </w:r>
          </w:p>
        </w:tc>
        <w:tc>
          <w:tcPr>
            <w:tcW w:w="630" w:type="dxa"/>
            <w:tcBorders>
              <w:top w:val="nil"/>
              <w:left w:val="single" w:sz="8" w:space="0" w:color="auto"/>
              <w:bottom w:val="nil"/>
              <w:right w:val="nil"/>
            </w:tcBorders>
            <w:shd w:val="clear" w:color="000000" w:fill="FFFFFF"/>
            <w:noWrap/>
            <w:vAlign w:val="center"/>
            <w:hideMark/>
          </w:tcPr>
          <w:p w14:paraId="1FDC7D5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68C1A53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67ECC9D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0207E4D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03E20A1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44</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11AA8209"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554B3DA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22</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4289B2B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379A9DC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24</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41A3C01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 </w:t>
            </w:r>
          </w:p>
        </w:tc>
        <w:tc>
          <w:tcPr>
            <w:tcW w:w="630" w:type="dxa"/>
            <w:tcBorders>
              <w:top w:val="nil"/>
              <w:left w:val="nil"/>
              <w:bottom w:val="nil"/>
              <w:right w:val="nil"/>
            </w:tcBorders>
            <w:shd w:val="clear" w:color="000000" w:fill="FFFFFF"/>
            <w:noWrap/>
            <w:vAlign w:val="center"/>
            <w:hideMark/>
          </w:tcPr>
          <w:p w14:paraId="420C582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28</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48" w:type="dxa"/>
            <w:tcBorders>
              <w:top w:val="nil"/>
              <w:left w:val="nil"/>
              <w:bottom w:val="nil"/>
              <w:right w:val="single" w:sz="8" w:space="0" w:color="auto"/>
            </w:tcBorders>
            <w:shd w:val="clear" w:color="000000" w:fill="FFFFFF"/>
            <w:noWrap/>
            <w:vAlign w:val="center"/>
            <w:hideMark/>
          </w:tcPr>
          <w:p w14:paraId="6E9E429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w:t>
            </w:r>
          </w:p>
        </w:tc>
      </w:tr>
      <w:tr w:rsidR="00B11394" w:rsidRPr="00B11394" w14:paraId="11DC2239"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41D6B17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Impuestos </w:t>
            </w:r>
            <w:r w:rsidRPr="00B11394">
              <w:rPr>
                <w:rFonts w:eastAsia="Times New Roman" w:cs="Times New Roman"/>
                <w:b/>
                <w:bCs/>
                <w:color w:val="000000"/>
                <w:sz w:val="16"/>
                <w:szCs w:val="16"/>
                <w:vertAlign w:val="superscript"/>
                <w:lang w:val="es-ES_tradnl"/>
              </w:rPr>
              <w:t>k</w:t>
            </w:r>
          </w:p>
        </w:tc>
        <w:tc>
          <w:tcPr>
            <w:tcW w:w="630" w:type="dxa"/>
            <w:tcBorders>
              <w:top w:val="nil"/>
              <w:left w:val="single" w:sz="8" w:space="0" w:color="auto"/>
              <w:bottom w:val="nil"/>
              <w:right w:val="nil"/>
            </w:tcBorders>
            <w:shd w:val="clear" w:color="000000" w:fill="FFFFFF"/>
            <w:noWrap/>
            <w:vAlign w:val="center"/>
            <w:hideMark/>
          </w:tcPr>
          <w:p w14:paraId="6463859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5907C2E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19CCC66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26</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5FE31C0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26B7198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34</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595A1EF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25</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7163A16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1634EAC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071FAAD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16</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64E9A5B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nil"/>
            </w:tcBorders>
            <w:shd w:val="clear" w:color="000000" w:fill="FFFFFF"/>
            <w:noWrap/>
            <w:vAlign w:val="center"/>
            <w:hideMark/>
          </w:tcPr>
          <w:p w14:paraId="72872C6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27</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48" w:type="dxa"/>
            <w:tcBorders>
              <w:top w:val="nil"/>
              <w:left w:val="nil"/>
              <w:bottom w:val="nil"/>
              <w:right w:val="single" w:sz="8" w:space="0" w:color="auto"/>
            </w:tcBorders>
            <w:shd w:val="clear" w:color="000000" w:fill="FFFFFF"/>
            <w:noWrap/>
            <w:vAlign w:val="center"/>
            <w:hideMark/>
          </w:tcPr>
          <w:p w14:paraId="46BE695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15</w:t>
            </w:r>
            <w:r w:rsidR="008E56D5">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r>
      <w:tr w:rsidR="00B11394" w:rsidRPr="00B11394" w14:paraId="560C7A81"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4519A299" w14:textId="77777777" w:rsidR="00501599" w:rsidRPr="00B11394" w:rsidRDefault="00501599" w:rsidP="00DA5EAA">
            <w:pPr>
              <w:ind w:firstLineChars="100" w:firstLine="161"/>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Impuestos Directos</w:t>
            </w:r>
          </w:p>
        </w:tc>
        <w:tc>
          <w:tcPr>
            <w:tcW w:w="630" w:type="dxa"/>
            <w:tcBorders>
              <w:top w:val="nil"/>
              <w:left w:val="single" w:sz="8" w:space="0" w:color="auto"/>
              <w:bottom w:val="nil"/>
              <w:right w:val="nil"/>
            </w:tcBorders>
            <w:shd w:val="clear" w:color="000000" w:fill="FFFFFF"/>
            <w:noWrap/>
            <w:vAlign w:val="center"/>
            <w:hideMark/>
          </w:tcPr>
          <w:p w14:paraId="037FA2C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52943B94" w14:textId="77777777" w:rsidR="00501599" w:rsidRPr="00B11394" w:rsidRDefault="00501599" w:rsidP="00110F60">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1BBE78B5"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5</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7529665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5048B08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12</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FA86A6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nil"/>
            </w:tcBorders>
            <w:shd w:val="clear" w:color="000000" w:fill="FFFFFF"/>
            <w:noWrap/>
            <w:vAlign w:val="center"/>
            <w:hideMark/>
          </w:tcPr>
          <w:p w14:paraId="4B05EE7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5</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3D9951C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3DE2E1E9"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5</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44017E5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08588927"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479263D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2B09BB">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r>
      <w:tr w:rsidR="00B11394" w:rsidRPr="00B11394" w14:paraId="21EED00A"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37C4936F"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Impuesto al Ingreso Personal</w:t>
            </w:r>
          </w:p>
        </w:tc>
        <w:tc>
          <w:tcPr>
            <w:tcW w:w="630" w:type="dxa"/>
            <w:tcBorders>
              <w:top w:val="nil"/>
              <w:left w:val="single" w:sz="8" w:space="0" w:color="auto"/>
              <w:bottom w:val="nil"/>
              <w:right w:val="nil"/>
            </w:tcBorders>
            <w:shd w:val="clear" w:color="000000" w:fill="FFFFFF"/>
            <w:noWrap/>
            <w:vAlign w:val="center"/>
            <w:hideMark/>
          </w:tcPr>
          <w:p w14:paraId="0B58EAB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6D31E6DE" w14:textId="77777777" w:rsidR="00501599" w:rsidRPr="00B11394" w:rsidRDefault="00501599" w:rsidP="00110F60">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2E72B1C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11C200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2F06620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22EA543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12ADD2D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317EE9F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6CE2BF7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51D773A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nil"/>
            </w:tcBorders>
            <w:shd w:val="clear" w:color="000000" w:fill="FFFFFF"/>
            <w:noWrap/>
            <w:vAlign w:val="center"/>
            <w:hideMark/>
          </w:tcPr>
          <w:p w14:paraId="517BEFC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2B09BB">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48" w:type="dxa"/>
            <w:tcBorders>
              <w:top w:val="nil"/>
              <w:left w:val="nil"/>
              <w:bottom w:val="nil"/>
              <w:right w:val="single" w:sz="8" w:space="0" w:color="auto"/>
            </w:tcBorders>
            <w:shd w:val="clear" w:color="000000" w:fill="FFFFFF"/>
            <w:noWrap/>
            <w:vAlign w:val="center"/>
            <w:hideMark/>
          </w:tcPr>
          <w:p w14:paraId="1AAAB50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r>
      <w:tr w:rsidR="00B11394" w:rsidRPr="00B11394" w14:paraId="318966F3"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61AFDFF4"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Impuesto al Ingreso Empresarial</w:t>
            </w:r>
          </w:p>
        </w:tc>
        <w:tc>
          <w:tcPr>
            <w:tcW w:w="630" w:type="dxa"/>
            <w:tcBorders>
              <w:top w:val="nil"/>
              <w:left w:val="single" w:sz="8" w:space="0" w:color="auto"/>
              <w:bottom w:val="nil"/>
              <w:right w:val="nil"/>
            </w:tcBorders>
            <w:shd w:val="clear" w:color="000000" w:fill="FFFFFF"/>
            <w:noWrap/>
            <w:vAlign w:val="center"/>
            <w:hideMark/>
          </w:tcPr>
          <w:p w14:paraId="332F890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41A9A9C4" w14:textId="77777777" w:rsidR="00501599" w:rsidRPr="00B11394" w:rsidRDefault="00501599" w:rsidP="00110F60">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24E2893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4</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21B6C19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7B2EC4E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4C44D17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0723E24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06AB70F1"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7A18902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1B5F611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351C944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48" w:type="dxa"/>
            <w:tcBorders>
              <w:top w:val="nil"/>
              <w:left w:val="nil"/>
              <w:bottom w:val="nil"/>
              <w:right w:val="single" w:sz="8" w:space="0" w:color="auto"/>
            </w:tcBorders>
            <w:shd w:val="clear" w:color="000000" w:fill="FFFFFF"/>
            <w:noWrap/>
            <w:vAlign w:val="center"/>
            <w:hideMark/>
          </w:tcPr>
          <w:p w14:paraId="247181B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r>
      <w:tr w:rsidR="00B11394" w:rsidRPr="00B11394" w14:paraId="7D2B4A1A"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7F3F5795" w14:textId="77777777" w:rsidR="00501599" w:rsidRPr="00B11394" w:rsidRDefault="00501599">
            <w:pPr>
              <w:ind w:firstLineChars="200" w:firstLine="320"/>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Otros Impuestos Directos</w:t>
            </w:r>
          </w:p>
        </w:tc>
        <w:tc>
          <w:tcPr>
            <w:tcW w:w="630" w:type="dxa"/>
            <w:tcBorders>
              <w:top w:val="nil"/>
              <w:left w:val="single" w:sz="8" w:space="0" w:color="auto"/>
              <w:bottom w:val="nil"/>
              <w:right w:val="nil"/>
            </w:tcBorders>
            <w:shd w:val="clear" w:color="000000" w:fill="FFFFFF"/>
            <w:noWrap/>
            <w:vAlign w:val="center"/>
            <w:hideMark/>
          </w:tcPr>
          <w:p w14:paraId="3C0FF121"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4AA25E86" w14:textId="77777777" w:rsidR="00501599" w:rsidRPr="00B11394" w:rsidRDefault="00501599" w:rsidP="00110F60">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521104DC"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71F43F0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42226727"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6</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3CDC0FD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6157BE2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7E2700A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395238F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225FBA64"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4D7E485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794F8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48" w:type="dxa"/>
            <w:tcBorders>
              <w:top w:val="nil"/>
              <w:left w:val="nil"/>
              <w:bottom w:val="nil"/>
              <w:right w:val="single" w:sz="8" w:space="0" w:color="auto"/>
            </w:tcBorders>
            <w:shd w:val="clear" w:color="000000" w:fill="FFFFFF"/>
            <w:noWrap/>
            <w:vAlign w:val="center"/>
            <w:hideMark/>
          </w:tcPr>
          <w:p w14:paraId="00A96243"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E458E6">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r>
      <w:tr w:rsidR="00B11394" w:rsidRPr="00B11394" w14:paraId="3069FAEE" w14:textId="77777777" w:rsidTr="00B11394">
        <w:trPr>
          <w:trHeight w:val="300"/>
        </w:trPr>
        <w:tc>
          <w:tcPr>
            <w:tcW w:w="2625" w:type="dxa"/>
            <w:tcBorders>
              <w:top w:val="nil"/>
              <w:left w:val="single" w:sz="8" w:space="0" w:color="auto"/>
              <w:bottom w:val="nil"/>
              <w:right w:val="nil"/>
            </w:tcBorders>
            <w:shd w:val="clear" w:color="000000" w:fill="FFFFFF"/>
            <w:noWrap/>
            <w:vAlign w:val="center"/>
            <w:hideMark/>
          </w:tcPr>
          <w:p w14:paraId="00C6B645" w14:textId="77777777" w:rsidR="00501599" w:rsidRPr="00B11394" w:rsidRDefault="00501599" w:rsidP="00DA5EAA">
            <w:pPr>
              <w:ind w:firstLineChars="100" w:firstLine="161"/>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 xml:space="preserve">IVA y Otros Impuestos Indirectos </w:t>
            </w:r>
          </w:p>
        </w:tc>
        <w:tc>
          <w:tcPr>
            <w:tcW w:w="630" w:type="dxa"/>
            <w:tcBorders>
              <w:top w:val="nil"/>
              <w:left w:val="single" w:sz="8" w:space="0" w:color="auto"/>
              <w:bottom w:val="nil"/>
              <w:right w:val="nil"/>
            </w:tcBorders>
            <w:shd w:val="clear" w:color="000000" w:fill="FFFFFF"/>
            <w:noWrap/>
            <w:vAlign w:val="center"/>
            <w:hideMark/>
          </w:tcPr>
          <w:p w14:paraId="624B269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12</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single" w:sz="8" w:space="0" w:color="auto"/>
            </w:tcBorders>
            <w:shd w:val="clear" w:color="000000" w:fill="FFFFFF"/>
            <w:noWrap/>
            <w:vAlign w:val="center"/>
            <w:hideMark/>
          </w:tcPr>
          <w:p w14:paraId="78147187" w14:textId="77777777" w:rsidR="00501599" w:rsidRPr="00B11394" w:rsidRDefault="00501599" w:rsidP="00110F60">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43544B5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13DA454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11</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379FBED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15</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30" w:type="dxa"/>
            <w:tcBorders>
              <w:top w:val="nil"/>
              <w:left w:val="nil"/>
              <w:bottom w:val="nil"/>
              <w:right w:val="single" w:sz="8" w:space="0" w:color="auto"/>
            </w:tcBorders>
            <w:shd w:val="clear" w:color="000000" w:fill="FFFFFF"/>
            <w:noWrap/>
            <w:vAlign w:val="center"/>
            <w:hideMark/>
          </w:tcPr>
          <w:p w14:paraId="0669B52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13</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9%</w:t>
            </w:r>
          </w:p>
        </w:tc>
        <w:tc>
          <w:tcPr>
            <w:tcW w:w="630" w:type="dxa"/>
            <w:tcBorders>
              <w:top w:val="nil"/>
              <w:left w:val="nil"/>
              <w:bottom w:val="nil"/>
              <w:right w:val="nil"/>
            </w:tcBorders>
            <w:shd w:val="clear" w:color="000000" w:fill="FFFFFF"/>
            <w:noWrap/>
            <w:vAlign w:val="center"/>
            <w:hideMark/>
          </w:tcPr>
          <w:p w14:paraId="2057214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49A3D27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2CCF0CB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1E283D6C"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6</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nil"/>
              <w:right w:val="nil"/>
            </w:tcBorders>
            <w:shd w:val="clear" w:color="000000" w:fill="FFFFFF"/>
            <w:noWrap/>
            <w:vAlign w:val="center"/>
            <w:hideMark/>
          </w:tcPr>
          <w:p w14:paraId="08C929C3"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12</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48" w:type="dxa"/>
            <w:tcBorders>
              <w:top w:val="nil"/>
              <w:left w:val="nil"/>
              <w:bottom w:val="nil"/>
              <w:right w:val="single" w:sz="8" w:space="0" w:color="auto"/>
            </w:tcBorders>
            <w:shd w:val="clear" w:color="000000" w:fill="FFFFFF"/>
            <w:noWrap/>
            <w:vAlign w:val="center"/>
            <w:hideMark/>
          </w:tcPr>
          <w:p w14:paraId="2853C2E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r>
      <w:tr w:rsidR="00B11394" w:rsidRPr="00B11394" w14:paraId="32737A90" w14:textId="77777777" w:rsidTr="00B11394">
        <w:trPr>
          <w:trHeight w:val="300"/>
        </w:trPr>
        <w:tc>
          <w:tcPr>
            <w:tcW w:w="2625" w:type="dxa"/>
            <w:tcBorders>
              <w:top w:val="nil"/>
              <w:left w:val="single" w:sz="8" w:space="0" w:color="auto"/>
              <w:bottom w:val="nil"/>
              <w:right w:val="nil"/>
            </w:tcBorders>
            <w:shd w:val="clear" w:color="000000" w:fill="FFFFFF"/>
            <w:vAlign w:val="center"/>
            <w:hideMark/>
          </w:tcPr>
          <w:p w14:paraId="6CCC4776" w14:textId="77777777" w:rsidR="00501599" w:rsidRPr="00B11394" w:rsidRDefault="00501599" w:rsidP="00DA5EAA">
            <w:pPr>
              <w:ind w:firstLineChars="100" w:firstLine="161"/>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Otros Impuestos</w:t>
            </w:r>
          </w:p>
        </w:tc>
        <w:tc>
          <w:tcPr>
            <w:tcW w:w="630" w:type="dxa"/>
            <w:tcBorders>
              <w:top w:val="nil"/>
              <w:left w:val="single" w:sz="8" w:space="0" w:color="auto"/>
              <w:bottom w:val="nil"/>
              <w:right w:val="nil"/>
            </w:tcBorders>
            <w:shd w:val="clear" w:color="000000" w:fill="FFFFFF"/>
            <w:noWrap/>
            <w:vAlign w:val="center"/>
            <w:hideMark/>
          </w:tcPr>
          <w:p w14:paraId="73DE734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5%</w:t>
            </w:r>
          </w:p>
        </w:tc>
        <w:tc>
          <w:tcPr>
            <w:tcW w:w="630" w:type="dxa"/>
            <w:tcBorders>
              <w:top w:val="nil"/>
              <w:left w:val="nil"/>
              <w:bottom w:val="nil"/>
              <w:right w:val="single" w:sz="8" w:space="0" w:color="auto"/>
            </w:tcBorders>
            <w:shd w:val="clear" w:color="000000" w:fill="FFFFFF"/>
            <w:noWrap/>
            <w:vAlign w:val="center"/>
            <w:hideMark/>
          </w:tcPr>
          <w:p w14:paraId="37F841FB" w14:textId="77777777" w:rsidR="00501599" w:rsidRPr="00B11394" w:rsidRDefault="00501599" w:rsidP="00110F60">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4A080B0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319C0B5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4A6D10B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5526B76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7</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49561D5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07AF89CA"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2</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7445CA4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346E9D20"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128EB47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c>
          <w:tcPr>
            <w:tcW w:w="648" w:type="dxa"/>
            <w:tcBorders>
              <w:top w:val="nil"/>
              <w:left w:val="nil"/>
              <w:bottom w:val="nil"/>
              <w:right w:val="single" w:sz="8" w:space="0" w:color="auto"/>
            </w:tcBorders>
            <w:shd w:val="clear" w:color="000000" w:fill="FFFFFF"/>
            <w:noWrap/>
            <w:vAlign w:val="center"/>
            <w:hideMark/>
          </w:tcPr>
          <w:p w14:paraId="07ADD28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3</w:t>
            </w:r>
            <w:r w:rsidR="00E458E6">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2%</w:t>
            </w:r>
          </w:p>
        </w:tc>
      </w:tr>
      <w:tr w:rsidR="00B11394" w:rsidRPr="00B11394" w14:paraId="05F30BC2" w14:textId="77777777" w:rsidTr="00B11394">
        <w:trPr>
          <w:trHeight w:val="320"/>
        </w:trPr>
        <w:tc>
          <w:tcPr>
            <w:tcW w:w="2625" w:type="dxa"/>
            <w:tcBorders>
              <w:top w:val="nil"/>
              <w:left w:val="single" w:sz="8" w:space="0" w:color="auto"/>
              <w:bottom w:val="nil"/>
              <w:right w:val="nil"/>
            </w:tcBorders>
            <w:shd w:val="clear" w:color="000000" w:fill="FFFFFF"/>
            <w:vAlign w:val="center"/>
            <w:hideMark/>
          </w:tcPr>
          <w:p w14:paraId="1331AC26" w14:textId="77777777" w:rsidR="00501599" w:rsidRPr="00B11394" w:rsidRDefault="00501599">
            <w:pPr>
              <w:ind w:firstLineChars="200" w:firstLine="240"/>
              <w:rPr>
                <w:rFonts w:eastAsia="Times New Roman" w:cs="Times New Roman"/>
                <w:i/>
                <w:iCs/>
                <w:color w:val="000000"/>
                <w:sz w:val="12"/>
                <w:szCs w:val="12"/>
                <w:lang w:val="es-ES_tradnl"/>
              </w:rPr>
            </w:pPr>
            <w:r w:rsidRPr="00B11394">
              <w:rPr>
                <w:rFonts w:eastAsia="Times New Roman" w:cs="Times New Roman"/>
                <w:i/>
                <w:iCs/>
                <w:color w:val="000000"/>
                <w:sz w:val="12"/>
                <w:szCs w:val="12"/>
                <w:lang w:val="es-ES_tradnl"/>
              </w:rPr>
              <w:t>de los cuales Contribuciones a Seguridad Social incluyendo Pensiones (en el análisis de sensibilidad)</w:t>
            </w:r>
          </w:p>
        </w:tc>
        <w:tc>
          <w:tcPr>
            <w:tcW w:w="630" w:type="dxa"/>
            <w:tcBorders>
              <w:top w:val="nil"/>
              <w:left w:val="single" w:sz="8" w:space="0" w:color="auto"/>
              <w:bottom w:val="nil"/>
              <w:right w:val="nil"/>
            </w:tcBorders>
            <w:shd w:val="clear" w:color="000000" w:fill="FFFFFF"/>
            <w:noWrap/>
            <w:vAlign w:val="center"/>
            <w:hideMark/>
          </w:tcPr>
          <w:p w14:paraId="73A5EC5E"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6</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7%</w:t>
            </w:r>
          </w:p>
        </w:tc>
        <w:tc>
          <w:tcPr>
            <w:tcW w:w="630" w:type="dxa"/>
            <w:tcBorders>
              <w:top w:val="nil"/>
              <w:left w:val="nil"/>
              <w:bottom w:val="nil"/>
              <w:right w:val="single" w:sz="8" w:space="0" w:color="auto"/>
            </w:tcBorders>
            <w:shd w:val="clear" w:color="000000" w:fill="FFFFFF"/>
            <w:noWrap/>
            <w:vAlign w:val="center"/>
            <w:hideMark/>
          </w:tcPr>
          <w:p w14:paraId="3F69C5B0" w14:textId="77777777" w:rsidR="00501599" w:rsidRPr="00B11394" w:rsidRDefault="00501599" w:rsidP="00110F60">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57D1CE5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26E6FFC2"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06EE88E0"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7</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single" w:sz="8" w:space="0" w:color="auto"/>
            </w:tcBorders>
            <w:shd w:val="clear" w:color="000000" w:fill="FFFFFF"/>
            <w:noWrap/>
            <w:vAlign w:val="center"/>
            <w:hideMark/>
          </w:tcPr>
          <w:p w14:paraId="0805B33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7</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1%</w:t>
            </w:r>
          </w:p>
        </w:tc>
        <w:tc>
          <w:tcPr>
            <w:tcW w:w="630" w:type="dxa"/>
            <w:tcBorders>
              <w:top w:val="nil"/>
              <w:left w:val="nil"/>
              <w:bottom w:val="nil"/>
              <w:right w:val="nil"/>
            </w:tcBorders>
            <w:shd w:val="clear" w:color="000000" w:fill="FFFFFF"/>
            <w:noWrap/>
            <w:vAlign w:val="center"/>
            <w:hideMark/>
          </w:tcPr>
          <w:p w14:paraId="5DB94DD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single" w:sz="8" w:space="0" w:color="auto"/>
            </w:tcBorders>
            <w:shd w:val="clear" w:color="000000" w:fill="FFFFFF"/>
            <w:noWrap/>
            <w:vAlign w:val="center"/>
            <w:hideMark/>
          </w:tcPr>
          <w:p w14:paraId="28ED5EB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2</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3%</w:t>
            </w:r>
          </w:p>
        </w:tc>
        <w:tc>
          <w:tcPr>
            <w:tcW w:w="630" w:type="dxa"/>
            <w:tcBorders>
              <w:top w:val="nil"/>
              <w:left w:val="nil"/>
              <w:bottom w:val="nil"/>
              <w:right w:val="nil"/>
            </w:tcBorders>
            <w:shd w:val="clear" w:color="000000" w:fill="FFFFFF"/>
            <w:noWrap/>
            <w:vAlign w:val="center"/>
            <w:hideMark/>
          </w:tcPr>
          <w:p w14:paraId="35588D18"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1</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9%</w:t>
            </w:r>
          </w:p>
        </w:tc>
        <w:tc>
          <w:tcPr>
            <w:tcW w:w="630" w:type="dxa"/>
            <w:tcBorders>
              <w:top w:val="nil"/>
              <w:left w:val="nil"/>
              <w:bottom w:val="nil"/>
              <w:right w:val="single" w:sz="8" w:space="0" w:color="auto"/>
            </w:tcBorders>
            <w:shd w:val="clear" w:color="000000" w:fill="FFFFFF"/>
            <w:noWrap/>
            <w:vAlign w:val="center"/>
            <w:hideMark/>
          </w:tcPr>
          <w:p w14:paraId="2129A50B"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0</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4%</w:t>
            </w:r>
          </w:p>
        </w:tc>
        <w:tc>
          <w:tcPr>
            <w:tcW w:w="630" w:type="dxa"/>
            <w:tcBorders>
              <w:top w:val="nil"/>
              <w:left w:val="nil"/>
              <w:bottom w:val="nil"/>
              <w:right w:val="nil"/>
            </w:tcBorders>
            <w:shd w:val="clear" w:color="000000" w:fill="FFFFFF"/>
            <w:noWrap/>
            <w:vAlign w:val="center"/>
            <w:hideMark/>
          </w:tcPr>
          <w:p w14:paraId="55AD49DF"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5</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6%</w:t>
            </w:r>
          </w:p>
        </w:tc>
        <w:tc>
          <w:tcPr>
            <w:tcW w:w="648" w:type="dxa"/>
            <w:tcBorders>
              <w:top w:val="nil"/>
              <w:left w:val="nil"/>
              <w:bottom w:val="nil"/>
              <w:right w:val="single" w:sz="8" w:space="0" w:color="auto"/>
            </w:tcBorders>
            <w:shd w:val="clear" w:color="000000" w:fill="FFFFFF"/>
            <w:noWrap/>
            <w:vAlign w:val="center"/>
            <w:hideMark/>
          </w:tcPr>
          <w:p w14:paraId="73F7D6A9" w14:textId="77777777" w:rsidR="00501599" w:rsidRPr="00B11394" w:rsidRDefault="00501599">
            <w:pPr>
              <w:rPr>
                <w:rFonts w:eastAsia="Times New Roman" w:cs="Times New Roman"/>
                <w:color w:val="000000"/>
                <w:sz w:val="16"/>
                <w:szCs w:val="16"/>
                <w:lang w:val="es-ES_tradnl"/>
              </w:rPr>
            </w:pPr>
            <w:r w:rsidRPr="00B11394">
              <w:rPr>
                <w:rFonts w:eastAsia="Times New Roman" w:cs="Times New Roman"/>
                <w:color w:val="000000"/>
                <w:sz w:val="16"/>
                <w:szCs w:val="16"/>
                <w:lang w:val="es-ES_tradnl"/>
              </w:rPr>
              <w:t>3</w:t>
            </w:r>
            <w:r w:rsidR="002D0AAD">
              <w:rPr>
                <w:rFonts w:eastAsia="Times New Roman" w:cs="Times New Roman"/>
                <w:color w:val="000000"/>
                <w:sz w:val="16"/>
                <w:szCs w:val="16"/>
                <w:lang w:val="es-ES_tradnl"/>
              </w:rPr>
              <w:t>.</w:t>
            </w:r>
            <w:r w:rsidRPr="00B11394">
              <w:rPr>
                <w:rFonts w:eastAsia="Times New Roman" w:cs="Times New Roman"/>
                <w:color w:val="000000"/>
                <w:sz w:val="16"/>
                <w:szCs w:val="16"/>
                <w:lang w:val="es-ES_tradnl"/>
              </w:rPr>
              <w:t>2%</w:t>
            </w:r>
          </w:p>
        </w:tc>
      </w:tr>
      <w:tr w:rsidR="00B11394" w:rsidRPr="00B11394" w14:paraId="743DE073" w14:textId="77777777" w:rsidTr="00B11394">
        <w:trPr>
          <w:trHeight w:val="320"/>
        </w:trPr>
        <w:tc>
          <w:tcPr>
            <w:tcW w:w="2625" w:type="dxa"/>
            <w:tcBorders>
              <w:top w:val="nil"/>
              <w:left w:val="single" w:sz="8" w:space="0" w:color="auto"/>
              <w:bottom w:val="nil"/>
              <w:right w:val="nil"/>
            </w:tcBorders>
            <w:shd w:val="clear" w:color="000000" w:fill="FFFFFF"/>
            <w:vAlign w:val="center"/>
            <w:hideMark/>
          </w:tcPr>
          <w:p w14:paraId="5816B66A" w14:textId="77777777" w:rsidR="00501599" w:rsidRPr="00B11394" w:rsidRDefault="00501599">
            <w:pPr>
              <w:ind w:firstLineChars="200" w:firstLine="240"/>
              <w:rPr>
                <w:rFonts w:eastAsia="Times New Roman" w:cs="Times New Roman"/>
                <w:i/>
                <w:iCs/>
                <w:color w:val="000000"/>
                <w:sz w:val="12"/>
                <w:szCs w:val="12"/>
                <w:lang w:val="es-ES_tradnl"/>
              </w:rPr>
            </w:pPr>
            <w:r w:rsidRPr="00B11394">
              <w:rPr>
                <w:rFonts w:eastAsia="Times New Roman" w:cs="Times New Roman"/>
                <w:i/>
                <w:iCs/>
                <w:color w:val="000000"/>
                <w:sz w:val="12"/>
                <w:szCs w:val="12"/>
                <w:lang w:val="es-ES_tradnl"/>
              </w:rPr>
              <w:t xml:space="preserve">Nota: Contribuciones a Seguridad Social sin Pensiones  (escenario de referencia) </w:t>
            </w:r>
            <w:r w:rsidRPr="00B11394">
              <w:rPr>
                <w:rFonts w:eastAsia="Times New Roman" w:cs="Times New Roman"/>
                <w:color w:val="000000"/>
                <w:sz w:val="12"/>
                <w:szCs w:val="12"/>
                <w:vertAlign w:val="superscript"/>
                <w:lang w:val="es-ES_tradnl"/>
              </w:rPr>
              <w:t>l</w:t>
            </w:r>
          </w:p>
        </w:tc>
        <w:tc>
          <w:tcPr>
            <w:tcW w:w="630" w:type="dxa"/>
            <w:tcBorders>
              <w:top w:val="nil"/>
              <w:left w:val="single" w:sz="8" w:space="0" w:color="auto"/>
              <w:bottom w:val="nil"/>
              <w:right w:val="nil"/>
            </w:tcBorders>
            <w:shd w:val="clear" w:color="000000" w:fill="FFFFFF"/>
            <w:vAlign w:val="center"/>
            <w:hideMark/>
          </w:tcPr>
          <w:p w14:paraId="7A60EF66" w14:textId="77777777" w:rsidR="00501599" w:rsidRPr="00B11394" w:rsidRDefault="0057385C">
            <w:pPr>
              <w:rPr>
                <w:rFonts w:eastAsia="Times New Roman" w:cs="Times New Roman"/>
                <w:i/>
                <w:iCs/>
                <w:color w:val="000000"/>
                <w:sz w:val="16"/>
                <w:szCs w:val="16"/>
                <w:lang w:val="es-ES_tradnl"/>
              </w:rPr>
            </w:pPr>
            <w:proofErr w:type="spellStart"/>
            <w:r>
              <w:rPr>
                <w:rFonts w:eastAsia="Times New Roman" w:cs="Times New Roman"/>
                <w:i/>
                <w:iCs/>
                <w:color w:val="000000"/>
                <w:sz w:val="16"/>
                <w:szCs w:val="16"/>
                <w:lang w:val="es-ES_tradnl"/>
              </w:rPr>
              <w:t>nd</w:t>
            </w:r>
            <w:proofErr w:type="spellEnd"/>
          </w:p>
        </w:tc>
        <w:tc>
          <w:tcPr>
            <w:tcW w:w="630" w:type="dxa"/>
            <w:tcBorders>
              <w:top w:val="nil"/>
              <w:left w:val="nil"/>
              <w:bottom w:val="nil"/>
              <w:right w:val="single" w:sz="8" w:space="0" w:color="auto"/>
            </w:tcBorders>
            <w:shd w:val="clear" w:color="000000" w:fill="FFFFFF"/>
            <w:noWrap/>
            <w:vAlign w:val="center"/>
            <w:hideMark/>
          </w:tcPr>
          <w:p w14:paraId="73CD15A9" w14:textId="77777777" w:rsidR="00501599" w:rsidRPr="00B11394" w:rsidRDefault="00501599" w:rsidP="00110F60">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w:t>
            </w:r>
          </w:p>
        </w:tc>
        <w:tc>
          <w:tcPr>
            <w:tcW w:w="630" w:type="dxa"/>
            <w:tcBorders>
              <w:top w:val="nil"/>
              <w:left w:val="nil"/>
              <w:bottom w:val="nil"/>
              <w:right w:val="nil"/>
            </w:tcBorders>
            <w:shd w:val="clear" w:color="000000" w:fill="FFFFFF"/>
            <w:noWrap/>
            <w:vAlign w:val="center"/>
            <w:hideMark/>
          </w:tcPr>
          <w:p w14:paraId="1DC4ED1B"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26C8F043"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05B610D0"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30" w:type="dxa"/>
            <w:tcBorders>
              <w:top w:val="nil"/>
              <w:left w:val="nil"/>
              <w:bottom w:val="nil"/>
              <w:right w:val="single" w:sz="8" w:space="0" w:color="auto"/>
            </w:tcBorders>
            <w:shd w:val="clear" w:color="000000" w:fill="FFFFFF"/>
            <w:noWrap/>
            <w:vAlign w:val="center"/>
            <w:hideMark/>
          </w:tcPr>
          <w:p w14:paraId="34AFA034"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30" w:type="dxa"/>
            <w:tcBorders>
              <w:top w:val="nil"/>
              <w:left w:val="nil"/>
              <w:bottom w:val="nil"/>
              <w:right w:val="nil"/>
            </w:tcBorders>
            <w:shd w:val="clear" w:color="000000" w:fill="FFFFFF"/>
            <w:noWrap/>
            <w:vAlign w:val="center"/>
            <w:hideMark/>
          </w:tcPr>
          <w:p w14:paraId="50A1BDE9"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1</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6%</w:t>
            </w:r>
          </w:p>
        </w:tc>
        <w:tc>
          <w:tcPr>
            <w:tcW w:w="630" w:type="dxa"/>
            <w:tcBorders>
              <w:top w:val="nil"/>
              <w:left w:val="nil"/>
              <w:bottom w:val="nil"/>
              <w:right w:val="single" w:sz="8" w:space="0" w:color="auto"/>
            </w:tcBorders>
            <w:shd w:val="clear" w:color="000000" w:fill="FFFFFF"/>
            <w:noWrap/>
            <w:vAlign w:val="center"/>
            <w:hideMark/>
          </w:tcPr>
          <w:p w14:paraId="67FF775F"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1</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6%</w:t>
            </w:r>
          </w:p>
        </w:tc>
        <w:tc>
          <w:tcPr>
            <w:tcW w:w="630" w:type="dxa"/>
            <w:tcBorders>
              <w:top w:val="nil"/>
              <w:left w:val="nil"/>
              <w:bottom w:val="nil"/>
              <w:right w:val="nil"/>
            </w:tcBorders>
            <w:shd w:val="clear" w:color="000000" w:fill="FFFFFF"/>
            <w:noWrap/>
            <w:vAlign w:val="center"/>
            <w:hideMark/>
          </w:tcPr>
          <w:p w14:paraId="4E936EA6"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1</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4%</w:t>
            </w:r>
          </w:p>
        </w:tc>
        <w:tc>
          <w:tcPr>
            <w:tcW w:w="630" w:type="dxa"/>
            <w:tcBorders>
              <w:top w:val="nil"/>
              <w:left w:val="nil"/>
              <w:bottom w:val="nil"/>
              <w:right w:val="single" w:sz="8" w:space="0" w:color="auto"/>
            </w:tcBorders>
            <w:shd w:val="clear" w:color="000000" w:fill="FFFFFF"/>
            <w:noWrap/>
            <w:vAlign w:val="center"/>
            <w:hideMark/>
          </w:tcPr>
          <w:p w14:paraId="0908A8CE"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30" w:type="dxa"/>
            <w:tcBorders>
              <w:top w:val="nil"/>
              <w:left w:val="nil"/>
              <w:bottom w:val="nil"/>
              <w:right w:val="nil"/>
            </w:tcBorders>
            <w:shd w:val="clear" w:color="000000" w:fill="FFFFFF"/>
            <w:vAlign w:val="center"/>
            <w:hideMark/>
          </w:tcPr>
          <w:p w14:paraId="2C4099CA"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c>
          <w:tcPr>
            <w:tcW w:w="648" w:type="dxa"/>
            <w:tcBorders>
              <w:top w:val="nil"/>
              <w:left w:val="nil"/>
              <w:bottom w:val="nil"/>
              <w:right w:val="single" w:sz="8" w:space="0" w:color="auto"/>
            </w:tcBorders>
            <w:shd w:val="clear" w:color="000000" w:fill="FFFFFF"/>
            <w:vAlign w:val="center"/>
            <w:hideMark/>
          </w:tcPr>
          <w:p w14:paraId="4558A1A4" w14:textId="77777777" w:rsidR="00501599" w:rsidRPr="00B11394" w:rsidRDefault="00501599">
            <w:pPr>
              <w:rPr>
                <w:rFonts w:eastAsia="Times New Roman" w:cs="Times New Roman"/>
                <w:i/>
                <w:iCs/>
                <w:color w:val="000000"/>
                <w:sz w:val="16"/>
                <w:szCs w:val="16"/>
                <w:lang w:val="es-ES_tradnl"/>
              </w:rPr>
            </w:pPr>
            <w:r w:rsidRPr="00B11394">
              <w:rPr>
                <w:rFonts w:eastAsia="Times New Roman" w:cs="Times New Roman"/>
                <w:i/>
                <w:iCs/>
                <w:color w:val="000000"/>
                <w:sz w:val="16"/>
                <w:szCs w:val="16"/>
                <w:lang w:val="es-ES_tradnl"/>
              </w:rPr>
              <w:t>0</w:t>
            </w:r>
            <w:r w:rsidR="002D0AAD">
              <w:rPr>
                <w:rFonts w:eastAsia="Times New Roman" w:cs="Times New Roman"/>
                <w:i/>
                <w:iCs/>
                <w:color w:val="000000"/>
                <w:sz w:val="16"/>
                <w:szCs w:val="16"/>
                <w:lang w:val="es-ES_tradnl"/>
              </w:rPr>
              <w:t>.</w:t>
            </w:r>
            <w:r w:rsidRPr="00B11394">
              <w:rPr>
                <w:rFonts w:eastAsia="Times New Roman" w:cs="Times New Roman"/>
                <w:i/>
                <w:iCs/>
                <w:color w:val="000000"/>
                <w:sz w:val="16"/>
                <w:szCs w:val="16"/>
                <w:lang w:val="es-ES_tradnl"/>
              </w:rPr>
              <w:t>0%</w:t>
            </w:r>
          </w:p>
        </w:tc>
      </w:tr>
      <w:tr w:rsidR="00B11394" w:rsidRPr="00B11394" w14:paraId="6BC88482" w14:textId="77777777" w:rsidTr="00B11394">
        <w:trPr>
          <w:trHeight w:val="320"/>
        </w:trPr>
        <w:tc>
          <w:tcPr>
            <w:tcW w:w="2625" w:type="dxa"/>
            <w:tcBorders>
              <w:top w:val="nil"/>
              <w:left w:val="single" w:sz="8" w:space="0" w:color="auto"/>
              <w:bottom w:val="single" w:sz="8" w:space="0" w:color="auto"/>
              <w:right w:val="nil"/>
            </w:tcBorders>
            <w:shd w:val="clear" w:color="000000" w:fill="FFFFFF"/>
            <w:vAlign w:val="center"/>
            <w:hideMark/>
          </w:tcPr>
          <w:p w14:paraId="04D88DB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Ingresos No Tributarios</w:t>
            </w:r>
          </w:p>
        </w:tc>
        <w:tc>
          <w:tcPr>
            <w:tcW w:w="630" w:type="dxa"/>
            <w:tcBorders>
              <w:top w:val="nil"/>
              <w:left w:val="single" w:sz="8" w:space="0" w:color="auto"/>
              <w:bottom w:val="single" w:sz="8" w:space="0" w:color="auto"/>
              <w:right w:val="nil"/>
            </w:tcBorders>
            <w:shd w:val="clear" w:color="000000" w:fill="FFFFFF"/>
            <w:noWrap/>
            <w:vAlign w:val="center"/>
            <w:hideMark/>
          </w:tcPr>
          <w:p w14:paraId="02C29682"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9</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single" w:sz="8" w:space="0" w:color="auto"/>
              <w:right w:val="single" w:sz="8" w:space="0" w:color="auto"/>
            </w:tcBorders>
            <w:shd w:val="clear" w:color="000000" w:fill="FFFFFF"/>
            <w:noWrap/>
            <w:vAlign w:val="center"/>
            <w:hideMark/>
          </w:tcPr>
          <w:p w14:paraId="7E149C97" w14:textId="77777777" w:rsidR="00501599" w:rsidRPr="00B11394" w:rsidRDefault="00501599" w:rsidP="00110F60">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w:t>
            </w:r>
          </w:p>
        </w:tc>
        <w:tc>
          <w:tcPr>
            <w:tcW w:w="630" w:type="dxa"/>
            <w:tcBorders>
              <w:top w:val="nil"/>
              <w:left w:val="nil"/>
              <w:bottom w:val="single" w:sz="8" w:space="0" w:color="auto"/>
              <w:right w:val="nil"/>
            </w:tcBorders>
            <w:shd w:val="clear" w:color="000000" w:fill="FFFFFF"/>
            <w:noWrap/>
            <w:vAlign w:val="center"/>
            <w:hideMark/>
          </w:tcPr>
          <w:p w14:paraId="77C842D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4</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30" w:type="dxa"/>
            <w:tcBorders>
              <w:top w:val="nil"/>
              <w:left w:val="nil"/>
              <w:bottom w:val="single" w:sz="8" w:space="0" w:color="auto"/>
              <w:right w:val="single" w:sz="8" w:space="0" w:color="auto"/>
            </w:tcBorders>
            <w:shd w:val="clear" w:color="000000" w:fill="FFFFFF"/>
            <w:noWrap/>
            <w:vAlign w:val="center"/>
            <w:hideMark/>
          </w:tcPr>
          <w:p w14:paraId="58BA32B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7A3857E4"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9</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6%</w:t>
            </w:r>
          </w:p>
        </w:tc>
        <w:tc>
          <w:tcPr>
            <w:tcW w:w="630" w:type="dxa"/>
            <w:tcBorders>
              <w:top w:val="nil"/>
              <w:left w:val="nil"/>
              <w:bottom w:val="single" w:sz="8" w:space="0" w:color="auto"/>
              <w:right w:val="single" w:sz="8" w:space="0" w:color="auto"/>
            </w:tcBorders>
            <w:shd w:val="clear" w:color="000000" w:fill="FFFFFF"/>
            <w:noWrap/>
            <w:vAlign w:val="center"/>
            <w:hideMark/>
          </w:tcPr>
          <w:p w14:paraId="5E90B59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70946EE6"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10</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8%</w:t>
            </w:r>
          </w:p>
        </w:tc>
        <w:tc>
          <w:tcPr>
            <w:tcW w:w="630" w:type="dxa"/>
            <w:tcBorders>
              <w:top w:val="nil"/>
              <w:left w:val="nil"/>
              <w:bottom w:val="single" w:sz="8" w:space="0" w:color="auto"/>
              <w:right w:val="single" w:sz="8" w:space="0" w:color="auto"/>
            </w:tcBorders>
            <w:shd w:val="clear" w:color="000000" w:fill="FFFFFF"/>
            <w:noWrap/>
            <w:vAlign w:val="center"/>
            <w:hideMark/>
          </w:tcPr>
          <w:p w14:paraId="096F5B1B"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1006BD81"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8</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single" w:sz="8" w:space="0" w:color="auto"/>
            </w:tcBorders>
            <w:shd w:val="clear" w:color="000000" w:fill="FFFFFF"/>
            <w:noWrap/>
            <w:vAlign w:val="center"/>
            <w:hideMark/>
          </w:tcPr>
          <w:p w14:paraId="6DA0B528"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c>
          <w:tcPr>
            <w:tcW w:w="630" w:type="dxa"/>
            <w:tcBorders>
              <w:top w:val="nil"/>
              <w:left w:val="nil"/>
              <w:bottom w:val="single" w:sz="8" w:space="0" w:color="auto"/>
              <w:right w:val="nil"/>
            </w:tcBorders>
            <w:shd w:val="clear" w:color="000000" w:fill="FFFFFF"/>
            <w:noWrap/>
            <w:vAlign w:val="center"/>
            <w:hideMark/>
          </w:tcPr>
          <w:p w14:paraId="4952C1AE"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1</w:t>
            </w:r>
            <w:r w:rsidR="002D0AAD">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7%</w:t>
            </w:r>
          </w:p>
        </w:tc>
        <w:tc>
          <w:tcPr>
            <w:tcW w:w="648" w:type="dxa"/>
            <w:tcBorders>
              <w:top w:val="nil"/>
              <w:left w:val="nil"/>
              <w:bottom w:val="single" w:sz="8" w:space="0" w:color="auto"/>
              <w:right w:val="single" w:sz="8" w:space="0" w:color="auto"/>
            </w:tcBorders>
            <w:shd w:val="clear" w:color="000000" w:fill="FFFFFF"/>
            <w:noWrap/>
            <w:vAlign w:val="center"/>
            <w:hideMark/>
          </w:tcPr>
          <w:p w14:paraId="06DD1DAF" w14:textId="77777777" w:rsidR="00501599" w:rsidRPr="00B11394" w:rsidRDefault="00501599">
            <w:pPr>
              <w:rPr>
                <w:rFonts w:eastAsia="Times New Roman" w:cs="Times New Roman"/>
                <w:b/>
                <w:bCs/>
                <w:color w:val="000000"/>
                <w:sz w:val="16"/>
                <w:szCs w:val="16"/>
                <w:lang w:val="es-ES_tradnl"/>
              </w:rPr>
            </w:pPr>
            <w:r w:rsidRPr="00B11394">
              <w:rPr>
                <w:rFonts w:eastAsia="Times New Roman" w:cs="Times New Roman"/>
                <w:b/>
                <w:bCs/>
                <w:color w:val="000000"/>
                <w:sz w:val="16"/>
                <w:szCs w:val="16"/>
                <w:lang w:val="es-ES_tradnl"/>
              </w:rPr>
              <w:t>0</w:t>
            </w:r>
            <w:r w:rsidR="00200D90">
              <w:rPr>
                <w:rFonts w:eastAsia="Times New Roman" w:cs="Times New Roman"/>
                <w:b/>
                <w:bCs/>
                <w:color w:val="000000"/>
                <w:sz w:val="16"/>
                <w:szCs w:val="16"/>
                <w:lang w:val="es-ES_tradnl"/>
              </w:rPr>
              <w:t>,</w:t>
            </w:r>
            <w:r w:rsidRPr="00B11394">
              <w:rPr>
                <w:rFonts w:eastAsia="Times New Roman" w:cs="Times New Roman"/>
                <w:b/>
                <w:bCs/>
                <w:color w:val="000000"/>
                <w:sz w:val="16"/>
                <w:szCs w:val="16"/>
                <w:lang w:val="es-ES_tradnl"/>
              </w:rPr>
              <w:t>0%</w:t>
            </w:r>
          </w:p>
        </w:tc>
      </w:tr>
    </w:tbl>
    <w:p w14:paraId="6D29AB0D" w14:textId="1EBF534C" w:rsidR="005D17EC" w:rsidRPr="00CD1E17" w:rsidRDefault="00501599" w:rsidP="003C633C">
      <w:pPr>
        <w:rPr>
          <w:sz w:val="20"/>
          <w:szCs w:val="20"/>
          <w:lang w:val="es-ES_tradnl"/>
        </w:rPr>
      </w:pPr>
      <w:r>
        <w:fldChar w:fldCharType="end"/>
      </w:r>
      <w:r w:rsidR="00C54AA1" w:rsidRPr="003D567C">
        <w:rPr>
          <w:sz w:val="20"/>
          <w:szCs w:val="20"/>
          <w:lang w:val="es-ES_tradnl"/>
        </w:rPr>
        <w:t xml:space="preserve">Argentina: </w:t>
      </w:r>
      <w:proofErr w:type="spellStart"/>
      <w:r w:rsidR="00C54AA1" w:rsidRPr="003D567C">
        <w:rPr>
          <w:sz w:val="20"/>
          <w:szCs w:val="20"/>
          <w:lang w:val="es-ES_tradnl"/>
        </w:rPr>
        <w:t>Lustig</w:t>
      </w:r>
      <w:proofErr w:type="spellEnd"/>
      <w:r w:rsidR="00C54AA1" w:rsidRPr="003D567C">
        <w:rPr>
          <w:sz w:val="20"/>
          <w:szCs w:val="20"/>
          <w:lang w:val="es-ES_tradnl"/>
        </w:rPr>
        <w:t xml:space="preserve"> y </w:t>
      </w:r>
      <w:proofErr w:type="spellStart"/>
      <w:r w:rsidR="00C54AA1" w:rsidRPr="003D567C">
        <w:rPr>
          <w:sz w:val="20"/>
          <w:szCs w:val="20"/>
          <w:lang w:val="es-ES_tradnl"/>
        </w:rPr>
        <w:t>Pessino</w:t>
      </w:r>
      <w:proofErr w:type="spellEnd"/>
      <w:r w:rsidR="003D567C">
        <w:rPr>
          <w:sz w:val="20"/>
          <w:szCs w:val="20"/>
          <w:lang w:val="es-ES_tradnl"/>
        </w:rPr>
        <w:t>; Bolivia: Paz Arauco et al.</w:t>
      </w:r>
      <w:r w:rsidR="00703D09">
        <w:rPr>
          <w:sz w:val="20"/>
          <w:szCs w:val="20"/>
          <w:lang w:val="es-ES_tradnl"/>
        </w:rPr>
        <w:t>; Bras</w:t>
      </w:r>
      <w:r w:rsidR="005D17EC">
        <w:rPr>
          <w:sz w:val="20"/>
          <w:szCs w:val="20"/>
          <w:lang w:val="es-ES_tradnl"/>
        </w:rPr>
        <w:t xml:space="preserve">il: </w:t>
      </w:r>
      <w:proofErr w:type="spellStart"/>
      <w:r w:rsidR="005D17EC">
        <w:rPr>
          <w:sz w:val="20"/>
          <w:szCs w:val="20"/>
          <w:lang w:val="es-ES_tradnl"/>
        </w:rPr>
        <w:t>Higgins</w:t>
      </w:r>
      <w:proofErr w:type="spellEnd"/>
      <w:r w:rsidR="005D17EC">
        <w:rPr>
          <w:sz w:val="20"/>
          <w:szCs w:val="20"/>
          <w:lang w:val="es-ES_tradnl"/>
        </w:rPr>
        <w:t xml:space="preserve"> y</w:t>
      </w:r>
      <w:r w:rsidR="00C54AA1" w:rsidRPr="003D567C">
        <w:rPr>
          <w:sz w:val="20"/>
          <w:szCs w:val="20"/>
          <w:lang w:val="es-ES_tradnl"/>
        </w:rPr>
        <w:t xml:space="preserve"> Pereira; </w:t>
      </w:r>
      <w:r w:rsidR="005D17EC" w:rsidRPr="003D567C">
        <w:rPr>
          <w:sz w:val="20"/>
          <w:szCs w:val="20"/>
          <w:lang w:val="es-ES_tradnl"/>
        </w:rPr>
        <w:t>México</w:t>
      </w:r>
      <w:r w:rsidR="00C54AA1" w:rsidRPr="003D567C">
        <w:rPr>
          <w:sz w:val="20"/>
          <w:szCs w:val="20"/>
          <w:lang w:val="es-ES_tradnl"/>
        </w:rPr>
        <w:t xml:space="preserve">: Scott; </w:t>
      </w:r>
      <w:r w:rsidR="005D17EC" w:rsidRPr="003D567C">
        <w:rPr>
          <w:sz w:val="20"/>
          <w:szCs w:val="20"/>
          <w:lang w:val="es-ES_tradnl"/>
        </w:rPr>
        <w:t>Perú</w:t>
      </w:r>
      <w:r w:rsidR="00C54AA1" w:rsidRPr="003D567C">
        <w:rPr>
          <w:sz w:val="20"/>
          <w:szCs w:val="20"/>
          <w:lang w:val="es-ES_tradnl"/>
        </w:rPr>
        <w:t>: Jaramillo</w:t>
      </w:r>
      <w:r w:rsidR="005D17EC">
        <w:rPr>
          <w:sz w:val="20"/>
          <w:szCs w:val="20"/>
          <w:lang w:val="es-ES_tradnl"/>
        </w:rPr>
        <w:t>; y</w:t>
      </w:r>
      <w:r w:rsidR="00C54AA1" w:rsidRPr="003D567C">
        <w:rPr>
          <w:sz w:val="20"/>
          <w:szCs w:val="20"/>
          <w:lang w:val="es-ES_tradnl"/>
        </w:rPr>
        <w:t xml:space="preserve"> Uruguay: </w:t>
      </w:r>
      <w:proofErr w:type="spellStart"/>
      <w:r w:rsidR="00C54AA1" w:rsidRPr="003D567C">
        <w:rPr>
          <w:sz w:val="20"/>
          <w:szCs w:val="20"/>
          <w:lang w:val="es-ES_tradnl"/>
        </w:rPr>
        <w:t>Bucheli</w:t>
      </w:r>
      <w:proofErr w:type="spellEnd"/>
      <w:r w:rsidR="00C54AA1" w:rsidRPr="003D567C">
        <w:rPr>
          <w:sz w:val="20"/>
          <w:szCs w:val="20"/>
          <w:lang w:val="es-ES_tradnl"/>
        </w:rPr>
        <w:t xml:space="preserve"> et al. </w:t>
      </w:r>
      <w:r w:rsidR="00BB2778">
        <w:rPr>
          <w:sz w:val="20"/>
          <w:szCs w:val="20"/>
          <w:lang w:val="es-ES_tradnl"/>
        </w:rPr>
        <w:t xml:space="preserve">Todos </w:t>
      </w:r>
      <w:r w:rsidR="005D17EC" w:rsidRPr="003D567C">
        <w:rPr>
          <w:sz w:val="20"/>
          <w:szCs w:val="20"/>
          <w:lang w:val="es-ES_tradnl"/>
        </w:rPr>
        <w:t>de próxima publicación</w:t>
      </w:r>
      <w:r w:rsidR="00C54AA1" w:rsidRPr="003D567C">
        <w:rPr>
          <w:sz w:val="20"/>
          <w:szCs w:val="20"/>
          <w:lang w:val="es-ES_tradnl"/>
        </w:rPr>
        <w:t>.</w:t>
      </w:r>
    </w:p>
    <w:p w14:paraId="729408DB" w14:textId="77777777" w:rsidR="00F5054D" w:rsidRDefault="005D17EC" w:rsidP="00CD1E17">
      <w:pPr>
        <w:spacing w:after="120" w:line="240" w:lineRule="auto"/>
        <w:rPr>
          <w:sz w:val="20"/>
          <w:szCs w:val="20"/>
          <w:lang w:val="es-ES_tradnl"/>
        </w:rPr>
      </w:pPr>
      <w:r w:rsidRPr="005D17EC">
        <w:rPr>
          <w:sz w:val="20"/>
          <w:szCs w:val="20"/>
          <w:lang w:val="es-ES_tradnl"/>
        </w:rPr>
        <w:t xml:space="preserve">INB per cápita </w:t>
      </w:r>
      <w:r w:rsidR="00D1755C">
        <w:rPr>
          <w:sz w:val="20"/>
          <w:szCs w:val="20"/>
          <w:lang w:val="es-ES_tradnl"/>
        </w:rPr>
        <w:t xml:space="preserve">proviene </w:t>
      </w:r>
      <w:r w:rsidRPr="005D17EC">
        <w:rPr>
          <w:sz w:val="20"/>
          <w:szCs w:val="20"/>
          <w:lang w:val="es-ES_tradnl"/>
        </w:rPr>
        <w:t xml:space="preserve">de los Indicadores de Desarrollo Mundial: http://data.worldbank.org/indicator/NY.GNP.PCAP.KD </w:t>
      </w:r>
    </w:p>
    <w:p w14:paraId="3424B292" w14:textId="77777777" w:rsidR="005D17EC" w:rsidRDefault="005D17EC" w:rsidP="00CD1E17">
      <w:pPr>
        <w:spacing w:after="120" w:line="240" w:lineRule="auto"/>
        <w:rPr>
          <w:sz w:val="20"/>
          <w:szCs w:val="20"/>
          <w:lang w:val="es-ES_tradnl"/>
        </w:rPr>
      </w:pPr>
      <w:r w:rsidRPr="005D17EC">
        <w:rPr>
          <w:sz w:val="20"/>
          <w:szCs w:val="20"/>
          <w:lang w:val="es-ES_tradnl"/>
        </w:rPr>
        <w:t>Argentina: Direcció</w:t>
      </w:r>
      <w:r>
        <w:rPr>
          <w:sz w:val="20"/>
          <w:szCs w:val="20"/>
          <w:lang w:val="es-ES_tradnl"/>
        </w:rPr>
        <w:t xml:space="preserve">n Nacional de Gasto Público y </w:t>
      </w:r>
      <w:r w:rsidRPr="005D17EC">
        <w:rPr>
          <w:sz w:val="20"/>
          <w:szCs w:val="20"/>
          <w:lang w:val="es-ES_tradnl"/>
        </w:rPr>
        <w:t xml:space="preserve"> Dirección Nacional de Presupuesto, Ministerio de Economía de Argentina, ANSES.</w:t>
      </w:r>
    </w:p>
    <w:p w14:paraId="70E78858" w14:textId="77777777" w:rsidR="005D17EC" w:rsidRPr="00CD1E17" w:rsidRDefault="005D17EC" w:rsidP="00CD1E17">
      <w:pPr>
        <w:spacing w:after="120" w:line="240" w:lineRule="auto"/>
        <w:rPr>
          <w:sz w:val="20"/>
          <w:szCs w:val="20"/>
          <w:lang w:val="es-ES_tradnl"/>
        </w:rPr>
      </w:pPr>
      <w:r w:rsidRPr="005D17EC">
        <w:rPr>
          <w:sz w:val="20"/>
          <w:szCs w:val="20"/>
          <w:lang w:val="es-ES_tradnl"/>
        </w:rPr>
        <w:t>Bolivia: Ministerio de Economía y Finanzas Públicas (2011), Autoridad de Pensiones y Seguros (2011), UDAPE. ht</w:t>
      </w:r>
      <w:r>
        <w:rPr>
          <w:sz w:val="20"/>
          <w:szCs w:val="20"/>
          <w:lang w:val="es-ES_tradnl"/>
        </w:rPr>
        <w:t>tp://www.udape.gob.bo/. Datos para Desayuno Escolar y</w:t>
      </w:r>
      <w:r w:rsidRPr="005D17EC">
        <w:rPr>
          <w:sz w:val="20"/>
          <w:szCs w:val="20"/>
          <w:lang w:val="es-ES_tradnl"/>
        </w:rPr>
        <w:t xml:space="preserve"> PAN </w:t>
      </w:r>
      <w:r>
        <w:rPr>
          <w:sz w:val="20"/>
          <w:szCs w:val="20"/>
          <w:lang w:val="es-ES_tradnl"/>
        </w:rPr>
        <w:t xml:space="preserve">se basan en estimaciones </w:t>
      </w:r>
      <w:r w:rsidR="00BC00B6">
        <w:rPr>
          <w:sz w:val="20"/>
          <w:szCs w:val="20"/>
          <w:lang w:val="es-ES_tradnl"/>
        </w:rPr>
        <w:t>propias</w:t>
      </w:r>
      <w:r w:rsidRPr="005D17EC">
        <w:rPr>
          <w:sz w:val="20"/>
          <w:szCs w:val="20"/>
          <w:lang w:val="es-ES_tradnl"/>
        </w:rPr>
        <w:t>.</w:t>
      </w:r>
    </w:p>
    <w:p w14:paraId="7D668AFB" w14:textId="77777777" w:rsidR="005D17EC" w:rsidRPr="00CD1E17" w:rsidRDefault="005D17EC" w:rsidP="00CD1E17">
      <w:pPr>
        <w:spacing w:after="120" w:line="240" w:lineRule="auto"/>
        <w:rPr>
          <w:sz w:val="20"/>
          <w:szCs w:val="20"/>
          <w:lang w:val="es-ES_tradnl"/>
        </w:rPr>
      </w:pPr>
      <w:r>
        <w:rPr>
          <w:sz w:val="20"/>
          <w:szCs w:val="20"/>
          <w:lang w:val="es-ES_tradnl"/>
        </w:rPr>
        <w:t>Bras</w:t>
      </w:r>
      <w:r w:rsidRPr="005D17EC">
        <w:rPr>
          <w:sz w:val="20"/>
          <w:szCs w:val="20"/>
          <w:lang w:val="es-ES_tradnl"/>
        </w:rPr>
        <w:t>il: Minist</w:t>
      </w:r>
      <w:r>
        <w:rPr>
          <w:sz w:val="20"/>
          <w:szCs w:val="20"/>
          <w:lang w:val="es-ES_tradnl"/>
        </w:rPr>
        <w:t xml:space="preserve">erio da </w:t>
      </w:r>
      <w:proofErr w:type="spellStart"/>
      <w:r>
        <w:rPr>
          <w:sz w:val="20"/>
          <w:szCs w:val="20"/>
          <w:lang w:val="es-ES_tradnl"/>
        </w:rPr>
        <w:t>Fazenda</w:t>
      </w:r>
      <w:proofErr w:type="spellEnd"/>
      <w:r>
        <w:rPr>
          <w:sz w:val="20"/>
          <w:szCs w:val="20"/>
          <w:lang w:val="es-ES_tradnl"/>
        </w:rPr>
        <w:t xml:space="preserve"> (2010), SAGI y</w:t>
      </w:r>
      <w:r w:rsidRPr="005D17EC">
        <w:rPr>
          <w:sz w:val="20"/>
          <w:szCs w:val="20"/>
          <w:lang w:val="es-ES_tradnl"/>
        </w:rPr>
        <w:t xml:space="preserve"> MDS (2012), MDS (2011), Secretaria do </w:t>
      </w:r>
      <w:proofErr w:type="spellStart"/>
      <w:r w:rsidRPr="005D17EC">
        <w:rPr>
          <w:sz w:val="20"/>
          <w:szCs w:val="20"/>
          <w:lang w:val="es-ES_tradnl"/>
        </w:rPr>
        <w:t>Desenvolvimento</w:t>
      </w:r>
      <w:proofErr w:type="spellEnd"/>
      <w:r w:rsidRPr="005D17EC">
        <w:rPr>
          <w:sz w:val="20"/>
          <w:szCs w:val="20"/>
          <w:lang w:val="es-ES_tradnl"/>
        </w:rPr>
        <w:t xml:space="preserve"> Social, </w:t>
      </w:r>
      <w:proofErr w:type="spellStart"/>
      <w:r w:rsidRPr="005D17EC">
        <w:rPr>
          <w:sz w:val="20"/>
          <w:szCs w:val="20"/>
          <w:lang w:val="es-ES_tradnl"/>
        </w:rPr>
        <w:t>Governo</w:t>
      </w:r>
      <w:proofErr w:type="spellEnd"/>
      <w:r w:rsidRPr="005D17EC">
        <w:rPr>
          <w:sz w:val="20"/>
          <w:szCs w:val="20"/>
          <w:lang w:val="es-ES_tradnl"/>
        </w:rPr>
        <w:t xml:space="preserve"> do Estado de São Paulo, </w:t>
      </w:r>
      <w:proofErr w:type="spellStart"/>
      <w:r w:rsidRPr="005D17EC">
        <w:rPr>
          <w:sz w:val="20"/>
          <w:szCs w:val="20"/>
          <w:lang w:val="es-ES_tradnl"/>
        </w:rPr>
        <w:t>Ministério</w:t>
      </w:r>
      <w:proofErr w:type="spellEnd"/>
      <w:r w:rsidRPr="005D17EC">
        <w:rPr>
          <w:sz w:val="20"/>
          <w:szCs w:val="20"/>
          <w:lang w:val="es-ES_tradnl"/>
        </w:rPr>
        <w:t xml:space="preserve"> do </w:t>
      </w:r>
      <w:proofErr w:type="spellStart"/>
      <w:r w:rsidRPr="005D17EC">
        <w:rPr>
          <w:sz w:val="20"/>
          <w:szCs w:val="20"/>
          <w:lang w:val="es-ES_tradnl"/>
        </w:rPr>
        <w:t>Trabalho</w:t>
      </w:r>
      <w:proofErr w:type="spellEnd"/>
      <w:r w:rsidRPr="005D17EC">
        <w:rPr>
          <w:sz w:val="20"/>
          <w:szCs w:val="20"/>
          <w:lang w:val="es-ES_tradnl"/>
        </w:rPr>
        <w:t xml:space="preserve"> (2011), Portal da </w:t>
      </w:r>
      <w:proofErr w:type="spellStart"/>
      <w:r w:rsidRPr="005D17EC">
        <w:rPr>
          <w:sz w:val="20"/>
          <w:szCs w:val="20"/>
          <w:lang w:val="es-ES_tradnl"/>
        </w:rPr>
        <w:t>Transparência</w:t>
      </w:r>
      <w:proofErr w:type="spellEnd"/>
      <w:r w:rsidRPr="005D17EC">
        <w:rPr>
          <w:sz w:val="20"/>
          <w:szCs w:val="20"/>
          <w:lang w:val="es-ES_tradnl"/>
        </w:rPr>
        <w:t xml:space="preserve">, Controladora </w:t>
      </w:r>
      <w:proofErr w:type="spellStart"/>
      <w:r w:rsidRPr="005D17EC">
        <w:rPr>
          <w:sz w:val="20"/>
          <w:szCs w:val="20"/>
          <w:lang w:val="es-ES_tradnl"/>
        </w:rPr>
        <w:t>Geral</w:t>
      </w:r>
      <w:proofErr w:type="spellEnd"/>
      <w:r w:rsidRPr="005D17EC">
        <w:rPr>
          <w:sz w:val="20"/>
          <w:szCs w:val="20"/>
          <w:lang w:val="es-ES_tradnl"/>
        </w:rPr>
        <w:t xml:space="preserve"> da </w:t>
      </w:r>
      <w:proofErr w:type="spellStart"/>
      <w:r w:rsidRPr="005D17EC">
        <w:rPr>
          <w:sz w:val="20"/>
          <w:szCs w:val="20"/>
          <w:lang w:val="es-ES_tradnl"/>
        </w:rPr>
        <w:t>União</w:t>
      </w:r>
      <w:proofErr w:type="spellEnd"/>
      <w:r w:rsidRPr="005D17EC">
        <w:rPr>
          <w:sz w:val="20"/>
          <w:szCs w:val="20"/>
          <w:lang w:val="es-ES_tradnl"/>
        </w:rPr>
        <w:t xml:space="preserve">, </w:t>
      </w:r>
      <w:proofErr w:type="spellStart"/>
      <w:r w:rsidRPr="005D17EC">
        <w:rPr>
          <w:sz w:val="20"/>
          <w:szCs w:val="20"/>
          <w:lang w:val="es-ES_tradnl"/>
        </w:rPr>
        <w:t>Ministério</w:t>
      </w:r>
      <w:proofErr w:type="spellEnd"/>
      <w:r w:rsidRPr="005D17EC">
        <w:rPr>
          <w:sz w:val="20"/>
          <w:szCs w:val="20"/>
          <w:lang w:val="es-ES_tradnl"/>
        </w:rPr>
        <w:t xml:space="preserve"> da Agricultura, Pecuaria e </w:t>
      </w:r>
      <w:proofErr w:type="spellStart"/>
      <w:r w:rsidRPr="005D17EC">
        <w:rPr>
          <w:sz w:val="20"/>
          <w:szCs w:val="20"/>
          <w:lang w:val="es-ES_tradnl"/>
        </w:rPr>
        <w:t>Abastecimento</w:t>
      </w:r>
      <w:proofErr w:type="spellEnd"/>
      <w:r w:rsidRPr="005D17EC">
        <w:rPr>
          <w:sz w:val="20"/>
          <w:szCs w:val="20"/>
          <w:lang w:val="es-ES_tradnl"/>
        </w:rPr>
        <w:t xml:space="preserve"> (2009), </w:t>
      </w:r>
      <w:proofErr w:type="spellStart"/>
      <w:r w:rsidRPr="005D17EC">
        <w:rPr>
          <w:sz w:val="20"/>
          <w:szCs w:val="20"/>
          <w:lang w:val="es-ES_tradnl"/>
        </w:rPr>
        <w:t>Ministério</w:t>
      </w:r>
      <w:proofErr w:type="spellEnd"/>
      <w:r w:rsidRPr="005D17EC">
        <w:rPr>
          <w:sz w:val="20"/>
          <w:szCs w:val="20"/>
          <w:lang w:val="es-ES_tradnl"/>
        </w:rPr>
        <w:t xml:space="preserve"> de </w:t>
      </w:r>
      <w:proofErr w:type="spellStart"/>
      <w:r w:rsidRPr="005D17EC">
        <w:rPr>
          <w:sz w:val="20"/>
          <w:szCs w:val="20"/>
          <w:lang w:val="es-ES_tradnl"/>
        </w:rPr>
        <w:t>Previdência</w:t>
      </w:r>
      <w:proofErr w:type="spellEnd"/>
      <w:r w:rsidRPr="005D17EC">
        <w:rPr>
          <w:sz w:val="20"/>
          <w:szCs w:val="20"/>
          <w:lang w:val="es-ES_tradnl"/>
        </w:rPr>
        <w:t xml:space="preserve"> e </w:t>
      </w:r>
      <w:proofErr w:type="spellStart"/>
      <w:r w:rsidRPr="005D17EC">
        <w:rPr>
          <w:sz w:val="20"/>
          <w:szCs w:val="20"/>
          <w:lang w:val="es-ES_tradnl"/>
        </w:rPr>
        <w:t>Assistência</w:t>
      </w:r>
      <w:proofErr w:type="spellEnd"/>
      <w:r w:rsidRPr="005D17EC">
        <w:rPr>
          <w:sz w:val="20"/>
          <w:szCs w:val="20"/>
          <w:lang w:val="es-ES_tradnl"/>
        </w:rPr>
        <w:t xml:space="preserve"> Social (2009), Amaral et al. (2011).</w:t>
      </w:r>
    </w:p>
    <w:p w14:paraId="61EEB87E" w14:textId="77777777" w:rsidR="005D17EC" w:rsidRPr="00571EA0" w:rsidRDefault="005D17EC" w:rsidP="00CD1E17">
      <w:pPr>
        <w:autoSpaceDE w:val="0"/>
        <w:autoSpaceDN w:val="0"/>
        <w:adjustRightInd w:val="0"/>
        <w:spacing w:after="120" w:line="240" w:lineRule="auto"/>
        <w:rPr>
          <w:sz w:val="20"/>
          <w:szCs w:val="20"/>
          <w:lang w:val="es-MX"/>
        </w:rPr>
      </w:pPr>
      <w:proofErr w:type="spellStart"/>
      <w:r w:rsidRPr="00571EA0">
        <w:rPr>
          <w:sz w:val="20"/>
          <w:szCs w:val="20"/>
          <w:lang w:val="es-MX"/>
        </w:rPr>
        <w:t>Mexico</w:t>
      </w:r>
      <w:proofErr w:type="spellEnd"/>
      <w:r w:rsidRPr="00571EA0">
        <w:rPr>
          <w:sz w:val="20"/>
          <w:szCs w:val="20"/>
          <w:lang w:val="es-MX"/>
        </w:rPr>
        <w:t>: ENIGH 2010 y</w:t>
      </w:r>
      <w:r w:rsidR="001E2B4C" w:rsidRPr="00571EA0">
        <w:rPr>
          <w:sz w:val="20"/>
          <w:szCs w:val="20"/>
          <w:lang w:val="es-MX"/>
        </w:rPr>
        <w:t xml:space="preserve"> Cuenta Pública 2010.</w:t>
      </w:r>
    </w:p>
    <w:p w14:paraId="1E28969D" w14:textId="77777777" w:rsidR="001E2B4C" w:rsidRPr="005D17EC" w:rsidRDefault="005D17EC" w:rsidP="00CD1E17">
      <w:pPr>
        <w:spacing w:after="120" w:line="240" w:lineRule="auto"/>
        <w:rPr>
          <w:sz w:val="20"/>
          <w:szCs w:val="20"/>
          <w:lang w:val="es-ES_tradnl"/>
        </w:rPr>
      </w:pPr>
      <w:r w:rsidRPr="005D17EC">
        <w:rPr>
          <w:sz w:val="20"/>
          <w:szCs w:val="20"/>
          <w:lang w:val="es-ES_tradnl"/>
        </w:rPr>
        <w:t>Perú</w:t>
      </w:r>
      <w:r w:rsidR="001E2B4C" w:rsidRPr="005D17EC">
        <w:rPr>
          <w:sz w:val="20"/>
          <w:szCs w:val="20"/>
          <w:lang w:val="es-ES_tradnl"/>
        </w:rPr>
        <w:t>: Sistema Integrado de I</w:t>
      </w:r>
      <w:r>
        <w:rPr>
          <w:sz w:val="20"/>
          <w:szCs w:val="20"/>
          <w:lang w:val="es-ES_tradnl"/>
        </w:rPr>
        <w:t>nformación Financiera (SIAF) y</w:t>
      </w:r>
      <w:r w:rsidR="001E2B4C" w:rsidRPr="005D17EC">
        <w:rPr>
          <w:sz w:val="20"/>
          <w:szCs w:val="20"/>
          <w:lang w:val="es-ES_tradnl"/>
        </w:rPr>
        <w:t xml:space="preserve"> Unidad de Estadística Educativa (ESCALE). </w:t>
      </w:r>
      <w:r w:rsidR="00176F1B">
        <w:rPr>
          <w:sz w:val="20"/>
          <w:szCs w:val="20"/>
          <w:lang w:val="es-ES_tradnl"/>
        </w:rPr>
        <w:t>Impuestos de la</w:t>
      </w:r>
      <w:r w:rsidR="001E2B4C" w:rsidRPr="005D17EC">
        <w:rPr>
          <w:sz w:val="20"/>
          <w:szCs w:val="20"/>
          <w:lang w:val="es-ES_tradnl"/>
        </w:rPr>
        <w:t xml:space="preserve"> Superintendencia Nacional de Aduanas y Administración Tributaria (SUNAT). </w:t>
      </w:r>
      <w:r w:rsidR="00176F1B">
        <w:rPr>
          <w:sz w:val="20"/>
          <w:szCs w:val="20"/>
          <w:lang w:val="es-ES_tradnl"/>
        </w:rPr>
        <w:t>Gasto del Gobierno</w:t>
      </w:r>
      <w:r w:rsidR="001E2B4C" w:rsidRPr="005D17EC">
        <w:rPr>
          <w:sz w:val="20"/>
          <w:szCs w:val="20"/>
          <w:lang w:val="es-ES_tradnl"/>
        </w:rPr>
        <w:t xml:space="preserve"> </w:t>
      </w:r>
      <w:r w:rsidR="00176F1B">
        <w:rPr>
          <w:sz w:val="20"/>
          <w:szCs w:val="20"/>
          <w:lang w:val="es-ES_tradnl"/>
        </w:rPr>
        <w:t xml:space="preserve">del </w:t>
      </w:r>
      <w:r w:rsidR="001E2B4C" w:rsidRPr="005D17EC">
        <w:rPr>
          <w:sz w:val="20"/>
          <w:szCs w:val="20"/>
          <w:lang w:val="es-ES_tradnl"/>
        </w:rPr>
        <w:t xml:space="preserve">Banco Central de Reserva del </w:t>
      </w:r>
      <w:r w:rsidR="00176F1B" w:rsidRPr="005D17EC">
        <w:rPr>
          <w:sz w:val="20"/>
          <w:szCs w:val="20"/>
          <w:lang w:val="es-ES_tradnl"/>
        </w:rPr>
        <w:t>Perú</w:t>
      </w:r>
      <w:r w:rsidR="001E2B4C" w:rsidRPr="005D17EC">
        <w:rPr>
          <w:sz w:val="20"/>
          <w:szCs w:val="20"/>
          <w:lang w:val="es-ES_tradnl"/>
        </w:rPr>
        <w:t xml:space="preserve"> (BCRP).</w:t>
      </w:r>
    </w:p>
    <w:p w14:paraId="1626BA89" w14:textId="4542A743" w:rsidR="001E2B4C" w:rsidRPr="005D17EC" w:rsidRDefault="001E2B4C" w:rsidP="00CD1E17">
      <w:pPr>
        <w:spacing w:after="120" w:line="240" w:lineRule="auto"/>
        <w:rPr>
          <w:sz w:val="20"/>
          <w:szCs w:val="20"/>
          <w:lang w:val="es-ES_tradnl"/>
        </w:rPr>
      </w:pPr>
      <w:r w:rsidRPr="005D17EC">
        <w:rPr>
          <w:sz w:val="20"/>
          <w:szCs w:val="20"/>
          <w:lang w:val="es-ES_tradnl"/>
        </w:rPr>
        <w:t>Urugu</w:t>
      </w:r>
      <w:r w:rsidR="00176F1B">
        <w:rPr>
          <w:sz w:val="20"/>
          <w:szCs w:val="20"/>
          <w:lang w:val="es-ES_tradnl"/>
        </w:rPr>
        <w:t xml:space="preserve">ay: BPS, MEF, JUNASA, </w:t>
      </w:r>
      <w:proofErr w:type="spellStart"/>
      <w:r w:rsidR="00176F1B">
        <w:rPr>
          <w:sz w:val="20"/>
          <w:szCs w:val="20"/>
          <w:lang w:val="es-ES_tradnl"/>
        </w:rPr>
        <w:t>MIDES</w:t>
      </w:r>
      <w:r w:rsidR="001234E6">
        <w:rPr>
          <w:sz w:val="20"/>
          <w:szCs w:val="20"/>
          <w:lang w:val="es-ES_tradnl"/>
        </w:rPr>
        <w:t>y</w:t>
      </w:r>
      <w:proofErr w:type="spellEnd"/>
      <w:r w:rsidRPr="005D17EC">
        <w:rPr>
          <w:sz w:val="20"/>
          <w:szCs w:val="20"/>
          <w:lang w:val="es-ES_tradnl"/>
        </w:rPr>
        <w:t xml:space="preserve"> OPP.</w:t>
      </w:r>
    </w:p>
    <w:p w14:paraId="66CEE7C5" w14:textId="77777777" w:rsidR="00176F1B" w:rsidRDefault="00176F1B" w:rsidP="00B9523A">
      <w:pPr>
        <w:spacing w:line="240" w:lineRule="auto"/>
        <w:rPr>
          <w:sz w:val="20"/>
          <w:szCs w:val="20"/>
          <w:lang w:val="es-ES_tradnl"/>
        </w:rPr>
      </w:pPr>
      <w:r>
        <w:rPr>
          <w:sz w:val="20"/>
          <w:szCs w:val="20"/>
          <w:lang w:val="es-ES_tradnl"/>
        </w:rPr>
        <w:t>Nota</w:t>
      </w:r>
      <w:r w:rsidR="001E2B4C" w:rsidRPr="005D17EC">
        <w:rPr>
          <w:sz w:val="20"/>
          <w:szCs w:val="20"/>
          <w:lang w:val="es-ES_tradnl"/>
        </w:rPr>
        <w:t>s:</w:t>
      </w:r>
      <w:r w:rsidR="00BC00B6">
        <w:rPr>
          <w:sz w:val="20"/>
          <w:szCs w:val="20"/>
          <w:lang w:val="es-ES_tradnl"/>
        </w:rPr>
        <w:t xml:space="preserve"> </w:t>
      </w:r>
    </w:p>
    <w:p w14:paraId="2A9E4DC7" w14:textId="77777777" w:rsidR="00176F1B" w:rsidRPr="00F5054D" w:rsidRDefault="00BC00B6" w:rsidP="00B9523A">
      <w:pPr>
        <w:spacing w:line="240" w:lineRule="auto"/>
        <w:rPr>
          <w:sz w:val="20"/>
          <w:szCs w:val="20"/>
          <w:lang w:val="es-ES_tradnl"/>
        </w:rPr>
      </w:pPr>
      <w:r>
        <w:rPr>
          <w:sz w:val="20"/>
          <w:szCs w:val="20"/>
          <w:lang w:val="es-ES_tradnl"/>
        </w:rPr>
        <w:t>“</w:t>
      </w:r>
      <w:r w:rsidR="00176F1B" w:rsidRPr="00176F1B">
        <w:rPr>
          <w:sz w:val="20"/>
          <w:szCs w:val="20"/>
          <w:lang w:val="es-ES_tradnl"/>
        </w:rPr>
        <w:t>-</w:t>
      </w:r>
      <w:r>
        <w:rPr>
          <w:sz w:val="20"/>
          <w:szCs w:val="20"/>
          <w:lang w:val="es-ES_tradnl"/>
        </w:rPr>
        <w:t>”</w:t>
      </w:r>
      <w:r w:rsidR="00176F1B" w:rsidRPr="00176F1B">
        <w:rPr>
          <w:sz w:val="20"/>
          <w:szCs w:val="20"/>
          <w:lang w:val="es-ES_tradnl"/>
        </w:rPr>
        <w:t xml:space="preserve">: no aplica porque el </w:t>
      </w:r>
      <w:r w:rsidR="00176F1B">
        <w:rPr>
          <w:sz w:val="20"/>
          <w:szCs w:val="20"/>
          <w:lang w:val="es-ES_tradnl"/>
        </w:rPr>
        <w:t>es</w:t>
      </w:r>
      <w:r w:rsidR="00F5054D">
        <w:rPr>
          <w:sz w:val="20"/>
          <w:szCs w:val="20"/>
          <w:lang w:val="es-ES_tradnl"/>
        </w:rPr>
        <w:t>tudio de Argentina no incluye</w:t>
      </w:r>
      <w:r w:rsidR="00176F1B">
        <w:rPr>
          <w:sz w:val="20"/>
          <w:szCs w:val="20"/>
          <w:lang w:val="es-ES_tradnl"/>
        </w:rPr>
        <w:t xml:space="preserve"> incidencia tributaria</w:t>
      </w:r>
    </w:p>
    <w:p w14:paraId="161AA3A3" w14:textId="77777777" w:rsidR="00176F1B" w:rsidRDefault="00BC00B6" w:rsidP="00B9523A">
      <w:pPr>
        <w:spacing w:line="240" w:lineRule="auto"/>
        <w:rPr>
          <w:sz w:val="20"/>
          <w:szCs w:val="20"/>
        </w:rPr>
      </w:pPr>
      <w:r>
        <w:rPr>
          <w:sz w:val="20"/>
          <w:szCs w:val="20"/>
        </w:rPr>
        <w:t>“</w:t>
      </w:r>
      <w:proofErr w:type="spellStart"/>
      <w:proofErr w:type="gramStart"/>
      <w:r w:rsidR="00176F1B">
        <w:rPr>
          <w:sz w:val="20"/>
          <w:szCs w:val="20"/>
        </w:rPr>
        <w:t>nd</w:t>
      </w:r>
      <w:proofErr w:type="spellEnd"/>
      <w:proofErr w:type="gramEnd"/>
      <w:r>
        <w:rPr>
          <w:sz w:val="20"/>
          <w:szCs w:val="20"/>
        </w:rPr>
        <w:t>”</w:t>
      </w:r>
      <w:r w:rsidRPr="00B9523A">
        <w:rPr>
          <w:sz w:val="20"/>
          <w:szCs w:val="20"/>
        </w:rPr>
        <w:t xml:space="preserve">: </w:t>
      </w:r>
      <w:r w:rsidR="00176F1B">
        <w:rPr>
          <w:sz w:val="20"/>
          <w:szCs w:val="20"/>
        </w:rPr>
        <w:t xml:space="preserve">no </w:t>
      </w:r>
      <w:proofErr w:type="spellStart"/>
      <w:r w:rsidR="00176F1B">
        <w:rPr>
          <w:sz w:val="20"/>
          <w:szCs w:val="20"/>
        </w:rPr>
        <w:t>disponible</w:t>
      </w:r>
      <w:proofErr w:type="spellEnd"/>
    </w:p>
    <w:p w14:paraId="17045D9D" w14:textId="77777777" w:rsidR="00176F1B" w:rsidRPr="00176F1B" w:rsidRDefault="00176F1B" w:rsidP="00176F1B">
      <w:pPr>
        <w:pStyle w:val="ListParagraph"/>
        <w:numPr>
          <w:ilvl w:val="0"/>
          <w:numId w:val="14"/>
        </w:numPr>
        <w:spacing w:line="240" w:lineRule="auto"/>
        <w:ind w:left="180" w:hanging="180"/>
        <w:rPr>
          <w:sz w:val="20"/>
          <w:szCs w:val="20"/>
          <w:lang w:val="es-ES_tradnl"/>
        </w:rPr>
      </w:pPr>
      <w:r w:rsidRPr="00176F1B">
        <w:rPr>
          <w:sz w:val="20"/>
          <w:szCs w:val="20"/>
          <w:lang w:val="es-ES_tradnl"/>
        </w:rPr>
        <w:t xml:space="preserve">En análisis de </w:t>
      </w:r>
      <w:r w:rsidR="0041667F">
        <w:rPr>
          <w:sz w:val="20"/>
          <w:szCs w:val="20"/>
          <w:lang w:val="es-ES_tradnl"/>
        </w:rPr>
        <w:t>i</w:t>
      </w:r>
      <w:r w:rsidR="0041667F" w:rsidRPr="00176F1B">
        <w:rPr>
          <w:sz w:val="20"/>
          <w:szCs w:val="20"/>
          <w:lang w:val="es-ES_tradnl"/>
        </w:rPr>
        <w:t>ncidencia</w:t>
      </w:r>
    </w:p>
    <w:p w14:paraId="1D8808C2" w14:textId="77777777" w:rsidR="00176F1B" w:rsidRDefault="00762C06" w:rsidP="00762C06">
      <w:pPr>
        <w:pStyle w:val="ListParagraph"/>
        <w:numPr>
          <w:ilvl w:val="0"/>
          <w:numId w:val="14"/>
        </w:numPr>
        <w:spacing w:line="240" w:lineRule="auto"/>
        <w:ind w:left="180" w:hanging="180"/>
        <w:rPr>
          <w:sz w:val="20"/>
          <w:szCs w:val="20"/>
          <w:lang w:val="es-ES_tradnl"/>
        </w:rPr>
      </w:pPr>
      <w:r>
        <w:rPr>
          <w:sz w:val="20"/>
          <w:szCs w:val="20"/>
          <w:lang w:val="es-ES_tradnl"/>
        </w:rPr>
        <w:t>Gasto Público Total</w:t>
      </w:r>
      <w:r w:rsidR="0041667F">
        <w:rPr>
          <w:sz w:val="20"/>
          <w:szCs w:val="20"/>
          <w:lang w:val="es-ES_tradnl"/>
        </w:rPr>
        <w:t xml:space="preserve"> </w:t>
      </w:r>
      <w:r w:rsidR="00176F1B">
        <w:rPr>
          <w:sz w:val="20"/>
          <w:szCs w:val="20"/>
          <w:lang w:val="es-ES_tradnl"/>
        </w:rPr>
        <w:t>=</w:t>
      </w:r>
      <w:r w:rsidR="0041667F">
        <w:rPr>
          <w:sz w:val="20"/>
          <w:szCs w:val="20"/>
          <w:lang w:val="es-ES_tradnl"/>
        </w:rPr>
        <w:t xml:space="preserve"> </w:t>
      </w:r>
      <w:r w:rsidR="00176F1B">
        <w:rPr>
          <w:sz w:val="20"/>
          <w:szCs w:val="20"/>
          <w:lang w:val="es-ES_tradnl"/>
        </w:rPr>
        <w:t>Gasto</w:t>
      </w:r>
      <w:r>
        <w:rPr>
          <w:sz w:val="20"/>
          <w:szCs w:val="20"/>
          <w:lang w:val="es-ES_tradnl"/>
        </w:rPr>
        <w:t xml:space="preserve"> Público</w:t>
      </w:r>
      <w:r w:rsidR="00F5054D">
        <w:rPr>
          <w:sz w:val="20"/>
          <w:szCs w:val="20"/>
          <w:lang w:val="es-ES_tradnl"/>
        </w:rPr>
        <w:t xml:space="preserve"> Primario + Servicio de </w:t>
      </w:r>
      <w:r w:rsidR="00176F1B">
        <w:rPr>
          <w:sz w:val="20"/>
          <w:szCs w:val="20"/>
          <w:lang w:val="es-ES_tradnl"/>
        </w:rPr>
        <w:t xml:space="preserve"> Deuda (intereses y amortizaciones) </w:t>
      </w:r>
    </w:p>
    <w:p w14:paraId="06C4C136" w14:textId="77777777" w:rsidR="00762C06" w:rsidRDefault="00762C06" w:rsidP="00762C06">
      <w:pPr>
        <w:pStyle w:val="ListParagraph"/>
        <w:numPr>
          <w:ilvl w:val="0"/>
          <w:numId w:val="14"/>
        </w:numPr>
        <w:spacing w:line="240" w:lineRule="auto"/>
        <w:ind w:left="180" w:hanging="180"/>
        <w:rPr>
          <w:sz w:val="20"/>
          <w:szCs w:val="20"/>
          <w:lang w:val="es-ES_tradnl"/>
        </w:rPr>
      </w:pPr>
      <w:r>
        <w:rPr>
          <w:sz w:val="20"/>
          <w:szCs w:val="20"/>
          <w:lang w:val="es-ES_tradnl"/>
        </w:rPr>
        <w:t>Gasto Púb</w:t>
      </w:r>
      <w:r w:rsidR="00D07848">
        <w:rPr>
          <w:sz w:val="20"/>
          <w:szCs w:val="20"/>
          <w:lang w:val="es-ES_tradnl"/>
        </w:rPr>
        <w:t>lico Primario</w:t>
      </w:r>
      <w:r w:rsidR="0041667F">
        <w:rPr>
          <w:sz w:val="20"/>
          <w:szCs w:val="20"/>
          <w:lang w:val="es-ES_tradnl"/>
        </w:rPr>
        <w:t xml:space="preserve"> </w:t>
      </w:r>
      <w:r w:rsidR="00D07848">
        <w:rPr>
          <w:sz w:val="20"/>
          <w:szCs w:val="20"/>
          <w:lang w:val="es-ES_tradnl"/>
        </w:rPr>
        <w:t>= Gasto Social (sin pensiones contributivas</w:t>
      </w:r>
      <w:r>
        <w:rPr>
          <w:sz w:val="20"/>
          <w:szCs w:val="20"/>
          <w:lang w:val="es-ES_tradnl"/>
        </w:rPr>
        <w:t>)</w:t>
      </w:r>
      <w:r w:rsidR="00F5054D">
        <w:rPr>
          <w:sz w:val="20"/>
          <w:szCs w:val="20"/>
          <w:lang w:val="es-ES_tradnl"/>
        </w:rPr>
        <w:t xml:space="preserve"> + Gasto No S</w:t>
      </w:r>
      <w:r w:rsidR="00D07848">
        <w:rPr>
          <w:sz w:val="20"/>
          <w:szCs w:val="20"/>
          <w:lang w:val="es-ES_tradnl"/>
        </w:rPr>
        <w:t>ocial (sin pensiones contributivas)</w:t>
      </w:r>
      <w:r w:rsidR="0041667F">
        <w:rPr>
          <w:sz w:val="20"/>
          <w:szCs w:val="20"/>
          <w:lang w:val="es-ES_tradnl"/>
        </w:rPr>
        <w:t xml:space="preserve"> </w:t>
      </w:r>
      <w:r w:rsidR="00D07848">
        <w:rPr>
          <w:sz w:val="20"/>
          <w:szCs w:val="20"/>
          <w:lang w:val="es-ES_tradnl"/>
        </w:rPr>
        <w:t>+</w:t>
      </w:r>
      <w:r w:rsidR="0041667F">
        <w:rPr>
          <w:sz w:val="20"/>
          <w:szCs w:val="20"/>
          <w:lang w:val="es-ES_tradnl"/>
        </w:rPr>
        <w:t xml:space="preserve"> </w:t>
      </w:r>
      <w:r w:rsidR="00D07848">
        <w:rPr>
          <w:sz w:val="20"/>
          <w:szCs w:val="20"/>
          <w:lang w:val="es-ES_tradnl"/>
        </w:rPr>
        <w:t>Pensiones Contributivas</w:t>
      </w:r>
    </w:p>
    <w:p w14:paraId="4534FA13" w14:textId="77777777" w:rsidR="00D07848" w:rsidRDefault="00D07848" w:rsidP="00762C06">
      <w:pPr>
        <w:pStyle w:val="ListParagraph"/>
        <w:numPr>
          <w:ilvl w:val="0"/>
          <w:numId w:val="14"/>
        </w:numPr>
        <w:spacing w:line="240" w:lineRule="auto"/>
        <w:ind w:left="180" w:hanging="180"/>
        <w:rPr>
          <w:sz w:val="20"/>
          <w:szCs w:val="20"/>
          <w:lang w:val="es-ES_tradnl"/>
        </w:rPr>
      </w:pPr>
      <w:r>
        <w:rPr>
          <w:sz w:val="20"/>
          <w:szCs w:val="20"/>
          <w:lang w:val="es-ES_tradnl"/>
        </w:rPr>
        <w:t>Gasto Social</w:t>
      </w:r>
      <w:r w:rsidR="0041667F">
        <w:rPr>
          <w:sz w:val="20"/>
          <w:szCs w:val="20"/>
          <w:lang w:val="es-ES_tradnl"/>
        </w:rPr>
        <w:t xml:space="preserve"> </w:t>
      </w:r>
      <w:r>
        <w:rPr>
          <w:sz w:val="20"/>
          <w:szCs w:val="20"/>
          <w:lang w:val="es-ES_tradnl"/>
        </w:rPr>
        <w:t>=</w:t>
      </w:r>
      <w:r w:rsidR="0041667F">
        <w:rPr>
          <w:sz w:val="20"/>
          <w:szCs w:val="20"/>
          <w:lang w:val="es-ES_tradnl"/>
        </w:rPr>
        <w:t xml:space="preserve"> </w:t>
      </w:r>
      <w:r w:rsidR="00F5054D">
        <w:rPr>
          <w:sz w:val="20"/>
          <w:szCs w:val="20"/>
          <w:lang w:val="es-ES_tradnl"/>
        </w:rPr>
        <w:t xml:space="preserve">Total </w:t>
      </w:r>
      <w:r>
        <w:rPr>
          <w:sz w:val="20"/>
          <w:szCs w:val="20"/>
          <w:lang w:val="es-ES_tradnl"/>
        </w:rPr>
        <w:t xml:space="preserve">Transferencias Monetarias + </w:t>
      </w:r>
      <w:r w:rsidR="00F5054D">
        <w:rPr>
          <w:sz w:val="20"/>
          <w:szCs w:val="20"/>
          <w:lang w:val="es-ES_tradnl"/>
        </w:rPr>
        <w:t xml:space="preserve">Total </w:t>
      </w:r>
      <w:r>
        <w:rPr>
          <w:sz w:val="20"/>
          <w:szCs w:val="20"/>
          <w:lang w:val="es-ES_tradnl"/>
        </w:rPr>
        <w:t>Transferencias No Monetarias + Otro Gasto Social</w:t>
      </w:r>
    </w:p>
    <w:p w14:paraId="1C6A935B" w14:textId="29178B5C" w:rsidR="00D07848" w:rsidRDefault="00D07848" w:rsidP="00762C06">
      <w:pPr>
        <w:pStyle w:val="ListParagraph"/>
        <w:numPr>
          <w:ilvl w:val="0"/>
          <w:numId w:val="14"/>
        </w:numPr>
        <w:spacing w:line="240" w:lineRule="auto"/>
        <w:ind w:left="180" w:hanging="180"/>
        <w:rPr>
          <w:sz w:val="20"/>
          <w:szCs w:val="20"/>
          <w:lang w:val="es-ES_tradnl"/>
        </w:rPr>
      </w:pPr>
      <w:r w:rsidRPr="00D07848">
        <w:rPr>
          <w:sz w:val="20"/>
          <w:szCs w:val="20"/>
          <w:lang w:val="es-ES_tradnl"/>
        </w:rPr>
        <w:t>Para Brasi</w:t>
      </w:r>
      <w:r>
        <w:rPr>
          <w:sz w:val="20"/>
          <w:szCs w:val="20"/>
          <w:lang w:val="es-ES_tradnl"/>
        </w:rPr>
        <w:t>l la cifra correspondiente a</w:t>
      </w:r>
      <w:r w:rsidRPr="00D07848">
        <w:rPr>
          <w:sz w:val="20"/>
          <w:szCs w:val="20"/>
          <w:lang w:val="es-ES_tradnl"/>
        </w:rPr>
        <w:t xml:space="preserve"> pensiones no contributivas incluye sólo el programa </w:t>
      </w:r>
      <w:r w:rsidR="00F5054D">
        <w:rPr>
          <w:sz w:val="20"/>
          <w:szCs w:val="20"/>
          <w:lang w:val="es-ES_tradnl"/>
        </w:rPr>
        <w:t xml:space="preserve">principal </w:t>
      </w:r>
      <w:r>
        <w:rPr>
          <w:sz w:val="20"/>
          <w:szCs w:val="20"/>
          <w:lang w:val="es-ES_tradnl"/>
        </w:rPr>
        <w:t>de</w:t>
      </w:r>
      <w:r w:rsidRPr="00D07848">
        <w:rPr>
          <w:sz w:val="20"/>
          <w:szCs w:val="20"/>
          <w:lang w:val="es-ES_tradnl"/>
        </w:rPr>
        <w:t xml:space="preserve"> </w:t>
      </w:r>
      <w:r w:rsidR="00F5054D">
        <w:rPr>
          <w:sz w:val="20"/>
          <w:szCs w:val="20"/>
          <w:lang w:val="es-ES_tradnl"/>
        </w:rPr>
        <w:t xml:space="preserve">este tipo de </w:t>
      </w:r>
      <w:r w:rsidRPr="00D07848">
        <w:rPr>
          <w:sz w:val="20"/>
          <w:szCs w:val="20"/>
          <w:lang w:val="es-ES_tradnl"/>
        </w:rPr>
        <w:t xml:space="preserve">pensiones, </w:t>
      </w:r>
      <w:proofErr w:type="spellStart"/>
      <w:r w:rsidRPr="00D07848">
        <w:rPr>
          <w:sz w:val="20"/>
          <w:szCs w:val="20"/>
          <w:lang w:val="es-ES_tradnl"/>
        </w:rPr>
        <w:t>Benefício</w:t>
      </w:r>
      <w:proofErr w:type="spellEnd"/>
      <w:r w:rsidRPr="00D07848">
        <w:rPr>
          <w:sz w:val="20"/>
          <w:szCs w:val="20"/>
          <w:lang w:val="es-ES_tradnl"/>
        </w:rPr>
        <w:t xml:space="preserve"> de </w:t>
      </w:r>
      <w:proofErr w:type="spellStart"/>
      <w:r w:rsidRPr="00D07848">
        <w:rPr>
          <w:sz w:val="20"/>
          <w:szCs w:val="20"/>
          <w:lang w:val="es-ES_tradnl"/>
        </w:rPr>
        <w:t>Prestação</w:t>
      </w:r>
      <w:proofErr w:type="spellEnd"/>
      <w:r w:rsidRPr="00D07848">
        <w:rPr>
          <w:sz w:val="20"/>
          <w:szCs w:val="20"/>
          <w:lang w:val="es-ES_tradnl"/>
        </w:rPr>
        <w:t xml:space="preserve"> </w:t>
      </w:r>
      <w:proofErr w:type="spellStart"/>
      <w:r w:rsidRPr="00D07848">
        <w:rPr>
          <w:sz w:val="20"/>
          <w:szCs w:val="20"/>
          <w:lang w:val="es-ES_tradnl"/>
        </w:rPr>
        <w:t>Continuada</w:t>
      </w:r>
      <w:r w:rsidR="001234E6">
        <w:rPr>
          <w:sz w:val="20"/>
          <w:szCs w:val="20"/>
          <w:lang w:val="es-ES_tradnl"/>
        </w:rPr>
        <w:t>y</w:t>
      </w:r>
      <w:proofErr w:type="spellEnd"/>
      <w:r w:rsidRPr="00D07848">
        <w:rPr>
          <w:sz w:val="20"/>
          <w:szCs w:val="20"/>
          <w:lang w:val="es-ES_tradnl"/>
        </w:rPr>
        <w:t xml:space="preserve"> no </w:t>
      </w:r>
      <w:r>
        <w:rPr>
          <w:sz w:val="20"/>
          <w:szCs w:val="20"/>
          <w:lang w:val="es-ES_tradnl"/>
        </w:rPr>
        <w:t xml:space="preserve">incluye </w:t>
      </w:r>
      <w:r w:rsidRPr="00D07848">
        <w:rPr>
          <w:sz w:val="20"/>
          <w:szCs w:val="20"/>
          <w:lang w:val="es-ES_tradnl"/>
        </w:rPr>
        <w:t>otros programa</w:t>
      </w:r>
      <w:r>
        <w:rPr>
          <w:sz w:val="20"/>
          <w:szCs w:val="20"/>
          <w:lang w:val="es-ES_tradnl"/>
        </w:rPr>
        <w:t>s de pensiones no contributivas</w:t>
      </w:r>
      <w:r w:rsidRPr="00D07848">
        <w:rPr>
          <w:sz w:val="20"/>
          <w:szCs w:val="20"/>
          <w:lang w:val="es-ES_tradnl"/>
        </w:rPr>
        <w:t xml:space="preserve"> como las pensiones </w:t>
      </w:r>
      <w:r w:rsidR="00D80A01">
        <w:rPr>
          <w:sz w:val="20"/>
          <w:szCs w:val="20"/>
          <w:lang w:val="es-ES_tradnl"/>
        </w:rPr>
        <w:t xml:space="preserve">de </w:t>
      </w:r>
      <w:r w:rsidRPr="00D07848">
        <w:rPr>
          <w:sz w:val="20"/>
          <w:szCs w:val="20"/>
          <w:lang w:val="es-ES_tradnl"/>
        </w:rPr>
        <w:t>circunstancias especiales.</w:t>
      </w:r>
    </w:p>
    <w:p w14:paraId="3FA3C57A" w14:textId="77777777" w:rsidR="00D07848" w:rsidRDefault="00444E20" w:rsidP="00762C06">
      <w:pPr>
        <w:pStyle w:val="ListParagraph"/>
        <w:numPr>
          <w:ilvl w:val="0"/>
          <w:numId w:val="14"/>
        </w:numPr>
        <w:spacing w:line="240" w:lineRule="auto"/>
        <w:ind w:left="180" w:hanging="180"/>
        <w:rPr>
          <w:sz w:val="20"/>
          <w:szCs w:val="20"/>
          <w:lang w:val="es-ES_tradnl"/>
        </w:rPr>
      </w:pPr>
      <w:r>
        <w:rPr>
          <w:sz w:val="20"/>
          <w:szCs w:val="20"/>
          <w:lang w:val="es-ES_tradnl"/>
        </w:rPr>
        <w:t>E</w:t>
      </w:r>
      <w:r w:rsidRPr="00D07848">
        <w:rPr>
          <w:sz w:val="20"/>
          <w:szCs w:val="20"/>
          <w:lang w:val="es-ES_tradnl"/>
        </w:rPr>
        <w:t>n el análisis de incidencia</w:t>
      </w:r>
      <w:r w:rsidR="00D80A01">
        <w:rPr>
          <w:sz w:val="20"/>
          <w:szCs w:val="20"/>
          <w:lang w:val="es-ES_tradnl"/>
        </w:rPr>
        <w:t>,</w:t>
      </w:r>
      <w:r w:rsidRPr="00D07848">
        <w:rPr>
          <w:sz w:val="20"/>
          <w:szCs w:val="20"/>
          <w:lang w:val="es-ES_tradnl"/>
        </w:rPr>
        <w:t xml:space="preserve"> </w:t>
      </w:r>
      <w:r>
        <w:rPr>
          <w:sz w:val="20"/>
          <w:szCs w:val="20"/>
          <w:lang w:val="es-ES_tradnl"/>
        </w:rPr>
        <w:t>e</w:t>
      </w:r>
      <w:r w:rsidR="00BE7B80">
        <w:rPr>
          <w:sz w:val="20"/>
          <w:szCs w:val="20"/>
          <w:lang w:val="es-ES_tradnl"/>
        </w:rPr>
        <w:t xml:space="preserve">l gasto en educación de </w:t>
      </w:r>
      <w:r w:rsidR="00D07848" w:rsidRPr="00D07848">
        <w:rPr>
          <w:sz w:val="20"/>
          <w:szCs w:val="20"/>
          <w:lang w:val="es-ES_tradnl"/>
        </w:rPr>
        <w:t xml:space="preserve">Bolivia y </w:t>
      </w:r>
      <w:r w:rsidRPr="00D07848">
        <w:rPr>
          <w:sz w:val="20"/>
          <w:szCs w:val="20"/>
          <w:lang w:val="es-ES_tradnl"/>
        </w:rPr>
        <w:t xml:space="preserve">el gasto </w:t>
      </w:r>
      <w:r w:rsidR="00EF39BD">
        <w:rPr>
          <w:sz w:val="20"/>
          <w:szCs w:val="20"/>
          <w:lang w:val="es-ES_tradnl"/>
        </w:rPr>
        <w:t>en educación y</w:t>
      </w:r>
      <w:r w:rsidR="00D07848" w:rsidRPr="00D07848">
        <w:rPr>
          <w:sz w:val="20"/>
          <w:szCs w:val="20"/>
          <w:lang w:val="es-ES_tradnl"/>
        </w:rPr>
        <w:t xml:space="preserve"> salud </w:t>
      </w:r>
      <w:r w:rsidR="00BE7B80">
        <w:rPr>
          <w:sz w:val="20"/>
          <w:szCs w:val="20"/>
          <w:lang w:val="es-ES_tradnl"/>
        </w:rPr>
        <w:t>de Perú son netos de</w:t>
      </w:r>
      <w:r w:rsidR="00D07848" w:rsidRPr="00D07848">
        <w:rPr>
          <w:sz w:val="20"/>
          <w:szCs w:val="20"/>
          <w:lang w:val="es-ES_tradnl"/>
        </w:rPr>
        <w:t xml:space="preserve"> costos administrativos (pero los totales de las cuentas públicas si los incluyen)</w:t>
      </w:r>
      <w:r>
        <w:rPr>
          <w:sz w:val="20"/>
          <w:szCs w:val="20"/>
          <w:lang w:val="es-ES_tradnl"/>
        </w:rPr>
        <w:t>, por lo tanto, las proporciones no son comparables</w:t>
      </w:r>
      <w:r w:rsidR="00D07848" w:rsidRPr="00D07848">
        <w:rPr>
          <w:sz w:val="20"/>
          <w:szCs w:val="20"/>
          <w:lang w:val="es-ES_tradnl"/>
        </w:rPr>
        <w:t xml:space="preserve"> </w:t>
      </w:r>
      <w:r>
        <w:rPr>
          <w:sz w:val="20"/>
          <w:szCs w:val="20"/>
          <w:lang w:val="es-ES_tradnl"/>
        </w:rPr>
        <w:t xml:space="preserve">con los otros países; </w:t>
      </w:r>
      <w:r w:rsidRPr="00D07848">
        <w:rPr>
          <w:sz w:val="20"/>
          <w:szCs w:val="20"/>
          <w:lang w:val="es-ES_tradnl"/>
        </w:rPr>
        <w:t xml:space="preserve">los gastos administrativos </w:t>
      </w:r>
      <w:r>
        <w:rPr>
          <w:sz w:val="20"/>
          <w:szCs w:val="20"/>
          <w:lang w:val="es-ES_tradnl"/>
        </w:rPr>
        <w:t>de</w:t>
      </w:r>
      <w:r w:rsidR="00D07848" w:rsidRPr="00D07848">
        <w:rPr>
          <w:sz w:val="20"/>
          <w:szCs w:val="20"/>
          <w:lang w:val="es-ES_tradnl"/>
        </w:rPr>
        <w:t xml:space="preserve"> Bolivia y </w:t>
      </w:r>
      <w:r w:rsidRPr="00D07848">
        <w:rPr>
          <w:sz w:val="20"/>
          <w:szCs w:val="20"/>
          <w:lang w:val="es-ES_tradnl"/>
        </w:rPr>
        <w:t xml:space="preserve">Perú se </w:t>
      </w:r>
      <w:r w:rsidR="00D80A01">
        <w:rPr>
          <w:sz w:val="20"/>
          <w:szCs w:val="20"/>
          <w:lang w:val="es-ES_tradnl"/>
        </w:rPr>
        <w:t>incluyeron</w:t>
      </w:r>
      <w:r w:rsidRPr="00D07848">
        <w:rPr>
          <w:sz w:val="20"/>
          <w:szCs w:val="20"/>
          <w:lang w:val="es-ES_tradnl"/>
        </w:rPr>
        <w:t xml:space="preserve"> </w:t>
      </w:r>
      <w:r w:rsidR="00D80A01">
        <w:rPr>
          <w:sz w:val="20"/>
          <w:szCs w:val="20"/>
          <w:lang w:val="es-ES_tradnl"/>
        </w:rPr>
        <w:t xml:space="preserve">en </w:t>
      </w:r>
      <w:r w:rsidR="0041667F">
        <w:rPr>
          <w:sz w:val="20"/>
          <w:szCs w:val="20"/>
          <w:lang w:val="es-ES_tradnl"/>
        </w:rPr>
        <w:t>“</w:t>
      </w:r>
      <w:r>
        <w:rPr>
          <w:sz w:val="20"/>
          <w:szCs w:val="20"/>
          <w:lang w:val="es-ES_tradnl"/>
        </w:rPr>
        <w:t>Otro gasto social</w:t>
      </w:r>
      <w:r w:rsidR="0041667F">
        <w:rPr>
          <w:sz w:val="20"/>
          <w:szCs w:val="20"/>
          <w:lang w:val="es-ES_tradnl"/>
        </w:rPr>
        <w:t xml:space="preserve">”. </w:t>
      </w:r>
      <w:r w:rsidR="00EF39BD">
        <w:rPr>
          <w:sz w:val="20"/>
          <w:szCs w:val="20"/>
          <w:lang w:val="es-ES_tradnl"/>
        </w:rPr>
        <w:t>El análisis de</w:t>
      </w:r>
      <w:r w:rsidR="00D07848" w:rsidRPr="00D07848">
        <w:rPr>
          <w:sz w:val="20"/>
          <w:szCs w:val="20"/>
          <w:lang w:val="es-ES_tradnl"/>
        </w:rPr>
        <w:t xml:space="preserve"> incidencia de Argentina incluye sólo el gasto público en salud</w:t>
      </w:r>
      <w:r w:rsidR="00EF39BD">
        <w:rPr>
          <w:sz w:val="20"/>
          <w:szCs w:val="20"/>
          <w:lang w:val="es-ES_tradnl"/>
        </w:rPr>
        <w:t xml:space="preserve"> no contributiva. En Brasil toda la </w:t>
      </w:r>
      <w:r w:rsidR="00D07848" w:rsidRPr="00D07848">
        <w:rPr>
          <w:sz w:val="20"/>
          <w:szCs w:val="20"/>
          <w:lang w:val="es-ES_tradnl"/>
        </w:rPr>
        <w:t xml:space="preserve">salud pública es </w:t>
      </w:r>
      <w:r w:rsidR="00EF39BD">
        <w:rPr>
          <w:sz w:val="20"/>
          <w:szCs w:val="20"/>
          <w:lang w:val="es-ES_tradnl"/>
        </w:rPr>
        <w:t>no contributiva</w:t>
      </w:r>
      <w:r w:rsidR="00D07848" w:rsidRPr="00D07848">
        <w:rPr>
          <w:sz w:val="20"/>
          <w:szCs w:val="20"/>
          <w:lang w:val="es-ES_tradnl"/>
        </w:rPr>
        <w:t xml:space="preserve">. </w:t>
      </w:r>
      <w:r w:rsidR="00D80A01">
        <w:rPr>
          <w:sz w:val="20"/>
          <w:szCs w:val="20"/>
          <w:lang w:val="es-ES_tradnl"/>
        </w:rPr>
        <w:t>El análisis de incidencia de</w:t>
      </w:r>
      <w:r w:rsidR="00EF39BD">
        <w:rPr>
          <w:sz w:val="20"/>
          <w:szCs w:val="20"/>
          <w:lang w:val="es-ES_tradnl"/>
        </w:rPr>
        <w:t xml:space="preserve"> </w:t>
      </w:r>
      <w:r w:rsidR="00D07848" w:rsidRPr="00D07848">
        <w:rPr>
          <w:sz w:val="20"/>
          <w:szCs w:val="20"/>
          <w:lang w:val="es-ES_tradnl"/>
        </w:rPr>
        <w:t>Bolivia,</w:t>
      </w:r>
      <w:r w:rsidR="00D80A01">
        <w:rPr>
          <w:sz w:val="20"/>
          <w:szCs w:val="20"/>
          <w:lang w:val="es-ES_tradnl"/>
        </w:rPr>
        <w:t xml:space="preserve"> México, Perú y Uruguay incluye</w:t>
      </w:r>
      <w:r w:rsidR="00D07848" w:rsidRPr="00D07848">
        <w:rPr>
          <w:sz w:val="20"/>
          <w:szCs w:val="20"/>
          <w:lang w:val="es-ES_tradnl"/>
        </w:rPr>
        <w:t xml:space="preserve"> </w:t>
      </w:r>
      <w:r w:rsidR="00EF39BD">
        <w:rPr>
          <w:sz w:val="20"/>
          <w:szCs w:val="20"/>
          <w:lang w:val="es-ES_tradnl"/>
        </w:rPr>
        <w:t>la salud contributiva y no contributiva</w:t>
      </w:r>
      <w:r w:rsidR="00D07848" w:rsidRPr="00D07848">
        <w:rPr>
          <w:sz w:val="20"/>
          <w:szCs w:val="20"/>
          <w:lang w:val="es-ES_tradnl"/>
        </w:rPr>
        <w:t>. A excepción de Uruguay, el gasto en ed</w:t>
      </w:r>
      <w:r w:rsidR="00BE7B80">
        <w:rPr>
          <w:sz w:val="20"/>
          <w:szCs w:val="20"/>
          <w:lang w:val="es-ES_tradnl"/>
        </w:rPr>
        <w:t xml:space="preserve">ucación y salud incluye tanto el gasto recurrente como el </w:t>
      </w:r>
      <w:r w:rsidR="00D07848" w:rsidRPr="00D07848">
        <w:rPr>
          <w:sz w:val="20"/>
          <w:szCs w:val="20"/>
          <w:lang w:val="es-ES_tradnl"/>
        </w:rPr>
        <w:t xml:space="preserve">de capital; Uruguay incluye </w:t>
      </w:r>
      <w:r w:rsidR="00BE7B80">
        <w:rPr>
          <w:sz w:val="20"/>
          <w:szCs w:val="20"/>
          <w:lang w:val="es-ES_tradnl"/>
        </w:rPr>
        <w:t>sólo el gasto recurrente</w:t>
      </w:r>
      <w:r w:rsidR="00D07848" w:rsidRPr="00D07848">
        <w:rPr>
          <w:sz w:val="20"/>
          <w:szCs w:val="20"/>
          <w:lang w:val="es-ES_tradnl"/>
        </w:rPr>
        <w:t>.</w:t>
      </w:r>
    </w:p>
    <w:p w14:paraId="08DBB4BD" w14:textId="77777777" w:rsidR="00BE7B80" w:rsidRPr="0041667F" w:rsidRDefault="00BE7B80" w:rsidP="00762C06">
      <w:pPr>
        <w:pStyle w:val="ListParagraph"/>
        <w:numPr>
          <w:ilvl w:val="0"/>
          <w:numId w:val="14"/>
        </w:numPr>
        <w:spacing w:line="240" w:lineRule="auto"/>
        <w:ind w:left="180" w:hanging="180"/>
        <w:rPr>
          <w:sz w:val="20"/>
          <w:szCs w:val="20"/>
          <w:lang w:val="es-ES_tradnl"/>
        </w:rPr>
      </w:pPr>
      <w:r w:rsidRPr="0041667F">
        <w:rPr>
          <w:sz w:val="20"/>
          <w:szCs w:val="20"/>
          <w:lang w:val="es-ES_tradnl"/>
        </w:rPr>
        <w:t xml:space="preserve">Argentina no incluye el análisis de incidencia para el gasto </w:t>
      </w:r>
      <w:proofErr w:type="spellStart"/>
      <w:proofErr w:type="gramStart"/>
      <w:r w:rsidRPr="0041667F">
        <w:rPr>
          <w:sz w:val="20"/>
          <w:szCs w:val="20"/>
          <w:lang w:val="es-ES_tradnl"/>
        </w:rPr>
        <w:t>publico</w:t>
      </w:r>
      <w:proofErr w:type="spellEnd"/>
      <w:proofErr w:type="gramEnd"/>
      <w:r w:rsidRPr="0041667F">
        <w:rPr>
          <w:sz w:val="20"/>
          <w:szCs w:val="20"/>
          <w:lang w:val="es-ES_tradnl"/>
        </w:rPr>
        <w:t xml:space="preserve"> en los </w:t>
      </w:r>
      <w:r w:rsidRPr="000546E3">
        <w:rPr>
          <w:sz w:val="20"/>
          <w:szCs w:val="20"/>
          <w:lang w:val="es-ES_tradnl"/>
        </w:rPr>
        <w:t>sistemas de salud contributivos</w:t>
      </w:r>
      <w:r w:rsidR="0041667F" w:rsidRPr="000546E3">
        <w:rPr>
          <w:sz w:val="20"/>
          <w:szCs w:val="20"/>
          <w:lang w:val="es-ES_tradnl"/>
        </w:rPr>
        <w:t>,</w:t>
      </w:r>
      <w:r w:rsidRPr="000546E3">
        <w:rPr>
          <w:sz w:val="20"/>
          <w:szCs w:val="20"/>
          <w:lang w:val="es-ES_tradnl"/>
        </w:rPr>
        <w:t xml:space="preserve"> o </w:t>
      </w:r>
      <w:r w:rsidR="0041667F" w:rsidRPr="000546E3">
        <w:rPr>
          <w:sz w:val="20"/>
          <w:szCs w:val="20"/>
          <w:lang w:val="es-ES_tradnl"/>
        </w:rPr>
        <w:t>los impuestos</w:t>
      </w:r>
      <w:r w:rsidRPr="000546E3">
        <w:rPr>
          <w:sz w:val="20"/>
          <w:szCs w:val="20"/>
          <w:lang w:val="es-ES_tradnl"/>
        </w:rPr>
        <w:t>.</w:t>
      </w:r>
      <w:r w:rsidRPr="0041667F">
        <w:rPr>
          <w:sz w:val="20"/>
          <w:szCs w:val="20"/>
          <w:lang w:val="es-ES_tradnl"/>
        </w:rPr>
        <w:t xml:space="preserve"> </w:t>
      </w:r>
    </w:p>
    <w:p w14:paraId="6FB15AD9" w14:textId="77777777" w:rsidR="00BE7B80" w:rsidRDefault="00BE7B80" w:rsidP="00762C06">
      <w:pPr>
        <w:pStyle w:val="ListParagraph"/>
        <w:numPr>
          <w:ilvl w:val="0"/>
          <w:numId w:val="14"/>
        </w:numPr>
        <w:spacing w:line="240" w:lineRule="auto"/>
        <w:ind w:left="180" w:hanging="180"/>
        <w:rPr>
          <w:sz w:val="20"/>
          <w:szCs w:val="20"/>
          <w:lang w:val="es-ES_tradnl"/>
        </w:rPr>
      </w:pPr>
      <w:r w:rsidRPr="00A62E09">
        <w:rPr>
          <w:sz w:val="20"/>
          <w:szCs w:val="20"/>
          <w:lang w:val="es-ES_tradnl"/>
        </w:rPr>
        <w:t>Gasto No Social</w:t>
      </w:r>
      <w:r w:rsidR="0041667F">
        <w:rPr>
          <w:sz w:val="20"/>
          <w:szCs w:val="20"/>
          <w:lang w:val="es-ES_tradnl"/>
        </w:rPr>
        <w:t xml:space="preserve"> </w:t>
      </w:r>
      <w:r w:rsidR="00A62E09" w:rsidRPr="00A62E09">
        <w:rPr>
          <w:sz w:val="20"/>
          <w:szCs w:val="20"/>
          <w:lang w:val="es-ES_tradnl"/>
        </w:rPr>
        <w:t>=</w:t>
      </w:r>
      <w:r w:rsidR="0041667F">
        <w:rPr>
          <w:sz w:val="20"/>
          <w:szCs w:val="20"/>
          <w:lang w:val="es-ES_tradnl"/>
        </w:rPr>
        <w:t xml:space="preserve"> </w:t>
      </w:r>
      <w:r w:rsidR="00A62E09" w:rsidRPr="00A62E09">
        <w:rPr>
          <w:sz w:val="20"/>
          <w:szCs w:val="20"/>
          <w:lang w:val="es-ES_tradnl"/>
        </w:rPr>
        <w:t>Subsidio</w:t>
      </w:r>
      <w:r w:rsidR="00D80A01">
        <w:rPr>
          <w:sz w:val="20"/>
          <w:szCs w:val="20"/>
          <w:lang w:val="es-ES_tradnl"/>
        </w:rPr>
        <w:t>s</w:t>
      </w:r>
      <w:r w:rsidR="00A62E09" w:rsidRPr="00A62E09">
        <w:rPr>
          <w:sz w:val="20"/>
          <w:szCs w:val="20"/>
          <w:lang w:val="es-ES_tradnl"/>
        </w:rPr>
        <w:t xml:space="preserve"> Indirectos + Otros Gastos No Sociales. </w:t>
      </w:r>
      <w:r w:rsidR="0041667F">
        <w:rPr>
          <w:sz w:val="20"/>
          <w:szCs w:val="20"/>
          <w:lang w:val="es-ES_tradnl"/>
        </w:rPr>
        <w:t>E</w:t>
      </w:r>
      <w:r w:rsidR="00A62E09" w:rsidRPr="00A62E09">
        <w:rPr>
          <w:sz w:val="20"/>
          <w:szCs w:val="20"/>
          <w:lang w:val="es-ES_tradnl"/>
        </w:rPr>
        <w:t xml:space="preserve">l valor </w:t>
      </w:r>
      <w:r w:rsidR="00EB31F8">
        <w:rPr>
          <w:sz w:val="20"/>
          <w:szCs w:val="20"/>
          <w:lang w:val="es-ES_tradnl"/>
        </w:rPr>
        <w:t>de la categoría</w:t>
      </w:r>
      <w:r w:rsidR="00A62E09" w:rsidRPr="00A62E09">
        <w:rPr>
          <w:sz w:val="20"/>
          <w:szCs w:val="20"/>
          <w:lang w:val="es-ES_tradnl"/>
        </w:rPr>
        <w:t xml:space="preserve"> </w:t>
      </w:r>
      <w:r w:rsidR="00EB31F8">
        <w:rPr>
          <w:sz w:val="20"/>
          <w:szCs w:val="20"/>
          <w:lang w:val="es-ES_tradnl"/>
        </w:rPr>
        <w:t>“</w:t>
      </w:r>
      <w:r w:rsidR="00A62E09" w:rsidRPr="00A62E09">
        <w:rPr>
          <w:sz w:val="20"/>
          <w:szCs w:val="20"/>
          <w:lang w:val="es-ES_tradnl"/>
        </w:rPr>
        <w:t>total</w:t>
      </w:r>
      <w:r w:rsidR="00EB31F8">
        <w:rPr>
          <w:sz w:val="20"/>
          <w:szCs w:val="20"/>
          <w:lang w:val="es-ES_tradnl"/>
        </w:rPr>
        <w:t>”</w:t>
      </w:r>
      <w:r w:rsidR="00A62E09" w:rsidRPr="00A62E09">
        <w:rPr>
          <w:sz w:val="20"/>
          <w:szCs w:val="20"/>
          <w:lang w:val="es-ES_tradnl"/>
        </w:rPr>
        <w:t xml:space="preserve"> para México</w:t>
      </w:r>
      <w:r w:rsidR="00D80A01">
        <w:rPr>
          <w:sz w:val="20"/>
          <w:szCs w:val="20"/>
          <w:lang w:val="es-ES_tradnl"/>
        </w:rPr>
        <w:t xml:space="preserve"> </w:t>
      </w:r>
      <w:r w:rsidR="00A62E09" w:rsidRPr="00A62E09">
        <w:rPr>
          <w:sz w:val="20"/>
          <w:szCs w:val="20"/>
          <w:lang w:val="es-ES_tradnl"/>
        </w:rPr>
        <w:t>aquí</w:t>
      </w:r>
      <w:r w:rsidR="00D80A01">
        <w:rPr>
          <w:sz w:val="20"/>
          <w:szCs w:val="20"/>
          <w:lang w:val="es-ES_tradnl"/>
        </w:rPr>
        <w:t>,</w:t>
      </w:r>
      <w:r w:rsidR="00A62E09" w:rsidRPr="00A62E09">
        <w:rPr>
          <w:sz w:val="20"/>
          <w:szCs w:val="20"/>
          <w:lang w:val="es-ES_tradnl"/>
        </w:rPr>
        <w:t xml:space="preserve"> dif</w:t>
      </w:r>
      <w:r w:rsidR="00D80A01">
        <w:rPr>
          <w:sz w:val="20"/>
          <w:szCs w:val="20"/>
          <w:lang w:val="es-ES_tradnl"/>
        </w:rPr>
        <w:t xml:space="preserve">iere del </w:t>
      </w:r>
      <w:r w:rsidR="00EB31F8">
        <w:rPr>
          <w:sz w:val="20"/>
          <w:szCs w:val="20"/>
          <w:lang w:val="es-ES_tradnl"/>
        </w:rPr>
        <w:t xml:space="preserve">mostrado en el </w:t>
      </w:r>
      <w:r w:rsidR="00D80A01">
        <w:rPr>
          <w:sz w:val="20"/>
          <w:szCs w:val="20"/>
          <w:lang w:val="es-ES_tradnl"/>
        </w:rPr>
        <w:t>estudio de Scott</w:t>
      </w:r>
      <w:r w:rsidR="00EB31F8">
        <w:rPr>
          <w:sz w:val="20"/>
          <w:szCs w:val="20"/>
          <w:lang w:val="es-ES_tradnl"/>
        </w:rPr>
        <w:t xml:space="preserve"> (de próxima publicación en </w:t>
      </w:r>
      <w:proofErr w:type="spellStart"/>
      <w:r w:rsidR="00A62E09" w:rsidRPr="00A62E09">
        <w:rPr>
          <w:i/>
          <w:sz w:val="20"/>
          <w:szCs w:val="20"/>
          <w:lang w:val="es-ES_tradnl"/>
        </w:rPr>
        <w:t>Public</w:t>
      </w:r>
      <w:proofErr w:type="spellEnd"/>
      <w:r w:rsidR="00A62E09" w:rsidRPr="00A62E09">
        <w:rPr>
          <w:i/>
          <w:sz w:val="20"/>
          <w:szCs w:val="20"/>
          <w:lang w:val="es-ES_tradnl"/>
        </w:rPr>
        <w:t xml:space="preserve"> </w:t>
      </w:r>
      <w:proofErr w:type="spellStart"/>
      <w:r w:rsidR="00A62E09" w:rsidRPr="00A62E09">
        <w:rPr>
          <w:i/>
          <w:sz w:val="20"/>
          <w:szCs w:val="20"/>
          <w:lang w:val="es-ES_tradnl"/>
        </w:rPr>
        <w:t>Finance</w:t>
      </w:r>
      <w:proofErr w:type="spellEnd"/>
      <w:r w:rsidR="00A62E09" w:rsidRPr="00A62E09">
        <w:rPr>
          <w:i/>
          <w:sz w:val="20"/>
          <w:szCs w:val="20"/>
          <w:lang w:val="es-ES_tradnl"/>
        </w:rPr>
        <w:t xml:space="preserve"> </w:t>
      </w:r>
      <w:proofErr w:type="spellStart"/>
      <w:r w:rsidR="00A62E09" w:rsidRPr="00A62E09">
        <w:rPr>
          <w:i/>
          <w:sz w:val="20"/>
          <w:szCs w:val="20"/>
          <w:lang w:val="es-ES_tradnl"/>
        </w:rPr>
        <w:t>Review</w:t>
      </w:r>
      <w:proofErr w:type="spellEnd"/>
      <w:r w:rsidR="00EB31F8">
        <w:rPr>
          <w:sz w:val="20"/>
          <w:szCs w:val="20"/>
          <w:lang w:val="es-ES_tradnl"/>
        </w:rPr>
        <w:t>)</w:t>
      </w:r>
      <w:r w:rsidR="00D80A01">
        <w:rPr>
          <w:i/>
          <w:sz w:val="20"/>
          <w:szCs w:val="20"/>
          <w:lang w:val="es-ES_tradnl"/>
        </w:rPr>
        <w:t>,</w:t>
      </w:r>
      <w:r w:rsidR="00A62E09" w:rsidRPr="00A62E09">
        <w:rPr>
          <w:sz w:val="20"/>
          <w:szCs w:val="20"/>
          <w:lang w:val="es-ES_tradnl"/>
        </w:rPr>
        <w:t xml:space="preserve"> porque </w:t>
      </w:r>
      <w:r w:rsidR="00EB31F8">
        <w:rPr>
          <w:sz w:val="20"/>
          <w:szCs w:val="20"/>
          <w:lang w:val="es-ES_tradnl"/>
        </w:rPr>
        <w:t>el</w:t>
      </w:r>
      <w:r w:rsidR="00EB31F8" w:rsidRPr="00A62E09">
        <w:rPr>
          <w:sz w:val="20"/>
          <w:szCs w:val="20"/>
          <w:lang w:val="es-ES_tradnl"/>
        </w:rPr>
        <w:t xml:space="preserve"> </w:t>
      </w:r>
      <w:r w:rsidR="00A62E09" w:rsidRPr="00A62E09">
        <w:rPr>
          <w:sz w:val="20"/>
          <w:szCs w:val="20"/>
          <w:lang w:val="es-ES_tradnl"/>
        </w:rPr>
        <w:t>valor</w:t>
      </w:r>
      <w:r w:rsidR="00EB31F8">
        <w:rPr>
          <w:sz w:val="20"/>
          <w:szCs w:val="20"/>
          <w:lang w:val="es-ES_tradnl"/>
        </w:rPr>
        <w:t xml:space="preserve"> mostrado aquí</w:t>
      </w:r>
      <w:r w:rsidR="00A62E09" w:rsidRPr="00A62E09">
        <w:rPr>
          <w:sz w:val="20"/>
          <w:szCs w:val="20"/>
          <w:lang w:val="es-ES_tradnl"/>
        </w:rPr>
        <w:t xml:space="preserve"> excluye </w:t>
      </w:r>
      <w:r w:rsidR="00A62E09">
        <w:rPr>
          <w:sz w:val="20"/>
          <w:szCs w:val="20"/>
          <w:lang w:val="es-ES_tradnl"/>
        </w:rPr>
        <w:t xml:space="preserve">pensiones contributivas. </w:t>
      </w:r>
    </w:p>
    <w:p w14:paraId="01F72CC6" w14:textId="77777777" w:rsidR="00A62E09" w:rsidRDefault="00A62E09" w:rsidP="00762C06">
      <w:pPr>
        <w:pStyle w:val="ListParagraph"/>
        <w:numPr>
          <w:ilvl w:val="0"/>
          <w:numId w:val="14"/>
        </w:numPr>
        <w:spacing w:line="240" w:lineRule="auto"/>
        <w:ind w:left="180" w:hanging="180"/>
        <w:rPr>
          <w:sz w:val="20"/>
          <w:szCs w:val="20"/>
          <w:lang w:val="es-ES_tradnl"/>
        </w:rPr>
      </w:pPr>
      <w:r>
        <w:rPr>
          <w:sz w:val="20"/>
          <w:szCs w:val="20"/>
          <w:lang w:val="es-ES_tradnl"/>
        </w:rPr>
        <w:lastRenderedPageBreak/>
        <w:t>Otro Gasto No Social</w:t>
      </w:r>
      <w:r w:rsidR="00EB31F8">
        <w:rPr>
          <w:sz w:val="20"/>
          <w:szCs w:val="20"/>
          <w:lang w:val="es-ES_tradnl"/>
        </w:rPr>
        <w:t xml:space="preserve"> </w:t>
      </w:r>
      <w:r>
        <w:rPr>
          <w:sz w:val="20"/>
          <w:szCs w:val="20"/>
          <w:lang w:val="es-ES_tradnl"/>
        </w:rPr>
        <w:t xml:space="preserve">= Administración del Gobierno + cualquier otro gasto no social no incluido. </w:t>
      </w:r>
      <w:r w:rsidR="00932355">
        <w:rPr>
          <w:sz w:val="20"/>
          <w:szCs w:val="20"/>
          <w:lang w:val="es-ES_tradnl"/>
        </w:rPr>
        <w:t>E</w:t>
      </w:r>
      <w:r w:rsidR="00932355" w:rsidRPr="00A62E09">
        <w:rPr>
          <w:sz w:val="20"/>
          <w:szCs w:val="20"/>
          <w:lang w:val="es-ES_tradnl"/>
        </w:rPr>
        <w:t xml:space="preserve">l valor </w:t>
      </w:r>
      <w:r w:rsidR="00932355">
        <w:rPr>
          <w:sz w:val="20"/>
          <w:szCs w:val="20"/>
          <w:lang w:val="es-ES_tradnl"/>
        </w:rPr>
        <w:t>de la categoría</w:t>
      </w:r>
      <w:r w:rsidR="00932355" w:rsidRPr="00A62E09">
        <w:rPr>
          <w:sz w:val="20"/>
          <w:szCs w:val="20"/>
          <w:lang w:val="es-ES_tradnl"/>
        </w:rPr>
        <w:t xml:space="preserve"> </w:t>
      </w:r>
      <w:r w:rsidR="00932355">
        <w:rPr>
          <w:sz w:val="20"/>
          <w:szCs w:val="20"/>
          <w:lang w:val="es-ES_tradnl"/>
        </w:rPr>
        <w:t>“</w:t>
      </w:r>
      <w:r w:rsidR="00932355" w:rsidRPr="00A62E09">
        <w:rPr>
          <w:sz w:val="20"/>
          <w:szCs w:val="20"/>
          <w:lang w:val="es-ES_tradnl"/>
        </w:rPr>
        <w:t>total</w:t>
      </w:r>
      <w:r w:rsidR="00932355">
        <w:rPr>
          <w:sz w:val="20"/>
          <w:szCs w:val="20"/>
          <w:lang w:val="es-ES_tradnl"/>
        </w:rPr>
        <w:t>”</w:t>
      </w:r>
      <w:r w:rsidR="00932355" w:rsidRPr="00A62E09">
        <w:rPr>
          <w:sz w:val="20"/>
          <w:szCs w:val="20"/>
          <w:lang w:val="es-ES_tradnl"/>
        </w:rPr>
        <w:t xml:space="preserve"> para México</w:t>
      </w:r>
      <w:r w:rsidR="00932355">
        <w:rPr>
          <w:sz w:val="20"/>
          <w:szCs w:val="20"/>
          <w:lang w:val="es-ES_tradnl"/>
        </w:rPr>
        <w:t xml:space="preserve"> </w:t>
      </w:r>
      <w:r w:rsidR="00932355" w:rsidRPr="00A62E09">
        <w:rPr>
          <w:sz w:val="20"/>
          <w:szCs w:val="20"/>
          <w:lang w:val="es-ES_tradnl"/>
        </w:rPr>
        <w:t>aquí</w:t>
      </w:r>
      <w:r w:rsidR="00CD1E17">
        <w:rPr>
          <w:sz w:val="20"/>
          <w:szCs w:val="20"/>
          <w:lang w:val="es-ES_tradnl"/>
        </w:rPr>
        <w:t xml:space="preserve">, difiere del estudio de Scott </w:t>
      </w:r>
      <w:r w:rsidR="00932355">
        <w:rPr>
          <w:sz w:val="20"/>
          <w:szCs w:val="20"/>
          <w:lang w:val="es-ES_tradnl"/>
        </w:rPr>
        <w:t xml:space="preserve">(de próxima publicación en </w:t>
      </w:r>
      <w:proofErr w:type="spellStart"/>
      <w:r w:rsidR="00932355" w:rsidRPr="00A62E09">
        <w:rPr>
          <w:i/>
          <w:sz w:val="20"/>
          <w:szCs w:val="20"/>
          <w:lang w:val="es-ES_tradnl"/>
        </w:rPr>
        <w:t>Public</w:t>
      </w:r>
      <w:proofErr w:type="spellEnd"/>
      <w:r w:rsidR="00932355" w:rsidRPr="00A62E09">
        <w:rPr>
          <w:i/>
          <w:sz w:val="20"/>
          <w:szCs w:val="20"/>
          <w:lang w:val="es-ES_tradnl"/>
        </w:rPr>
        <w:t xml:space="preserve"> </w:t>
      </w:r>
      <w:proofErr w:type="spellStart"/>
      <w:r w:rsidR="00932355" w:rsidRPr="00A62E09">
        <w:rPr>
          <w:i/>
          <w:sz w:val="20"/>
          <w:szCs w:val="20"/>
          <w:lang w:val="es-ES_tradnl"/>
        </w:rPr>
        <w:t>Finance</w:t>
      </w:r>
      <w:proofErr w:type="spellEnd"/>
      <w:r w:rsidR="00932355" w:rsidRPr="00A62E09">
        <w:rPr>
          <w:i/>
          <w:sz w:val="20"/>
          <w:szCs w:val="20"/>
          <w:lang w:val="es-ES_tradnl"/>
        </w:rPr>
        <w:t xml:space="preserve"> </w:t>
      </w:r>
      <w:proofErr w:type="spellStart"/>
      <w:r w:rsidR="00932355" w:rsidRPr="00A62E09">
        <w:rPr>
          <w:i/>
          <w:sz w:val="20"/>
          <w:szCs w:val="20"/>
          <w:lang w:val="es-ES_tradnl"/>
        </w:rPr>
        <w:t>Review</w:t>
      </w:r>
      <w:proofErr w:type="spellEnd"/>
      <w:r w:rsidR="00932355">
        <w:rPr>
          <w:sz w:val="20"/>
          <w:szCs w:val="20"/>
          <w:lang w:val="es-ES_tradnl"/>
        </w:rPr>
        <w:t xml:space="preserve">), </w:t>
      </w:r>
      <w:r w:rsidRPr="00A62E09">
        <w:rPr>
          <w:sz w:val="20"/>
          <w:szCs w:val="20"/>
          <w:lang w:val="es-ES_tradnl"/>
        </w:rPr>
        <w:t xml:space="preserve">porque </w:t>
      </w:r>
      <w:r w:rsidR="00932355" w:rsidRPr="00A62E09">
        <w:rPr>
          <w:sz w:val="20"/>
          <w:szCs w:val="20"/>
          <w:lang w:val="es-ES_tradnl"/>
        </w:rPr>
        <w:t>e</w:t>
      </w:r>
      <w:r w:rsidR="00932355">
        <w:rPr>
          <w:sz w:val="20"/>
          <w:szCs w:val="20"/>
          <w:lang w:val="es-ES_tradnl"/>
        </w:rPr>
        <w:t>l</w:t>
      </w:r>
      <w:r w:rsidR="00932355" w:rsidRPr="00A62E09">
        <w:rPr>
          <w:sz w:val="20"/>
          <w:szCs w:val="20"/>
          <w:lang w:val="es-ES_tradnl"/>
        </w:rPr>
        <w:t xml:space="preserve"> </w:t>
      </w:r>
      <w:r w:rsidRPr="00A62E09">
        <w:rPr>
          <w:sz w:val="20"/>
          <w:szCs w:val="20"/>
          <w:lang w:val="es-ES_tradnl"/>
        </w:rPr>
        <w:t xml:space="preserve">valor </w:t>
      </w:r>
      <w:r w:rsidR="00932355">
        <w:rPr>
          <w:sz w:val="20"/>
          <w:szCs w:val="20"/>
          <w:lang w:val="es-ES_tradnl"/>
        </w:rPr>
        <w:t xml:space="preserve">mostrado aquí </w:t>
      </w:r>
      <w:r w:rsidRPr="00A62E09">
        <w:rPr>
          <w:sz w:val="20"/>
          <w:szCs w:val="20"/>
          <w:lang w:val="es-ES_tradnl"/>
        </w:rPr>
        <w:t xml:space="preserve">excluye </w:t>
      </w:r>
      <w:r>
        <w:rPr>
          <w:sz w:val="20"/>
          <w:szCs w:val="20"/>
          <w:lang w:val="es-ES_tradnl"/>
        </w:rPr>
        <w:t>pensiones contributivas.</w:t>
      </w:r>
    </w:p>
    <w:p w14:paraId="027D57D0" w14:textId="77777777" w:rsidR="00A62E09" w:rsidRPr="002E17E7" w:rsidRDefault="00A62E09" w:rsidP="00762C06">
      <w:pPr>
        <w:pStyle w:val="ListParagraph"/>
        <w:numPr>
          <w:ilvl w:val="0"/>
          <w:numId w:val="14"/>
        </w:numPr>
        <w:spacing w:line="240" w:lineRule="auto"/>
        <w:ind w:left="180" w:hanging="180"/>
        <w:rPr>
          <w:sz w:val="20"/>
          <w:szCs w:val="20"/>
          <w:lang w:val="es-ES_tradnl"/>
        </w:rPr>
      </w:pPr>
      <w:r>
        <w:rPr>
          <w:sz w:val="20"/>
          <w:szCs w:val="20"/>
          <w:lang w:val="es-ES_tradnl"/>
        </w:rPr>
        <w:t>“Pensiones Contributivas” reportadas para México</w:t>
      </w:r>
      <w:r w:rsidR="00CD1E17">
        <w:rPr>
          <w:sz w:val="20"/>
          <w:szCs w:val="20"/>
          <w:lang w:val="es-ES_tradnl"/>
        </w:rPr>
        <w:t>,</w:t>
      </w:r>
      <w:r>
        <w:rPr>
          <w:sz w:val="20"/>
          <w:szCs w:val="20"/>
          <w:lang w:val="es-ES_tradnl"/>
        </w:rPr>
        <w:t xml:space="preserve"> corresponde al gasto del gobierno federal en pensiones contributivas. Este valor difiere del valor del ingreso total de pensiones reportado en la encuesta de hogares (</w:t>
      </w:r>
      <w:r w:rsidRPr="00571EA0">
        <w:rPr>
          <w:sz w:val="20"/>
          <w:szCs w:val="20"/>
          <w:lang w:val="es-MX"/>
        </w:rPr>
        <w:t xml:space="preserve">4.0% </w:t>
      </w:r>
      <w:r w:rsidR="00CD1E17">
        <w:rPr>
          <w:sz w:val="20"/>
          <w:szCs w:val="20"/>
          <w:lang w:val="es-ES_tradnl"/>
        </w:rPr>
        <w:t>del PIB</w:t>
      </w:r>
      <w:r>
        <w:rPr>
          <w:sz w:val="20"/>
          <w:szCs w:val="20"/>
          <w:lang w:val="es-ES_tradnl"/>
        </w:rPr>
        <w:t xml:space="preserve"> ajustado a Cuentas Nacionales). En el análisis de sensibilidad del estudio </w:t>
      </w:r>
      <w:r w:rsidR="00A3486C">
        <w:rPr>
          <w:sz w:val="20"/>
          <w:szCs w:val="20"/>
          <w:lang w:val="es-ES_tradnl"/>
        </w:rPr>
        <w:t xml:space="preserve">de próxima publicación en </w:t>
      </w:r>
      <w:proofErr w:type="spellStart"/>
      <w:r w:rsidR="00A3486C" w:rsidRPr="00A62E09">
        <w:rPr>
          <w:i/>
          <w:sz w:val="20"/>
          <w:szCs w:val="20"/>
          <w:lang w:val="es-ES_tradnl"/>
        </w:rPr>
        <w:t>Public</w:t>
      </w:r>
      <w:proofErr w:type="spellEnd"/>
      <w:r w:rsidR="00A3486C" w:rsidRPr="00A62E09">
        <w:rPr>
          <w:i/>
          <w:sz w:val="20"/>
          <w:szCs w:val="20"/>
          <w:lang w:val="es-ES_tradnl"/>
        </w:rPr>
        <w:t xml:space="preserve"> </w:t>
      </w:r>
      <w:proofErr w:type="spellStart"/>
      <w:r w:rsidR="00A3486C" w:rsidRPr="00A62E09">
        <w:rPr>
          <w:i/>
          <w:sz w:val="20"/>
          <w:szCs w:val="20"/>
          <w:lang w:val="es-ES_tradnl"/>
        </w:rPr>
        <w:t>Finance</w:t>
      </w:r>
      <w:proofErr w:type="spellEnd"/>
      <w:r w:rsidR="00A3486C" w:rsidRPr="00A62E09">
        <w:rPr>
          <w:i/>
          <w:sz w:val="20"/>
          <w:szCs w:val="20"/>
          <w:lang w:val="es-ES_tradnl"/>
        </w:rPr>
        <w:t xml:space="preserve"> </w:t>
      </w:r>
      <w:proofErr w:type="spellStart"/>
      <w:r w:rsidR="00A3486C" w:rsidRPr="00A62E09">
        <w:rPr>
          <w:i/>
          <w:sz w:val="20"/>
          <w:szCs w:val="20"/>
          <w:lang w:val="es-ES_tradnl"/>
        </w:rPr>
        <w:t>Review</w:t>
      </w:r>
      <w:proofErr w:type="spellEnd"/>
      <w:r>
        <w:rPr>
          <w:sz w:val="20"/>
          <w:szCs w:val="20"/>
          <w:lang w:val="es-ES_tradnl"/>
        </w:rPr>
        <w:t>, Scott us</w:t>
      </w:r>
      <w:r w:rsidR="002E17E7">
        <w:rPr>
          <w:sz w:val="20"/>
          <w:szCs w:val="20"/>
          <w:lang w:val="es-ES_tradnl"/>
        </w:rPr>
        <w:t xml:space="preserve">ó </w:t>
      </w:r>
      <w:r w:rsidR="002E17E7" w:rsidRPr="00571EA0">
        <w:rPr>
          <w:sz w:val="20"/>
          <w:szCs w:val="20"/>
          <w:lang w:val="es-MX"/>
        </w:rPr>
        <w:t>4.0</w:t>
      </w:r>
      <w:proofErr w:type="gramStart"/>
      <w:r w:rsidR="002E17E7" w:rsidRPr="00571EA0">
        <w:rPr>
          <w:sz w:val="20"/>
          <w:szCs w:val="20"/>
          <w:lang w:val="es-MX"/>
        </w:rPr>
        <w:t>% .</w:t>
      </w:r>
      <w:proofErr w:type="gramEnd"/>
      <w:r w:rsidR="002E17E7" w:rsidRPr="00571EA0">
        <w:rPr>
          <w:sz w:val="20"/>
          <w:szCs w:val="20"/>
          <w:lang w:val="es-MX"/>
        </w:rPr>
        <w:t xml:space="preserve"> </w:t>
      </w:r>
    </w:p>
    <w:p w14:paraId="1D9E7CAA" w14:textId="0E34FD29" w:rsidR="002E17E7" w:rsidRDefault="002E17E7" w:rsidP="002E17E7">
      <w:pPr>
        <w:pStyle w:val="ListParagraph"/>
        <w:numPr>
          <w:ilvl w:val="0"/>
          <w:numId w:val="14"/>
        </w:numPr>
        <w:spacing w:line="240" w:lineRule="auto"/>
        <w:ind w:left="180" w:hanging="180"/>
        <w:rPr>
          <w:sz w:val="20"/>
          <w:szCs w:val="20"/>
          <w:lang w:val="es-ES_tradnl"/>
        </w:rPr>
      </w:pPr>
      <w:r>
        <w:rPr>
          <w:sz w:val="20"/>
          <w:szCs w:val="20"/>
          <w:lang w:val="es-ES_tradnl"/>
        </w:rPr>
        <w:t>Argentina no incluye</w:t>
      </w:r>
      <w:r w:rsidRPr="002E17E7">
        <w:rPr>
          <w:sz w:val="20"/>
          <w:szCs w:val="20"/>
          <w:lang w:val="es-ES_tradnl"/>
        </w:rPr>
        <w:t xml:space="preserve"> análisis </w:t>
      </w:r>
      <w:r>
        <w:rPr>
          <w:sz w:val="20"/>
          <w:szCs w:val="20"/>
          <w:lang w:val="es-ES_tradnl"/>
        </w:rPr>
        <w:t>tributario</w:t>
      </w:r>
      <w:r w:rsidRPr="002E17E7">
        <w:rPr>
          <w:sz w:val="20"/>
          <w:szCs w:val="20"/>
          <w:lang w:val="es-ES_tradnl"/>
        </w:rPr>
        <w:t xml:space="preserve">. En Bolivia, los impuestos en el </w:t>
      </w:r>
      <w:r>
        <w:rPr>
          <w:sz w:val="20"/>
          <w:szCs w:val="20"/>
          <w:lang w:val="es-ES_tradnl"/>
        </w:rPr>
        <w:t xml:space="preserve">escenario </w:t>
      </w:r>
      <w:r w:rsidRPr="002E17E7">
        <w:rPr>
          <w:sz w:val="20"/>
          <w:szCs w:val="20"/>
          <w:lang w:val="es-ES_tradnl"/>
        </w:rPr>
        <w:t xml:space="preserve">de referencia son: el Impuesto al Valor Agregado (IVA), Impuesto sobre Consumo Específico (ICE), </w:t>
      </w:r>
      <w:r w:rsidRPr="002E17E7">
        <w:rPr>
          <w:bCs/>
          <w:sz w:val="20"/>
          <w:szCs w:val="20"/>
          <w:lang w:val="es-ES_tradnl"/>
        </w:rPr>
        <w:t>Impuesto</w:t>
      </w:r>
      <w:r w:rsidRPr="002E17E7">
        <w:rPr>
          <w:sz w:val="20"/>
          <w:szCs w:val="20"/>
          <w:lang w:val="es-ES_tradnl"/>
        </w:rPr>
        <w:t xml:space="preserve"> Especial a los Hidrocarburos y sus Derivados </w:t>
      </w:r>
      <w:r>
        <w:rPr>
          <w:sz w:val="20"/>
          <w:szCs w:val="20"/>
          <w:lang w:val="es-ES_tradnl"/>
        </w:rPr>
        <w:t>(IEHD) e</w:t>
      </w:r>
      <w:r w:rsidRPr="002E17E7">
        <w:rPr>
          <w:sz w:val="20"/>
          <w:szCs w:val="20"/>
          <w:lang w:val="es-ES_tradnl"/>
        </w:rPr>
        <w:t xml:space="preserve"> </w:t>
      </w:r>
      <w:r>
        <w:rPr>
          <w:sz w:val="20"/>
          <w:szCs w:val="20"/>
          <w:lang w:val="es-ES_tradnl"/>
        </w:rPr>
        <w:t>I</w:t>
      </w:r>
      <w:r w:rsidRPr="002E17E7">
        <w:rPr>
          <w:sz w:val="20"/>
          <w:szCs w:val="20"/>
          <w:lang w:val="es-ES_tradnl"/>
        </w:rPr>
        <w:t xml:space="preserve">mpuestos </w:t>
      </w:r>
      <w:r>
        <w:rPr>
          <w:sz w:val="20"/>
          <w:szCs w:val="20"/>
          <w:lang w:val="es-ES_tradnl"/>
        </w:rPr>
        <w:t xml:space="preserve">a las </w:t>
      </w:r>
      <w:r w:rsidRPr="002E17E7">
        <w:rPr>
          <w:sz w:val="20"/>
          <w:szCs w:val="20"/>
          <w:lang w:val="es-ES_tradnl"/>
        </w:rPr>
        <w:t xml:space="preserve">Transacciones de (IT). Otros impuestos (no </w:t>
      </w:r>
      <w:r>
        <w:rPr>
          <w:sz w:val="20"/>
          <w:szCs w:val="20"/>
          <w:lang w:val="es-ES_tradnl"/>
        </w:rPr>
        <w:t xml:space="preserve">considerados </w:t>
      </w:r>
      <w:r w:rsidRPr="002E17E7">
        <w:rPr>
          <w:sz w:val="20"/>
          <w:szCs w:val="20"/>
          <w:lang w:val="es-ES_tradnl"/>
        </w:rPr>
        <w:t xml:space="preserve">en el </w:t>
      </w:r>
      <w:r w:rsidR="00896CE6">
        <w:rPr>
          <w:sz w:val="20"/>
          <w:szCs w:val="20"/>
          <w:lang w:val="es-ES_tradnl"/>
        </w:rPr>
        <w:t>a</w:t>
      </w:r>
      <w:r w:rsidR="00896CE6" w:rsidRPr="002E17E7">
        <w:rPr>
          <w:sz w:val="20"/>
          <w:szCs w:val="20"/>
          <w:lang w:val="es-ES_tradnl"/>
        </w:rPr>
        <w:t xml:space="preserve">nálisis </w:t>
      </w:r>
      <w:r w:rsidRPr="002E17E7">
        <w:rPr>
          <w:sz w:val="20"/>
          <w:szCs w:val="20"/>
          <w:lang w:val="es-ES_tradnl"/>
        </w:rPr>
        <w:t>de incidencia</w:t>
      </w:r>
      <w:r>
        <w:rPr>
          <w:sz w:val="20"/>
          <w:szCs w:val="20"/>
          <w:lang w:val="es-ES_tradnl"/>
        </w:rPr>
        <w:t xml:space="preserve">) incluye otros impuestos de los cuales </w:t>
      </w:r>
      <w:r w:rsidRPr="002E17E7">
        <w:rPr>
          <w:sz w:val="20"/>
          <w:szCs w:val="20"/>
          <w:lang w:val="es-ES_tradnl"/>
        </w:rPr>
        <w:t>el 6</w:t>
      </w:r>
      <w:r w:rsidR="00896CE6">
        <w:rPr>
          <w:sz w:val="20"/>
          <w:szCs w:val="20"/>
          <w:lang w:val="es-ES_tradnl"/>
        </w:rPr>
        <w:t>.</w:t>
      </w:r>
      <w:r>
        <w:rPr>
          <w:sz w:val="20"/>
          <w:szCs w:val="20"/>
          <w:lang w:val="es-ES_tradnl"/>
        </w:rPr>
        <w:t>7% del PIB corresponde al I</w:t>
      </w:r>
      <w:r w:rsidR="0012662A">
        <w:rPr>
          <w:sz w:val="20"/>
          <w:szCs w:val="20"/>
          <w:lang w:val="es-ES_tradnl"/>
        </w:rPr>
        <w:t>mpuesto</w:t>
      </w:r>
      <w:r w:rsidRPr="002E17E7">
        <w:rPr>
          <w:sz w:val="20"/>
          <w:szCs w:val="20"/>
          <w:lang w:val="es-ES_tradnl"/>
        </w:rPr>
        <w:t xml:space="preserve"> </w:t>
      </w:r>
      <w:r>
        <w:rPr>
          <w:sz w:val="20"/>
          <w:szCs w:val="20"/>
          <w:lang w:val="es-ES_tradnl"/>
        </w:rPr>
        <w:t>Directo a los H</w:t>
      </w:r>
      <w:r w:rsidRPr="002E17E7">
        <w:rPr>
          <w:sz w:val="20"/>
          <w:szCs w:val="20"/>
          <w:lang w:val="es-ES_tradnl"/>
        </w:rPr>
        <w:t>idrocarburos</w:t>
      </w:r>
      <w:r w:rsidR="00756D48">
        <w:rPr>
          <w:sz w:val="20"/>
          <w:szCs w:val="20"/>
          <w:lang w:val="es-ES_tradnl"/>
        </w:rPr>
        <w:t xml:space="preserve"> (IDH)</w:t>
      </w:r>
      <w:r w:rsidR="001234E6">
        <w:rPr>
          <w:sz w:val="20"/>
          <w:szCs w:val="20"/>
          <w:lang w:val="es-ES_tradnl"/>
        </w:rPr>
        <w:t>y</w:t>
      </w:r>
      <w:r w:rsidR="00756D48">
        <w:rPr>
          <w:sz w:val="20"/>
          <w:szCs w:val="20"/>
          <w:lang w:val="es-ES_tradnl"/>
        </w:rPr>
        <w:t xml:space="preserve"> el 3% a las regalías</w:t>
      </w:r>
      <w:r>
        <w:rPr>
          <w:sz w:val="20"/>
          <w:szCs w:val="20"/>
          <w:lang w:val="es-ES_tradnl"/>
        </w:rPr>
        <w:t xml:space="preserve"> </w:t>
      </w:r>
      <w:r w:rsidR="00756D48">
        <w:rPr>
          <w:sz w:val="20"/>
          <w:szCs w:val="20"/>
          <w:lang w:val="es-ES_tradnl"/>
        </w:rPr>
        <w:t>por la extracción de</w:t>
      </w:r>
      <w:r>
        <w:rPr>
          <w:sz w:val="20"/>
          <w:szCs w:val="20"/>
          <w:lang w:val="es-ES_tradnl"/>
        </w:rPr>
        <w:t xml:space="preserve"> </w:t>
      </w:r>
      <w:r w:rsidRPr="002E17E7">
        <w:rPr>
          <w:sz w:val="20"/>
          <w:szCs w:val="20"/>
          <w:lang w:val="es-ES_tradnl"/>
        </w:rPr>
        <w:t>hidrocarburos</w:t>
      </w:r>
      <w:r w:rsidR="00756D48">
        <w:rPr>
          <w:sz w:val="20"/>
          <w:szCs w:val="20"/>
          <w:lang w:val="es-ES_tradnl"/>
        </w:rPr>
        <w:t xml:space="preserve"> (</w:t>
      </w:r>
      <w:r w:rsidR="00756D48" w:rsidRPr="00571EA0">
        <w:rPr>
          <w:i/>
          <w:sz w:val="20"/>
          <w:szCs w:val="20"/>
          <w:lang w:val="es-MX"/>
        </w:rPr>
        <w:t>royalty</w:t>
      </w:r>
      <w:r w:rsidR="00756D48">
        <w:rPr>
          <w:sz w:val="20"/>
          <w:szCs w:val="20"/>
          <w:lang w:val="es-ES_tradnl"/>
        </w:rPr>
        <w:t>)</w:t>
      </w:r>
      <w:r w:rsidRPr="002E17E7">
        <w:rPr>
          <w:sz w:val="20"/>
          <w:szCs w:val="20"/>
          <w:lang w:val="es-ES_tradnl"/>
        </w:rPr>
        <w:t xml:space="preserve"> y </w:t>
      </w:r>
      <w:r w:rsidR="00756D48">
        <w:rPr>
          <w:sz w:val="20"/>
          <w:szCs w:val="20"/>
          <w:lang w:val="es-ES_tradnl"/>
        </w:rPr>
        <w:t>otros impuestos aplicados a empresas y entidade</w:t>
      </w:r>
      <w:r w:rsidRPr="002E17E7">
        <w:rPr>
          <w:sz w:val="20"/>
          <w:szCs w:val="20"/>
          <w:lang w:val="es-ES_tradnl"/>
        </w:rPr>
        <w:t xml:space="preserve">s privadas. IDH es un impuesto directo </w:t>
      </w:r>
      <w:r w:rsidR="00CD1E17">
        <w:rPr>
          <w:sz w:val="20"/>
          <w:szCs w:val="20"/>
          <w:lang w:val="es-ES_tradnl"/>
        </w:rPr>
        <w:t>que grava</w:t>
      </w:r>
      <w:r w:rsidRPr="002E17E7">
        <w:rPr>
          <w:sz w:val="20"/>
          <w:szCs w:val="20"/>
          <w:lang w:val="es-ES_tradnl"/>
        </w:rPr>
        <w:t xml:space="preserve"> la producción de hid</w:t>
      </w:r>
      <w:r w:rsidR="00CD1E17">
        <w:rPr>
          <w:sz w:val="20"/>
          <w:szCs w:val="20"/>
          <w:lang w:val="es-ES_tradnl"/>
        </w:rPr>
        <w:t xml:space="preserve">rocarburos para ser distribuida a </w:t>
      </w:r>
      <w:r w:rsidRPr="002E17E7">
        <w:rPr>
          <w:sz w:val="20"/>
          <w:szCs w:val="20"/>
          <w:lang w:val="es-ES_tradnl"/>
        </w:rPr>
        <w:t xml:space="preserve">regiones. IEHD es un impuesto sobre las transacciones </w:t>
      </w:r>
      <w:r w:rsidR="00756D48">
        <w:rPr>
          <w:sz w:val="20"/>
          <w:szCs w:val="20"/>
          <w:lang w:val="es-ES_tradnl"/>
        </w:rPr>
        <w:t xml:space="preserve">que se aplica a individuos y </w:t>
      </w:r>
      <w:r w:rsidR="0012662A">
        <w:rPr>
          <w:sz w:val="20"/>
          <w:szCs w:val="20"/>
          <w:lang w:val="es-ES_tradnl"/>
        </w:rPr>
        <w:t xml:space="preserve">a </w:t>
      </w:r>
      <w:r w:rsidRPr="002E17E7">
        <w:rPr>
          <w:sz w:val="20"/>
          <w:szCs w:val="20"/>
          <w:lang w:val="es-ES_tradnl"/>
        </w:rPr>
        <w:t xml:space="preserve">empresas. A diferencia de los otros países, los impuestos indirectos en Brasil son atípicos, ya que consisten en </w:t>
      </w:r>
      <w:r w:rsidR="00896CE6">
        <w:rPr>
          <w:sz w:val="20"/>
          <w:szCs w:val="20"/>
          <w:lang w:val="es-ES_tradnl"/>
        </w:rPr>
        <w:t>tasas diferentes</w:t>
      </w:r>
      <w:r w:rsidRPr="002E17E7">
        <w:rPr>
          <w:sz w:val="20"/>
          <w:szCs w:val="20"/>
          <w:lang w:val="es-ES_tradnl"/>
        </w:rPr>
        <w:t xml:space="preserve"> </w:t>
      </w:r>
      <w:r w:rsidR="00CD1E17">
        <w:rPr>
          <w:sz w:val="20"/>
          <w:szCs w:val="20"/>
          <w:lang w:val="es-ES_tradnl"/>
        </w:rPr>
        <w:t>a</w:t>
      </w:r>
      <w:r w:rsidRPr="002E17E7">
        <w:rPr>
          <w:sz w:val="20"/>
          <w:szCs w:val="20"/>
          <w:lang w:val="es-ES_tradnl"/>
        </w:rPr>
        <w:t xml:space="preserve"> </w:t>
      </w:r>
      <w:r w:rsidR="00896CE6">
        <w:rPr>
          <w:sz w:val="20"/>
          <w:szCs w:val="20"/>
          <w:lang w:val="es-ES_tradnl"/>
        </w:rPr>
        <w:t xml:space="preserve">distintos </w:t>
      </w:r>
      <w:r w:rsidRPr="002E17E7">
        <w:rPr>
          <w:sz w:val="20"/>
          <w:szCs w:val="20"/>
          <w:lang w:val="es-ES_tradnl"/>
        </w:rPr>
        <w:t xml:space="preserve">niveles de </w:t>
      </w:r>
      <w:proofErr w:type="spellStart"/>
      <w:r w:rsidRPr="002E17E7">
        <w:rPr>
          <w:sz w:val="20"/>
          <w:szCs w:val="20"/>
          <w:lang w:val="es-ES_tradnl"/>
        </w:rPr>
        <w:t>gobierno</w:t>
      </w:r>
      <w:r w:rsidR="001234E6">
        <w:rPr>
          <w:sz w:val="20"/>
          <w:szCs w:val="20"/>
          <w:lang w:val="es-ES_tradnl"/>
        </w:rPr>
        <w:t>y</w:t>
      </w:r>
      <w:proofErr w:type="spellEnd"/>
      <w:r w:rsidRPr="002E17E7">
        <w:rPr>
          <w:sz w:val="20"/>
          <w:szCs w:val="20"/>
          <w:lang w:val="es-ES_tradnl"/>
        </w:rPr>
        <w:t xml:space="preserve"> que también varían según el tipo de bienes y servicios. Los impuestos indirectos en Brasil incluyen un impuesto </w:t>
      </w:r>
      <w:r w:rsidR="00756D48">
        <w:rPr>
          <w:sz w:val="20"/>
          <w:szCs w:val="20"/>
          <w:lang w:val="es-ES_tradnl"/>
        </w:rPr>
        <w:t>estatal</w:t>
      </w:r>
      <w:r w:rsidRPr="002E17E7">
        <w:rPr>
          <w:sz w:val="20"/>
          <w:szCs w:val="20"/>
          <w:lang w:val="es-ES_tradnl"/>
        </w:rPr>
        <w:t xml:space="preserve"> llamado ICMS, un impuest</w:t>
      </w:r>
      <w:r w:rsidR="00756D48">
        <w:rPr>
          <w:sz w:val="20"/>
          <w:szCs w:val="20"/>
          <w:lang w:val="es-ES_tradnl"/>
        </w:rPr>
        <w:t>o federal</w:t>
      </w:r>
      <w:r w:rsidR="00CD1E17">
        <w:rPr>
          <w:sz w:val="20"/>
          <w:szCs w:val="20"/>
          <w:lang w:val="es-ES_tradnl"/>
        </w:rPr>
        <w:t>, un impuesto a</w:t>
      </w:r>
      <w:r w:rsidRPr="002E17E7">
        <w:rPr>
          <w:sz w:val="20"/>
          <w:szCs w:val="20"/>
          <w:lang w:val="es-ES_tradnl"/>
        </w:rPr>
        <w:t xml:space="preserve"> productos </w:t>
      </w:r>
      <w:proofErr w:type="spellStart"/>
      <w:r w:rsidRPr="002E17E7">
        <w:rPr>
          <w:sz w:val="20"/>
          <w:szCs w:val="20"/>
          <w:lang w:val="es-ES_tradnl"/>
        </w:rPr>
        <w:t>industrializados</w:t>
      </w:r>
      <w:r w:rsidR="001234E6">
        <w:rPr>
          <w:sz w:val="20"/>
          <w:szCs w:val="20"/>
          <w:lang w:val="es-ES_tradnl"/>
        </w:rPr>
        <w:t>y</w:t>
      </w:r>
      <w:proofErr w:type="spellEnd"/>
      <w:r w:rsidRPr="002E17E7">
        <w:rPr>
          <w:sz w:val="20"/>
          <w:szCs w:val="20"/>
          <w:lang w:val="es-ES_tradnl"/>
        </w:rPr>
        <w:t xml:space="preserve"> un impuesto en cascada que se en</w:t>
      </w:r>
      <w:r w:rsidR="00756D48">
        <w:rPr>
          <w:sz w:val="20"/>
          <w:szCs w:val="20"/>
          <w:lang w:val="es-ES_tradnl"/>
        </w:rPr>
        <w:t>cuentra en transición</w:t>
      </w:r>
      <w:r w:rsidR="00DA0085">
        <w:rPr>
          <w:sz w:val="20"/>
          <w:szCs w:val="20"/>
          <w:lang w:val="es-ES_tradnl"/>
        </w:rPr>
        <w:t xml:space="preserve"> hacia</w:t>
      </w:r>
      <w:r w:rsidRPr="002E17E7">
        <w:rPr>
          <w:sz w:val="20"/>
          <w:szCs w:val="20"/>
          <w:lang w:val="es-ES_tradnl"/>
        </w:rPr>
        <w:t xml:space="preserve"> </w:t>
      </w:r>
      <w:r w:rsidR="00756D48">
        <w:rPr>
          <w:sz w:val="20"/>
          <w:szCs w:val="20"/>
          <w:lang w:val="es-ES_tradnl"/>
        </w:rPr>
        <w:t xml:space="preserve">un </w:t>
      </w:r>
      <w:r w:rsidRPr="002E17E7">
        <w:rPr>
          <w:sz w:val="20"/>
          <w:szCs w:val="20"/>
          <w:lang w:val="es-ES_tradnl"/>
        </w:rPr>
        <w:t>IVA más típico, el</w:t>
      </w:r>
      <w:r w:rsidR="002F13D8">
        <w:rPr>
          <w:sz w:val="20"/>
          <w:szCs w:val="20"/>
          <w:lang w:val="es-ES_tradnl"/>
        </w:rPr>
        <w:t xml:space="preserve"> PIS / COFINS. México incluye</w:t>
      </w:r>
      <w:r w:rsidRPr="002E17E7">
        <w:rPr>
          <w:sz w:val="20"/>
          <w:szCs w:val="20"/>
          <w:lang w:val="es-ES_tradnl"/>
        </w:rPr>
        <w:t xml:space="preserve"> IVA y otros impuestos i</w:t>
      </w:r>
      <w:r w:rsidR="002F13D8">
        <w:rPr>
          <w:sz w:val="20"/>
          <w:szCs w:val="20"/>
          <w:lang w:val="es-ES_tradnl"/>
        </w:rPr>
        <w:t>ndirectos. Perú incluye IVA e impuestos especiales sobre</w:t>
      </w:r>
      <w:r w:rsidRPr="002E17E7">
        <w:rPr>
          <w:sz w:val="20"/>
          <w:szCs w:val="20"/>
          <w:lang w:val="es-ES_tradnl"/>
        </w:rPr>
        <w:t xml:space="preserve"> combustibles. Uruguay incluye el IVA y otros impuestos indirectos</w:t>
      </w:r>
    </w:p>
    <w:p w14:paraId="642155C6" w14:textId="77777777" w:rsidR="00E649F7" w:rsidRDefault="002F13D8" w:rsidP="00762C06">
      <w:pPr>
        <w:pStyle w:val="ListParagraph"/>
        <w:numPr>
          <w:ilvl w:val="0"/>
          <w:numId w:val="14"/>
        </w:numPr>
        <w:spacing w:line="240" w:lineRule="auto"/>
        <w:ind w:left="180" w:hanging="180"/>
        <w:rPr>
          <w:sz w:val="20"/>
          <w:szCs w:val="20"/>
          <w:lang w:val="es-ES_tradnl"/>
        </w:rPr>
      </w:pPr>
      <w:r>
        <w:rPr>
          <w:sz w:val="20"/>
          <w:szCs w:val="20"/>
          <w:lang w:val="es-ES_tradnl"/>
        </w:rPr>
        <w:t xml:space="preserve">En Argentina los valores no están disponibles. En Perú, el análisis de incidencia para el </w:t>
      </w:r>
      <w:r w:rsidR="00DC23C8">
        <w:rPr>
          <w:sz w:val="20"/>
          <w:szCs w:val="20"/>
          <w:lang w:val="es-ES_tradnl"/>
        </w:rPr>
        <w:t>escenario de referencia no dedujo</w:t>
      </w:r>
      <w:r>
        <w:rPr>
          <w:sz w:val="20"/>
          <w:szCs w:val="20"/>
          <w:lang w:val="es-ES_tradnl"/>
        </w:rPr>
        <w:t xml:space="preserve"> las contribuciones al sistema de seguridad social que no correspondían a pensiones (como las contribuciones al sistema de salud). </w:t>
      </w:r>
      <w:r w:rsidRPr="00657FD8">
        <w:rPr>
          <w:sz w:val="20"/>
          <w:szCs w:val="20"/>
          <w:lang w:val="es-ES_tradnl"/>
        </w:rPr>
        <w:t xml:space="preserve">En los estudios de los otros países, que incluyen </w:t>
      </w:r>
      <w:r w:rsidR="00E00191" w:rsidRPr="00657FD8">
        <w:rPr>
          <w:sz w:val="20"/>
          <w:szCs w:val="20"/>
          <w:lang w:val="es-ES_tradnl"/>
        </w:rPr>
        <w:t>el aspecto tributario</w:t>
      </w:r>
      <w:r w:rsidRPr="00657FD8">
        <w:rPr>
          <w:sz w:val="20"/>
          <w:szCs w:val="20"/>
          <w:lang w:val="es-ES_tradnl"/>
        </w:rPr>
        <w:t xml:space="preserve"> en el análisis, </w:t>
      </w:r>
      <w:r w:rsidR="00E649F7" w:rsidRPr="00C25134">
        <w:rPr>
          <w:sz w:val="20"/>
          <w:szCs w:val="20"/>
          <w:lang w:val="es-ES_tradnl"/>
        </w:rPr>
        <w:t>s</w:t>
      </w:r>
      <w:r w:rsidR="00657FD8" w:rsidRPr="00C25134">
        <w:rPr>
          <w:sz w:val="20"/>
          <w:szCs w:val="20"/>
          <w:lang w:val="es-ES_tradnl"/>
        </w:rPr>
        <w:t>í</w:t>
      </w:r>
      <w:r w:rsidR="00E649F7" w:rsidRPr="00C25134">
        <w:rPr>
          <w:sz w:val="20"/>
          <w:szCs w:val="20"/>
          <w:lang w:val="es-ES_tradnl"/>
        </w:rPr>
        <w:t xml:space="preserve"> se </w:t>
      </w:r>
      <w:r w:rsidR="00657FD8" w:rsidRPr="00C25134">
        <w:rPr>
          <w:sz w:val="20"/>
          <w:szCs w:val="20"/>
          <w:lang w:val="es-ES_tradnl"/>
        </w:rPr>
        <w:t xml:space="preserve">consideran </w:t>
      </w:r>
      <w:r w:rsidR="00E00191" w:rsidRPr="00C25134">
        <w:rPr>
          <w:sz w:val="20"/>
          <w:szCs w:val="20"/>
          <w:lang w:val="es-ES_tradnl"/>
        </w:rPr>
        <w:t>las</w:t>
      </w:r>
      <w:r w:rsidRPr="00C25134">
        <w:rPr>
          <w:sz w:val="20"/>
          <w:szCs w:val="20"/>
          <w:lang w:val="es-ES_tradnl"/>
        </w:rPr>
        <w:t xml:space="preserve"> contribuciones</w:t>
      </w:r>
      <w:r w:rsidRPr="00657FD8">
        <w:rPr>
          <w:sz w:val="20"/>
          <w:szCs w:val="20"/>
          <w:lang w:val="es-ES_tradnl"/>
        </w:rPr>
        <w:t xml:space="preserve"> a </w:t>
      </w:r>
      <w:r w:rsidR="00657FD8" w:rsidRPr="00657FD8">
        <w:rPr>
          <w:sz w:val="20"/>
          <w:szCs w:val="20"/>
          <w:lang w:val="es-ES_tradnl"/>
        </w:rPr>
        <w:t>la</w:t>
      </w:r>
      <w:r w:rsidR="00657FD8">
        <w:rPr>
          <w:sz w:val="20"/>
          <w:szCs w:val="20"/>
          <w:lang w:val="es-ES_tradnl"/>
        </w:rPr>
        <w:t xml:space="preserve"> </w:t>
      </w:r>
      <w:r>
        <w:rPr>
          <w:sz w:val="20"/>
          <w:szCs w:val="20"/>
          <w:lang w:val="es-ES_tradnl"/>
        </w:rPr>
        <w:t>seguridad social que no corresponden a pensiones. En Uruguay no es posible distinguir la proporción que va a pensiones</w:t>
      </w:r>
      <w:r w:rsidR="00657FD8">
        <w:rPr>
          <w:sz w:val="20"/>
          <w:szCs w:val="20"/>
          <w:lang w:val="es-ES_tradnl"/>
        </w:rPr>
        <w:t>;</w:t>
      </w:r>
      <w:r>
        <w:rPr>
          <w:sz w:val="20"/>
          <w:szCs w:val="20"/>
          <w:lang w:val="es-ES_tradnl"/>
        </w:rPr>
        <w:t xml:space="preserve"> por lo tanto, en el escenario de referencia las contribuciones </w:t>
      </w:r>
      <w:r w:rsidR="00657FD8">
        <w:rPr>
          <w:sz w:val="20"/>
          <w:szCs w:val="20"/>
          <w:lang w:val="es-ES_tradnl"/>
        </w:rPr>
        <w:t xml:space="preserve">no </w:t>
      </w:r>
      <w:r>
        <w:rPr>
          <w:sz w:val="20"/>
          <w:szCs w:val="20"/>
          <w:lang w:val="es-ES_tradnl"/>
        </w:rPr>
        <w:t xml:space="preserve">se dedujeron para </w:t>
      </w:r>
      <w:r w:rsidR="00657FD8">
        <w:rPr>
          <w:sz w:val="20"/>
          <w:szCs w:val="20"/>
          <w:lang w:val="es-ES_tradnl"/>
        </w:rPr>
        <w:t>ob</w:t>
      </w:r>
      <w:r>
        <w:rPr>
          <w:sz w:val="20"/>
          <w:szCs w:val="20"/>
          <w:lang w:val="es-ES_tradnl"/>
        </w:rPr>
        <w:t xml:space="preserve">tener el ingreso de mercado neto. </w:t>
      </w:r>
    </w:p>
    <w:p w14:paraId="6DE48530" w14:textId="77777777" w:rsidR="00DC23C8" w:rsidRPr="00E649F7" w:rsidRDefault="00DC23C8" w:rsidP="00E649F7">
      <w:pPr>
        <w:pStyle w:val="ListParagraph"/>
        <w:numPr>
          <w:ilvl w:val="0"/>
          <w:numId w:val="14"/>
        </w:numPr>
        <w:spacing w:line="240" w:lineRule="auto"/>
        <w:ind w:left="180" w:hanging="180"/>
        <w:rPr>
          <w:sz w:val="20"/>
          <w:szCs w:val="20"/>
          <w:lang w:val="es-ES_tradnl"/>
        </w:rPr>
      </w:pPr>
      <w:r w:rsidRPr="00E649F7">
        <w:rPr>
          <w:sz w:val="20"/>
          <w:szCs w:val="20"/>
          <w:lang w:val="es-ES_tradnl"/>
        </w:rPr>
        <w:t xml:space="preserve">El análisis de incidencia de Perú difiere </w:t>
      </w:r>
      <w:r w:rsidR="00657FD8">
        <w:rPr>
          <w:sz w:val="20"/>
          <w:szCs w:val="20"/>
          <w:lang w:val="es-ES_tradnl"/>
        </w:rPr>
        <w:t>ligeramente</w:t>
      </w:r>
      <w:r w:rsidR="00657FD8" w:rsidRPr="00E649F7">
        <w:rPr>
          <w:sz w:val="20"/>
          <w:szCs w:val="20"/>
          <w:lang w:val="es-ES_tradnl"/>
        </w:rPr>
        <w:t xml:space="preserve"> </w:t>
      </w:r>
      <w:r w:rsidRPr="00E649F7">
        <w:rPr>
          <w:sz w:val="20"/>
          <w:szCs w:val="20"/>
          <w:lang w:val="es-ES_tradnl"/>
        </w:rPr>
        <w:t xml:space="preserve">de la columna </w:t>
      </w:r>
      <w:r w:rsidR="00657FD8">
        <w:rPr>
          <w:sz w:val="20"/>
          <w:szCs w:val="20"/>
          <w:lang w:val="es-ES_tradnl"/>
        </w:rPr>
        <w:t>para la categoría “</w:t>
      </w:r>
      <w:r w:rsidRPr="00E649F7">
        <w:rPr>
          <w:sz w:val="20"/>
          <w:szCs w:val="20"/>
          <w:lang w:val="es-ES_tradnl"/>
        </w:rPr>
        <w:t>análisis de incidencia</w:t>
      </w:r>
      <w:r w:rsidR="00657FD8">
        <w:rPr>
          <w:sz w:val="20"/>
          <w:szCs w:val="20"/>
          <w:lang w:val="es-ES_tradnl"/>
        </w:rPr>
        <w:t>”</w:t>
      </w:r>
      <w:r w:rsidRPr="00E649F7">
        <w:rPr>
          <w:sz w:val="20"/>
          <w:szCs w:val="20"/>
          <w:lang w:val="es-ES_tradnl"/>
        </w:rPr>
        <w:t xml:space="preserve"> de la Tabla 1 del estudio de Jaramillo </w:t>
      </w:r>
      <w:r w:rsidR="00657FD8">
        <w:rPr>
          <w:sz w:val="20"/>
          <w:szCs w:val="20"/>
          <w:lang w:val="es-ES_tradnl"/>
        </w:rPr>
        <w:t xml:space="preserve">(de próxima publicación en </w:t>
      </w:r>
      <w:proofErr w:type="spellStart"/>
      <w:r w:rsidR="00657FD8" w:rsidRPr="00A62E09">
        <w:rPr>
          <w:i/>
          <w:sz w:val="20"/>
          <w:szCs w:val="20"/>
          <w:lang w:val="es-ES_tradnl"/>
        </w:rPr>
        <w:t>Public</w:t>
      </w:r>
      <w:proofErr w:type="spellEnd"/>
      <w:r w:rsidR="00657FD8" w:rsidRPr="00A62E09">
        <w:rPr>
          <w:i/>
          <w:sz w:val="20"/>
          <w:szCs w:val="20"/>
          <w:lang w:val="es-ES_tradnl"/>
        </w:rPr>
        <w:t xml:space="preserve"> </w:t>
      </w:r>
      <w:proofErr w:type="spellStart"/>
      <w:r w:rsidR="00657FD8" w:rsidRPr="00A62E09">
        <w:rPr>
          <w:i/>
          <w:sz w:val="20"/>
          <w:szCs w:val="20"/>
          <w:lang w:val="es-ES_tradnl"/>
        </w:rPr>
        <w:t>Finance</w:t>
      </w:r>
      <w:proofErr w:type="spellEnd"/>
      <w:r w:rsidR="00657FD8" w:rsidRPr="00A62E09">
        <w:rPr>
          <w:i/>
          <w:sz w:val="20"/>
          <w:szCs w:val="20"/>
          <w:lang w:val="es-ES_tradnl"/>
        </w:rPr>
        <w:t xml:space="preserve"> </w:t>
      </w:r>
      <w:proofErr w:type="spellStart"/>
      <w:r w:rsidR="00657FD8" w:rsidRPr="00A62E09">
        <w:rPr>
          <w:i/>
          <w:sz w:val="20"/>
          <w:szCs w:val="20"/>
          <w:lang w:val="es-ES_tradnl"/>
        </w:rPr>
        <w:t>Review</w:t>
      </w:r>
      <w:proofErr w:type="spellEnd"/>
      <w:r w:rsidR="00657FD8">
        <w:rPr>
          <w:sz w:val="20"/>
          <w:szCs w:val="20"/>
          <w:lang w:val="es-ES_tradnl"/>
        </w:rPr>
        <w:t>)</w:t>
      </w:r>
      <w:r w:rsidRPr="00571EA0">
        <w:rPr>
          <w:i/>
          <w:sz w:val="20"/>
          <w:szCs w:val="20"/>
          <w:lang w:val="es-MX"/>
        </w:rPr>
        <w:t>,</w:t>
      </w:r>
      <w:r w:rsidR="00D5238A" w:rsidRPr="00E649F7">
        <w:rPr>
          <w:sz w:val="20"/>
          <w:szCs w:val="20"/>
          <w:lang w:val="es-ES_tradnl"/>
        </w:rPr>
        <w:t xml:space="preserve"> </w:t>
      </w:r>
      <w:r w:rsidR="00657FD8">
        <w:rPr>
          <w:sz w:val="20"/>
          <w:szCs w:val="20"/>
          <w:lang w:val="es-ES_tradnl"/>
        </w:rPr>
        <w:t xml:space="preserve">debido a que </w:t>
      </w:r>
      <w:r w:rsidRPr="00E649F7">
        <w:rPr>
          <w:sz w:val="20"/>
          <w:szCs w:val="20"/>
          <w:lang w:val="es-ES_tradnl"/>
        </w:rPr>
        <w:t>aquí los datos sobre el gasto en educación y salud no incluye</w:t>
      </w:r>
      <w:r w:rsidR="00E649F7">
        <w:rPr>
          <w:sz w:val="20"/>
          <w:szCs w:val="20"/>
          <w:lang w:val="es-ES_tradnl"/>
        </w:rPr>
        <w:t>n</w:t>
      </w:r>
      <w:r w:rsidRPr="00E649F7">
        <w:rPr>
          <w:sz w:val="20"/>
          <w:szCs w:val="20"/>
          <w:lang w:val="es-ES_tradnl"/>
        </w:rPr>
        <w:t xml:space="preserve"> gastos administrativos, mientras que </w:t>
      </w:r>
      <w:r w:rsidR="00657FD8">
        <w:rPr>
          <w:sz w:val="20"/>
          <w:szCs w:val="20"/>
          <w:lang w:val="es-ES_tradnl"/>
        </w:rPr>
        <w:t xml:space="preserve">en el estudio de </w:t>
      </w:r>
      <w:r w:rsidRPr="00E649F7">
        <w:rPr>
          <w:sz w:val="20"/>
          <w:szCs w:val="20"/>
          <w:lang w:val="es-ES_tradnl"/>
        </w:rPr>
        <w:t xml:space="preserve">Jaramillo </w:t>
      </w:r>
      <w:r w:rsidR="00657FD8" w:rsidRPr="00E649F7">
        <w:rPr>
          <w:sz w:val="20"/>
          <w:szCs w:val="20"/>
          <w:lang w:val="es-ES_tradnl"/>
        </w:rPr>
        <w:t>s</w:t>
      </w:r>
      <w:r w:rsidR="00657FD8">
        <w:rPr>
          <w:sz w:val="20"/>
          <w:szCs w:val="20"/>
          <w:lang w:val="es-ES_tradnl"/>
        </w:rPr>
        <w:t>í</w:t>
      </w:r>
      <w:r w:rsidRPr="00E649F7">
        <w:rPr>
          <w:sz w:val="20"/>
          <w:szCs w:val="20"/>
          <w:lang w:val="es-ES_tradnl"/>
        </w:rPr>
        <w:t xml:space="preserve">. El </w:t>
      </w:r>
      <w:r w:rsidR="00D5238A" w:rsidRPr="00E649F7">
        <w:rPr>
          <w:sz w:val="20"/>
          <w:szCs w:val="20"/>
          <w:lang w:val="es-ES_tradnl"/>
        </w:rPr>
        <w:t>análisis</w:t>
      </w:r>
      <w:r w:rsidRPr="00E649F7">
        <w:rPr>
          <w:sz w:val="20"/>
          <w:szCs w:val="20"/>
          <w:lang w:val="es-ES_tradnl"/>
        </w:rPr>
        <w:t xml:space="preserve"> de incidencia del gasto en educación y salud </w:t>
      </w:r>
      <w:r w:rsidR="00D5238A" w:rsidRPr="00E649F7">
        <w:rPr>
          <w:sz w:val="20"/>
          <w:szCs w:val="20"/>
          <w:lang w:val="es-ES_tradnl"/>
        </w:rPr>
        <w:t xml:space="preserve">se elaboró sin incluir los gastos administrativos. </w:t>
      </w:r>
      <w:r w:rsidRPr="00E649F7">
        <w:rPr>
          <w:sz w:val="20"/>
          <w:szCs w:val="20"/>
          <w:lang w:val="es-ES_tradnl"/>
        </w:rPr>
        <w:t xml:space="preserve"> </w:t>
      </w:r>
    </w:p>
    <w:p w14:paraId="72D670BB" w14:textId="77777777" w:rsidR="00D5238A" w:rsidRPr="002F13D8" w:rsidRDefault="00D5238A" w:rsidP="00762C06">
      <w:pPr>
        <w:pStyle w:val="ListParagraph"/>
        <w:numPr>
          <w:ilvl w:val="0"/>
          <w:numId w:val="14"/>
        </w:numPr>
        <w:spacing w:line="240" w:lineRule="auto"/>
        <w:ind w:left="180" w:hanging="180"/>
        <w:rPr>
          <w:sz w:val="20"/>
          <w:szCs w:val="20"/>
          <w:lang w:val="es-ES_tradnl"/>
        </w:rPr>
      </w:pPr>
      <w:r>
        <w:rPr>
          <w:sz w:val="20"/>
          <w:szCs w:val="20"/>
          <w:lang w:val="es-ES_tradnl"/>
        </w:rPr>
        <w:t>Perú tiene un subsidio a la gasolina y a otros derivados del petróleo</w:t>
      </w:r>
      <w:r w:rsidR="00180A87">
        <w:rPr>
          <w:sz w:val="20"/>
          <w:szCs w:val="20"/>
          <w:lang w:val="es-ES_tradnl"/>
        </w:rPr>
        <w:t xml:space="preserve">; </w:t>
      </w:r>
      <w:r>
        <w:rPr>
          <w:sz w:val="20"/>
          <w:szCs w:val="20"/>
          <w:lang w:val="es-ES_tradnl"/>
        </w:rPr>
        <w:t>sin embargo, el monto gastado en este subsidio no estaba públicamente disponible al momento de</w:t>
      </w:r>
      <w:r w:rsidR="00180A87">
        <w:rPr>
          <w:sz w:val="20"/>
          <w:szCs w:val="20"/>
          <w:lang w:val="es-ES_tradnl"/>
        </w:rPr>
        <w:t xml:space="preserve"> realizar e</w:t>
      </w:r>
      <w:r>
        <w:rPr>
          <w:sz w:val="20"/>
          <w:szCs w:val="20"/>
          <w:lang w:val="es-ES_tradnl"/>
        </w:rPr>
        <w:t xml:space="preserve">l análisis. </w:t>
      </w:r>
    </w:p>
    <w:p w14:paraId="175357D9" w14:textId="4835F65D" w:rsidR="00A2565B" w:rsidRPr="00571EA0" w:rsidRDefault="00FA77E1" w:rsidP="00B9523A">
      <w:pPr>
        <w:pStyle w:val="Heading2"/>
        <w:rPr>
          <w:lang w:val="es-MX"/>
        </w:rPr>
      </w:pPr>
      <w:r>
        <w:rPr>
          <w:lang w:val="es-ES_tradnl"/>
        </w:rPr>
        <w:t xml:space="preserve">Impuestos Directos (principalmente </w:t>
      </w:r>
      <w:r w:rsidR="00416284">
        <w:rPr>
          <w:lang w:val="es-ES_tradnl"/>
        </w:rPr>
        <w:t xml:space="preserve">al </w:t>
      </w:r>
      <w:r w:rsidR="008E2A4D">
        <w:rPr>
          <w:lang w:val="es-ES_tradnl"/>
        </w:rPr>
        <w:t>i</w:t>
      </w:r>
      <w:r>
        <w:rPr>
          <w:lang w:val="es-ES_tradnl"/>
        </w:rPr>
        <w:t xml:space="preserve">ngreso </w:t>
      </w:r>
      <w:r w:rsidR="008E2A4D">
        <w:rPr>
          <w:lang w:val="es-ES_tradnl"/>
        </w:rPr>
        <w:t>p</w:t>
      </w:r>
      <w:r>
        <w:rPr>
          <w:lang w:val="es-ES_tradnl"/>
        </w:rPr>
        <w:t xml:space="preserve">ersonal) </w:t>
      </w:r>
    </w:p>
    <w:p w14:paraId="735DE836" w14:textId="7EEEAB19" w:rsidR="006F3CA0" w:rsidRPr="00571EA0" w:rsidRDefault="006F3CA0" w:rsidP="00B9523A">
      <w:pPr>
        <w:rPr>
          <w:lang w:val="es-MX"/>
        </w:rPr>
      </w:pPr>
      <w:r>
        <w:rPr>
          <w:lang w:val="es-ES_tradnl"/>
        </w:rPr>
        <w:t>Existe gran</w:t>
      </w:r>
      <w:r w:rsidRPr="006F3CA0">
        <w:rPr>
          <w:lang w:val="es-ES_tradnl"/>
        </w:rPr>
        <w:t xml:space="preserve"> variación</w:t>
      </w:r>
      <w:r w:rsidR="00CE3E9A">
        <w:rPr>
          <w:lang w:val="es-ES_tradnl"/>
        </w:rPr>
        <w:t xml:space="preserve"> entre los países</w:t>
      </w:r>
      <w:r w:rsidRPr="006F3CA0">
        <w:rPr>
          <w:lang w:val="es-ES_tradnl"/>
        </w:rPr>
        <w:t xml:space="preserve"> </w:t>
      </w:r>
      <w:r w:rsidR="00CE3E9A">
        <w:rPr>
          <w:lang w:val="es-ES_tradnl"/>
        </w:rPr>
        <w:t xml:space="preserve">del presente análisis con </w:t>
      </w:r>
      <w:r w:rsidR="00E649F7">
        <w:rPr>
          <w:lang w:val="es-ES_tradnl"/>
        </w:rPr>
        <w:t xml:space="preserve">respecto del </w:t>
      </w:r>
      <w:r>
        <w:rPr>
          <w:lang w:val="es-ES_tradnl"/>
        </w:rPr>
        <w:t>grava</w:t>
      </w:r>
      <w:r w:rsidR="00E649F7">
        <w:rPr>
          <w:lang w:val="es-ES_tradnl"/>
        </w:rPr>
        <w:t>men</w:t>
      </w:r>
      <w:r>
        <w:rPr>
          <w:lang w:val="es-ES_tradnl"/>
        </w:rPr>
        <w:t xml:space="preserve"> </w:t>
      </w:r>
      <w:r w:rsidR="00E649F7">
        <w:rPr>
          <w:lang w:val="es-ES_tradnl"/>
        </w:rPr>
        <w:t>al</w:t>
      </w:r>
      <w:r>
        <w:rPr>
          <w:lang w:val="es-ES_tradnl"/>
        </w:rPr>
        <w:t xml:space="preserve"> ingreso personal</w:t>
      </w:r>
      <w:r w:rsidRPr="006F3CA0">
        <w:rPr>
          <w:lang w:val="es-ES_tradnl"/>
        </w:rPr>
        <w:t>. El total de ingresos</w:t>
      </w:r>
      <w:r w:rsidR="00B56A74">
        <w:rPr>
          <w:lang w:val="es-ES_tradnl"/>
        </w:rPr>
        <w:t xml:space="preserve"> fiscales</w:t>
      </w:r>
      <w:r w:rsidRPr="006F3CA0">
        <w:rPr>
          <w:lang w:val="es-ES_tradnl"/>
        </w:rPr>
        <w:t xml:space="preserve"> </w:t>
      </w:r>
      <w:r w:rsidR="00DC6092">
        <w:rPr>
          <w:lang w:val="es-ES_tradnl"/>
        </w:rPr>
        <w:t>recaudados</w:t>
      </w:r>
      <w:r w:rsidR="009C2BB1">
        <w:rPr>
          <w:lang w:val="es-ES_tradnl"/>
        </w:rPr>
        <w:t xml:space="preserve"> por</w:t>
      </w:r>
      <w:r w:rsidR="00DC6092">
        <w:rPr>
          <w:lang w:val="es-ES_tradnl"/>
        </w:rPr>
        <w:t xml:space="preserve"> </w:t>
      </w:r>
      <w:r w:rsidR="00416284">
        <w:rPr>
          <w:lang w:val="es-ES_tradnl"/>
        </w:rPr>
        <w:t xml:space="preserve">este </w:t>
      </w:r>
      <w:r w:rsidR="00DC6092">
        <w:rPr>
          <w:lang w:val="es-ES_tradnl"/>
        </w:rPr>
        <w:t xml:space="preserve">concepto </w:t>
      </w:r>
      <w:r w:rsidR="00062802">
        <w:rPr>
          <w:lang w:val="es-ES_tradnl"/>
        </w:rPr>
        <w:t>oscila</w:t>
      </w:r>
      <w:r w:rsidR="00CE3E9A">
        <w:rPr>
          <w:lang w:val="es-ES_tradnl"/>
        </w:rPr>
        <w:t>n</w:t>
      </w:r>
      <w:r w:rsidR="00B56A74">
        <w:rPr>
          <w:lang w:val="es-ES_tradnl"/>
        </w:rPr>
        <w:t xml:space="preserve"> </w:t>
      </w:r>
      <w:r w:rsidR="00E649F7">
        <w:rPr>
          <w:lang w:val="es-ES_tradnl"/>
        </w:rPr>
        <w:t>entre</w:t>
      </w:r>
      <w:r w:rsidRPr="006F3CA0">
        <w:rPr>
          <w:lang w:val="es-ES_tradnl"/>
        </w:rPr>
        <w:t xml:space="preserve"> 4</w:t>
      </w:r>
      <w:r w:rsidR="00416284">
        <w:rPr>
          <w:lang w:val="es-ES_tradnl"/>
        </w:rPr>
        <w:t>.</w:t>
      </w:r>
      <w:r w:rsidRPr="006F3CA0">
        <w:rPr>
          <w:lang w:val="es-ES_tradnl"/>
        </w:rPr>
        <w:t xml:space="preserve">7 por ciento </w:t>
      </w:r>
      <w:r w:rsidR="00CE3E9A">
        <w:rPr>
          <w:lang w:val="es-ES_tradnl"/>
        </w:rPr>
        <w:t xml:space="preserve">del PIB </w:t>
      </w:r>
      <w:r w:rsidRPr="006F3CA0">
        <w:rPr>
          <w:lang w:val="es-ES_tradnl"/>
        </w:rPr>
        <w:t>en Uruguay y 0</w:t>
      </w:r>
      <w:r w:rsidR="00416284">
        <w:rPr>
          <w:lang w:val="es-ES_tradnl"/>
        </w:rPr>
        <w:t>.</w:t>
      </w:r>
      <w:r w:rsidRPr="006F3CA0">
        <w:rPr>
          <w:lang w:val="es-ES_tradnl"/>
        </w:rPr>
        <w:t xml:space="preserve">2 por ciento en Bolivia (los ingresos </w:t>
      </w:r>
      <w:r w:rsidR="00B56A74">
        <w:rPr>
          <w:lang w:val="es-ES_tradnl"/>
        </w:rPr>
        <w:t xml:space="preserve">fiscales </w:t>
      </w:r>
      <w:r w:rsidR="00BE257E">
        <w:rPr>
          <w:lang w:val="es-ES_tradnl"/>
        </w:rPr>
        <w:t xml:space="preserve">provenientes </w:t>
      </w:r>
      <w:r w:rsidR="009C2BB1">
        <w:rPr>
          <w:lang w:val="es-ES_tradnl"/>
        </w:rPr>
        <w:t>de</w:t>
      </w:r>
      <w:r w:rsidR="009F43C9">
        <w:rPr>
          <w:lang w:val="es-ES_tradnl"/>
        </w:rPr>
        <w:t xml:space="preserve"> los</w:t>
      </w:r>
      <w:r w:rsidRPr="006F3CA0">
        <w:rPr>
          <w:lang w:val="es-ES_tradnl"/>
        </w:rPr>
        <w:t xml:space="preserve"> impuestos </w:t>
      </w:r>
      <w:r w:rsidR="00BE257E">
        <w:rPr>
          <w:lang w:val="es-ES_tradnl"/>
        </w:rPr>
        <w:t>al ingreso personal</w:t>
      </w:r>
      <w:r w:rsidR="00CE3E9A">
        <w:rPr>
          <w:lang w:val="es-ES_tradnl"/>
        </w:rPr>
        <w:t xml:space="preserve"> que fueron</w:t>
      </w:r>
      <w:r w:rsidR="00DC6092">
        <w:rPr>
          <w:lang w:val="es-ES_tradnl"/>
        </w:rPr>
        <w:t xml:space="preserve"> incluido</w:t>
      </w:r>
      <w:r w:rsidR="009F43C9">
        <w:rPr>
          <w:lang w:val="es-ES_tradnl"/>
        </w:rPr>
        <w:t>s</w:t>
      </w:r>
      <w:r w:rsidR="00BE257E">
        <w:rPr>
          <w:lang w:val="es-ES_tradnl"/>
        </w:rPr>
        <w:t xml:space="preserve"> en el</w:t>
      </w:r>
      <w:r w:rsidRPr="006F3CA0">
        <w:rPr>
          <w:lang w:val="es-ES_tradnl"/>
        </w:rPr>
        <w:t xml:space="preserve"> </w:t>
      </w:r>
      <w:r w:rsidR="00BE257E" w:rsidRPr="006F3CA0">
        <w:rPr>
          <w:lang w:val="es-ES_tradnl"/>
        </w:rPr>
        <w:t xml:space="preserve">análisis </w:t>
      </w:r>
      <w:r w:rsidR="00BE257E">
        <w:rPr>
          <w:lang w:val="es-ES_tradnl"/>
        </w:rPr>
        <w:t>de</w:t>
      </w:r>
      <w:r w:rsidRPr="006F3CA0">
        <w:rPr>
          <w:lang w:val="es-ES_tradnl"/>
        </w:rPr>
        <w:t xml:space="preserve"> incidencia</w:t>
      </w:r>
      <w:r w:rsidR="009F43C9">
        <w:rPr>
          <w:lang w:val="es-ES_tradnl"/>
        </w:rPr>
        <w:t>,</w:t>
      </w:r>
      <w:r w:rsidRPr="006F3CA0">
        <w:rPr>
          <w:lang w:val="es-ES_tradnl"/>
        </w:rPr>
        <w:t xml:space="preserve"> </w:t>
      </w:r>
      <w:r w:rsidR="00416284">
        <w:rPr>
          <w:lang w:val="es-ES_tradnl"/>
        </w:rPr>
        <w:t>oscilan entre</w:t>
      </w:r>
      <w:r w:rsidRPr="006F3CA0">
        <w:rPr>
          <w:lang w:val="es-ES_tradnl"/>
        </w:rPr>
        <w:t xml:space="preserve"> 4</w:t>
      </w:r>
      <w:r w:rsidR="00416284">
        <w:rPr>
          <w:lang w:val="es-ES_tradnl"/>
        </w:rPr>
        <w:t>.</w:t>
      </w:r>
      <w:r w:rsidRPr="006F3CA0">
        <w:rPr>
          <w:lang w:val="es-ES_tradnl"/>
        </w:rPr>
        <w:t xml:space="preserve">7 por ciento del PIB en Uruguay </w:t>
      </w:r>
      <w:r w:rsidR="00416284">
        <w:rPr>
          <w:lang w:val="es-ES_tradnl"/>
        </w:rPr>
        <w:t>y</w:t>
      </w:r>
      <w:r w:rsidR="00416284" w:rsidRPr="006F3CA0">
        <w:rPr>
          <w:lang w:val="es-ES_tradnl"/>
        </w:rPr>
        <w:t xml:space="preserve"> </w:t>
      </w:r>
      <w:r w:rsidRPr="006F3CA0">
        <w:rPr>
          <w:lang w:val="es-ES_tradnl"/>
        </w:rPr>
        <w:t>cero por ciento en Bolivia y Argentina) (Tabla 2).</w:t>
      </w:r>
      <w:r w:rsidR="00BE257E" w:rsidRPr="00B9523A">
        <w:rPr>
          <w:vertAlign w:val="superscript"/>
        </w:rPr>
        <w:footnoteReference w:id="16"/>
      </w:r>
      <w:r w:rsidR="00BE257E">
        <w:rPr>
          <w:lang w:val="es-ES_tradnl"/>
        </w:rPr>
        <w:t xml:space="preserve"> Como se esperaba, el</w:t>
      </w:r>
      <w:r w:rsidRPr="006F3CA0">
        <w:rPr>
          <w:lang w:val="es-ES_tradnl"/>
        </w:rPr>
        <w:t xml:space="preserve"> impu</w:t>
      </w:r>
      <w:r w:rsidR="00BE257E">
        <w:rPr>
          <w:lang w:val="es-ES_tradnl"/>
        </w:rPr>
        <w:t>esto sobre el ingreso personal es progresivo</w:t>
      </w:r>
      <w:r w:rsidRPr="006F3CA0">
        <w:rPr>
          <w:lang w:val="es-ES_tradnl"/>
        </w:rPr>
        <w:t xml:space="preserve"> en Brasil, México, Perú y Uruguay. Sin embargo, su poder redistributivo varía: </w:t>
      </w:r>
      <w:r w:rsidR="00416284">
        <w:rPr>
          <w:lang w:val="es-ES_tradnl"/>
        </w:rPr>
        <w:t xml:space="preserve">los índices </w:t>
      </w:r>
      <w:r w:rsidR="00BE257E">
        <w:rPr>
          <w:lang w:val="es-ES_tradnl"/>
        </w:rPr>
        <w:t xml:space="preserve">de </w:t>
      </w:r>
      <w:proofErr w:type="spellStart"/>
      <w:r w:rsidR="00BE257E">
        <w:rPr>
          <w:lang w:val="es-ES_tradnl"/>
        </w:rPr>
        <w:t>Gini</w:t>
      </w:r>
      <w:proofErr w:type="spellEnd"/>
      <w:r w:rsidR="00BE257E">
        <w:rPr>
          <w:lang w:val="es-ES_tradnl"/>
        </w:rPr>
        <w:t xml:space="preserve"> de Uruguay, </w:t>
      </w:r>
      <w:proofErr w:type="spellStart"/>
      <w:r w:rsidR="00BE257E">
        <w:rPr>
          <w:lang w:val="es-ES_tradnl"/>
        </w:rPr>
        <w:t>México</w:t>
      </w:r>
      <w:r w:rsidR="001234E6">
        <w:rPr>
          <w:lang w:val="es-ES_tradnl"/>
        </w:rPr>
        <w:t>y</w:t>
      </w:r>
      <w:proofErr w:type="spellEnd"/>
      <w:r w:rsidR="00BE257E">
        <w:rPr>
          <w:lang w:val="es-ES_tradnl"/>
        </w:rPr>
        <w:t xml:space="preserve"> Brasil </w:t>
      </w:r>
      <w:r w:rsidR="006F53F7">
        <w:rPr>
          <w:lang w:val="es-ES_tradnl"/>
        </w:rPr>
        <w:t>disminuyen en 2</w:t>
      </w:r>
      <w:r w:rsidR="00416284">
        <w:rPr>
          <w:lang w:val="es-ES_tradnl"/>
        </w:rPr>
        <w:t>.</w:t>
      </w:r>
      <w:r w:rsidR="006F53F7">
        <w:rPr>
          <w:lang w:val="es-ES_tradnl"/>
        </w:rPr>
        <w:t>8, 2</w:t>
      </w:r>
      <w:r w:rsidR="00416284">
        <w:rPr>
          <w:lang w:val="es-ES_tradnl"/>
        </w:rPr>
        <w:t>.</w:t>
      </w:r>
      <w:r w:rsidR="006F53F7">
        <w:rPr>
          <w:lang w:val="es-ES_tradnl"/>
        </w:rPr>
        <w:t>6 y 2</w:t>
      </w:r>
      <w:r w:rsidR="00416284">
        <w:rPr>
          <w:lang w:val="es-ES_tradnl"/>
        </w:rPr>
        <w:t>.</w:t>
      </w:r>
      <w:r w:rsidR="006F53F7">
        <w:rPr>
          <w:lang w:val="es-ES_tradnl"/>
        </w:rPr>
        <w:t>4 por ciento</w:t>
      </w:r>
      <w:r w:rsidRPr="006F3CA0">
        <w:rPr>
          <w:lang w:val="es-ES_tradnl"/>
        </w:rPr>
        <w:t xml:space="preserve"> respectivamente, mi</w:t>
      </w:r>
      <w:r w:rsidR="006F53F7">
        <w:rPr>
          <w:lang w:val="es-ES_tradnl"/>
        </w:rPr>
        <w:t xml:space="preserve">entras que </w:t>
      </w:r>
      <w:r w:rsidR="00416284">
        <w:rPr>
          <w:lang w:val="es-ES_tradnl"/>
        </w:rPr>
        <w:t>el de</w:t>
      </w:r>
      <w:r w:rsidR="00416284" w:rsidRPr="006F3CA0">
        <w:rPr>
          <w:lang w:val="es-ES_tradnl"/>
        </w:rPr>
        <w:t xml:space="preserve"> </w:t>
      </w:r>
      <w:r w:rsidRPr="006F3CA0">
        <w:rPr>
          <w:lang w:val="es-ES_tradnl"/>
        </w:rPr>
        <w:t xml:space="preserve">Perú </w:t>
      </w:r>
      <w:r w:rsidR="006F53F7">
        <w:rPr>
          <w:lang w:val="es-ES_tradnl"/>
        </w:rPr>
        <w:t>disminuye en 1</w:t>
      </w:r>
      <w:r w:rsidR="00416284">
        <w:rPr>
          <w:lang w:val="es-ES_tradnl"/>
        </w:rPr>
        <w:t>.</w:t>
      </w:r>
      <w:r w:rsidR="006F53F7">
        <w:rPr>
          <w:lang w:val="es-ES_tradnl"/>
        </w:rPr>
        <w:t>1 por ciento (Tabla</w:t>
      </w:r>
      <w:r w:rsidRPr="006F3CA0">
        <w:rPr>
          <w:lang w:val="es-ES_tradnl"/>
        </w:rPr>
        <w:t xml:space="preserve"> 1 y Figura 1). Para la cantidad relativamente pequeña </w:t>
      </w:r>
      <w:r w:rsidR="00416284">
        <w:rPr>
          <w:lang w:val="es-ES_tradnl"/>
        </w:rPr>
        <w:t xml:space="preserve">de recaudación </w:t>
      </w:r>
      <w:r w:rsidR="006F53F7">
        <w:rPr>
          <w:lang w:val="es-ES_tradnl"/>
        </w:rPr>
        <w:t>por</w:t>
      </w:r>
      <w:r w:rsidRPr="006F3CA0">
        <w:rPr>
          <w:lang w:val="es-ES_tradnl"/>
        </w:rPr>
        <w:t xml:space="preserve"> impuestos directos </w:t>
      </w:r>
      <w:r w:rsidR="006F53F7">
        <w:rPr>
          <w:lang w:val="es-ES_tradnl"/>
        </w:rPr>
        <w:t>en</w:t>
      </w:r>
      <w:r w:rsidRPr="006F3CA0">
        <w:rPr>
          <w:lang w:val="es-ES_tradnl"/>
        </w:rPr>
        <w:t xml:space="preserve"> Perú, su efecto redistributivo es relativamente </w:t>
      </w:r>
      <w:r w:rsidR="007F691A">
        <w:rPr>
          <w:lang w:val="es-ES_tradnl"/>
        </w:rPr>
        <w:t>alto</w:t>
      </w:r>
      <w:r w:rsidRPr="006F3CA0">
        <w:rPr>
          <w:lang w:val="es-ES_tradnl"/>
        </w:rPr>
        <w:t xml:space="preserve"> (Tabla 1).</w:t>
      </w:r>
    </w:p>
    <w:p w14:paraId="74A24B49" w14:textId="2526D8AB" w:rsidR="00A2565B" w:rsidRPr="002D6D83" w:rsidRDefault="006F53F7" w:rsidP="00B9523A">
      <w:pPr>
        <w:pStyle w:val="Heading2"/>
      </w:pPr>
      <w:r>
        <w:rPr>
          <w:lang w:val="es-ES_tradnl"/>
        </w:rPr>
        <w:t xml:space="preserve">Transferencias Directas (principalmente </w:t>
      </w:r>
      <w:r w:rsidR="008E2A4D">
        <w:rPr>
          <w:lang w:val="es-ES_tradnl"/>
        </w:rPr>
        <w:t>m</w:t>
      </w:r>
      <w:r w:rsidR="00DB1589">
        <w:rPr>
          <w:lang w:val="es-ES_tradnl"/>
        </w:rPr>
        <w:t>onetarias</w:t>
      </w:r>
      <w:r>
        <w:rPr>
          <w:lang w:val="es-ES_tradnl"/>
        </w:rPr>
        <w:t xml:space="preserve">) </w:t>
      </w:r>
    </w:p>
    <w:p w14:paraId="112F3079" w14:textId="7A12C1DD" w:rsidR="006F53F7" w:rsidRPr="006F53F7" w:rsidRDefault="006F53F7" w:rsidP="00B9523A">
      <w:pPr>
        <w:rPr>
          <w:lang w:val="es-ES_tradnl"/>
        </w:rPr>
      </w:pPr>
      <w:r w:rsidRPr="006F53F7">
        <w:rPr>
          <w:lang w:val="es-ES_tradnl"/>
        </w:rPr>
        <w:t xml:space="preserve">También </w:t>
      </w:r>
      <w:r w:rsidR="007F691A">
        <w:rPr>
          <w:lang w:val="es-ES_tradnl"/>
        </w:rPr>
        <w:t>existe</w:t>
      </w:r>
      <w:r>
        <w:rPr>
          <w:lang w:val="es-ES_tradnl"/>
        </w:rPr>
        <w:t xml:space="preserve"> gran</w:t>
      </w:r>
      <w:r w:rsidRPr="006F53F7">
        <w:rPr>
          <w:lang w:val="es-ES_tradnl"/>
        </w:rPr>
        <w:t xml:space="preserve"> variación </w:t>
      </w:r>
      <w:r w:rsidR="008E2A4D">
        <w:rPr>
          <w:lang w:val="es-ES_tradnl"/>
        </w:rPr>
        <w:t>si se toma en cuenta el</w:t>
      </w:r>
      <w:r w:rsidR="007F691A">
        <w:rPr>
          <w:lang w:val="es-ES_tradnl"/>
        </w:rPr>
        <w:t xml:space="preserve"> gasto del gobierno </w:t>
      </w:r>
      <w:r w:rsidRPr="006F53F7">
        <w:rPr>
          <w:lang w:val="es-ES_tradnl"/>
        </w:rPr>
        <w:t xml:space="preserve">en transferencias </w:t>
      </w:r>
      <w:r>
        <w:rPr>
          <w:lang w:val="es-ES_tradnl"/>
        </w:rPr>
        <w:t>monetarias</w:t>
      </w:r>
      <w:r w:rsidR="00306012">
        <w:rPr>
          <w:lang w:val="es-ES_tradnl"/>
        </w:rPr>
        <w:t>,</w:t>
      </w:r>
      <w:r>
        <w:rPr>
          <w:lang w:val="es-ES_tradnl"/>
        </w:rPr>
        <w:t xml:space="preserve"> </w:t>
      </w:r>
      <w:r w:rsidR="00DB1589">
        <w:rPr>
          <w:lang w:val="es-ES_tradnl"/>
        </w:rPr>
        <w:t xml:space="preserve">el cual </w:t>
      </w:r>
      <w:r w:rsidR="00062802">
        <w:rPr>
          <w:lang w:val="es-ES_tradnl"/>
        </w:rPr>
        <w:t>oscila</w:t>
      </w:r>
      <w:r w:rsidRPr="006F53F7">
        <w:rPr>
          <w:lang w:val="es-ES_tradnl"/>
        </w:rPr>
        <w:t xml:space="preserve"> </w:t>
      </w:r>
      <w:r w:rsidR="007F691A">
        <w:rPr>
          <w:lang w:val="es-ES_tradnl"/>
        </w:rPr>
        <w:t>entre</w:t>
      </w:r>
      <w:r w:rsidRPr="006F53F7">
        <w:rPr>
          <w:lang w:val="es-ES_tradnl"/>
        </w:rPr>
        <w:t xml:space="preserve"> 4</w:t>
      </w:r>
      <w:r w:rsidR="00DB1589">
        <w:rPr>
          <w:lang w:val="es-ES_tradnl"/>
        </w:rPr>
        <w:t>.</w:t>
      </w:r>
      <w:r w:rsidRPr="006F53F7">
        <w:rPr>
          <w:lang w:val="es-ES_tradnl"/>
        </w:rPr>
        <w:t>2 por ciento en Brasil</w:t>
      </w:r>
      <w:r w:rsidR="007F691A">
        <w:rPr>
          <w:lang w:val="es-ES_tradnl"/>
        </w:rPr>
        <w:t xml:space="preserve"> y</w:t>
      </w:r>
      <w:r w:rsidRPr="006F53F7">
        <w:rPr>
          <w:lang w:val="es-ES_tradnl"/>
        </w:rPr>
        <w:t xml:space="preserve"> 0</w:t>
      </w:r>
      <w:r w:rsidR="00DB1589">
        <w:rPr>
          <w:lang w:val="es-ES_tradnl"/>
        </w:rPr>
        <w:t>.</w:t>
      </w:r>
      <w:r w:rsidRPr="006F53F7">
        <w:rPr>
          <w:lang w:val="es-ES_tradnl"/>
        </w:rPr>
        <w:t xml:space="preserve">4 por ciento en Perú (Tabla 2). </w:t>
      </w:r>
      <w:r w:rsidR="00DB1589">
        <w:rPr>
          <w:lang w:val="es-ES_tradnl"/>
        </w:rPr>
        <w:t>Las</w:t>
      </w:r>
      <w:r w:rsidR="00DB1589" w:rsidRPr="006F53F7">
        <w:rPr>
          <w:lang w:val="es-ES_tradnl"/>
        </w:rPr>
        <w:t xml:space="preserve"> </w:t>
      </w:r>
      <w:r w:rsidRPr="006F53F7">
        <w:rPr>
          <w:lang w:val="es-ES_tradnl"/>
        </w:rPr>
        <w:t xml:space="preserve">transferencias </w:t>
      </w:r>
      <w:r w:rsidR="00306012">
        <w:rPr>
          <w:lang w:val="es-ES_tradnl"/>
        </w:rPr>
        <w:t>monetarias</w:t>
      </w:r>
      <w:r w:rsidRPr="006F53F7">
        <w:rPr>
          <w:lang w:val="es-ES_tradnl"/>
        </w:rPr>
        <w:t xml:space="preserve"> son </w:t>
      </w:r>
      <w:r w:rsidR="00306012">
        <w:rPr>
          <w:lang w:val="es-ES_tradnl"/>
        </w:rPr>
        <w:t>principalmente</w:t>
      </w:r>
      <w:r w:rsidR="00306012" w:rsidRPr="006F53F7">
        <w:rPr>
          <w:lang w:val="es-ES_tradnl"/>
        </w:rPr>
        <w:t xml:space="preserve"> </w:t>
      </w:r>
      <w:r w:rsidRPr="006F53F7">
        <w:rPr>
          <w:lang w:val="es-ES_tradnl"/>
        </w:rPr>
        <w:t xml:space="preserve">transferencias </w:t>
      </w:r>
      <w:r w:rsidR="00306012">
        <w:rPr>
          <w:lang w:val="es-ES_tradnl"/>
        </w:rPr>
        <w:t xml:space="preserve">monetarias </w:t>
      </w:r>
      <w:r w:rsidR="00DB1589" w:rsidRPr="006F53F7">
        <w:rPr>
          <w:lang w:val="es-ES_tradnl"/>
        </w:rPr>
        <w:t>condiciona</w:t>
      </w:r>
      <w:r w:rsidR="00DB1589">
        <w:rPr>
          <w:lang w:val="es-ES_tradnl"/>
        </w:rPr>
        <w:t>da</w:t>
      </w:r>
      <w:r w:rsidR="00DB1589" w:rsidRPr="006F53F7">
        <w:rPr>
          <w:lang w:val="es-ES_tradnl"/>
        </w:rPr>
        <w:t>s</w:t>
      </w:r>
      <w:r w:rsidR="00570E0E">
        <w:rPr>
          <w:lang w:val="es-ES_tradnl"/>
        </w:rPr>
        <w:t xml:space="preserve"> (TMC)</w:t>
      </w:r>
      <w:r w:rsidR="00DB1589" w:rsidRPr="006F53F7">
        <w:rPr>
          <w:lang w:val="es-ES_tradnl"/>
        </w:rPr>
        <w:t xml:space="preserve"> </w:t>
      </w:r>
      <w:r w:rsidR="00393ABD">
        <w:rPr>
          <w:lang w:val="es-ES_tradnl"/>
        </w:rPr>
        <w:t>y</w:t>
      </w:r>
      <w:r w:rsidRPr="006F53F7">
        <w:rPr>
          <w:lang w:val="es-ES_tradnl"/>
        </w:rPr>
        <w:t xml:space="preserve"> pensiones no contributivas. </w:t>
      </w:r>
      <w:r w:rsidR="007F691A">
        <w:rPr>
          <w:lang w:val="es-ES_tradnl"/>
        </w:rPr>
        <w:t>Cabe notar que e</w:t>
      </w:r>
      <w:r w:rsidRPr="006F53F7">
        <w:rPr>
          <w:lang w:val="es-ES_tradnl"/>
        </w:rPr>
        <w:t>n algun</w:t>
      </w:r>
      <w:r w:rsidR="007F691A">
        <w:rPr>
          <w:lang w:val="es-ES_tradnl"/>
        </w:rPr>
        <w:t>os países</w:t>
      </w:r>
      <w:r w:rsidR="00306012">
        <w:rPr>
          <w:lang w:val="es-ES_tradnl"/>
        </w:rPr>
        <w:t xml:space="preserve"> las transferencias en</w:t>
      </w:r>
      <w:r w:rsidRPr="006F53F7">
        <w:rPr>
          <w:lang w:val="es-ES_tradnl"/>
        </w:rPr>
        <w:t xml:space="preserve"> alimentos y beneficios de desempleo </w:t>
      </w:r>
      <w:r w:rsidR="007F691A" w:rsidRPr="006F53F7">
        <w:rPr>
          <w:lang w:val="es-ES_tradnl"/>
        </w:rPr>
        <w:t>también</w:t>
      </w:r>
      <w:r w:rsidR="007F691A">
        <w:rPr>
          <w:lang w:val="es-ES_tradnl"/>
        </w:rPr>
        <w:t xml:space="preserve"> pueden </w:t>
      </w:r>
      <w:r w:rsidR="006D2DE0">
        <w:rPr>
          <w:lang w:val="es-ES_tradnl"/>
        </w:rPr>
        <w:t>ser relevantes</w:t>
      </w:r>
      <w:r w:rsidRPr="006F53F7">
        <w:rPr>
          <w:lang w:val="es-ES_tradnl"/>
        </w:rPr>
        <w:t>.</w:t>
      </w:r>
    </w:p>
    <w:p w14:paraId="2CEB5790" w14:textId="77777777" w:rsidR="003C633C" w:rsidRDefault="003C633C" w:rsidP="00B9523A">
      <w:pPr>
        <w:rPr>
          <w:lang w:val="es-ES_tradnl"/>
        </w:rPr>
      </w:pPr>
    </w:p>
    <w:p w14:paraId="5A635CA9" w14:textId="7D1ED7F2" w:rsidR="00306012" w:rsidRPr="00306012" w:rsidRDefault="00306012" w:rsidP="00B9523A">
      <w:pPr>
        <w:rPr>
          <w:lang w:val="es-ES_tradnl"/>
        </w:rPr>
      </w:pPr>
      <w:r w:rsidRPr="00306012">
        <w:rPr>
          <w:lang w:val="es-ES_tradnl"/>
        </w:rPr>
        <w:t xml:space="preserve">Las </w:t>
      </w:r>
      <w:r>
        <w:rPr>
          <w:lang w:val="es-ES_tradnl"/>
        </w:rPr>
        <w:t>TMC</w:t>
      </w:r>
      <w:r w:rsidR="007F691A">
        <w:rPr>
          <w:lang w:val="es-ES_tradnl"/>
        </w:rPr>
        <w:t xml:space="preserve"> </w:t>
      </w:r>
      <w:r w:rsidR="007A3450">
        <w:rPr>
          <w:lang w:val="es-ES_tradnl"/>
        </w:rPr>
        <w:t xml:space="preserve">(o </w:t>
      </w:r>
      <w:proofErr w:type="spellStart"/>
      <w:r w:rsidR="007A3450" w:rsidRPr="007A3450">
        <w:rPr>
          <w:i/>
          <w:lang w:val="es-ES_tradnl"/>
        </w:rPr>
        <w:t>CCTs</w:t>
      </w:r>
      <w:proofErr w:type="spellEnd"/>
      <w:r w:rsidR="007A3450">
        <w:rPr>
          <w:lang w:val="es-ES_tradnl"/>
        </w:rPr>
        <w:t xml:space="preserve"> por sus siglas en </w:t>
      </w:r>
      <w:r w:rsidR="00E21B82">
        <w:rPr>
          <w:lang w:val="es-ES_tradnl"/>
        </w:rPr>
        <w:t>inglés</w:t>
      </w:r>
      <w:r w:rsidR="007A3450">
        <w:rPr>
          <w:lang w:val="es-ES_tradnl"/>
        </w:rPr>
        <w:t>)</w:t>
      </w:r>
      <w:r>
        <w:rPr>
          <w:lang w:val="es-ES_tradnl"/>
        </w:rPr>
        <w:t xml:space="preserve"> están diseñada</w:t>
      </w:r>
      <w:r w:rsidRPr="00306012">
        <w:rPr>
          <w:lang w:val="es-ES_tradnl"/>
        </w:rPr>
        <w:t xml:space="preserve">s para reducir la pobreza </w:t>
      </w:r>
      <w:r w:rsidR="00E21B82">
        <w:rPr>
          <w:lang w:val="es-ES_tradnl"/>
        </w:rPr>
        <w:t>por</w:t>
      </w:r>
      <w:r w:rsidR="00E21B82" w:rsidRPr="00306012">
        <w:rPr>
          <w:lang w:val="es-ES_tradnl"/>
        </w:rPr>
        <w:t xml:space="preserve"> </w:t>
      </w:r>
      <w:r w:rsidRPr="00306012">
        <w:rPr>
          <w:lang w:val="es-ES_tradnl"/>
        </w:rPr>
        <w:t xml:space="preserve">ingresos y, al mismo tiempo, </w:t>
      </w:r>
      <w:r w:rsidR="00CE0DD3">
        <w:rPr>
          <w:lang w:val="es-ES_tradnl"/>
        </w:rPr>
        <w:t>mantener</w:t>
      </w:r>
      <w:r w:rsidR="008E2A4D">
        <w:rPr>
          <w:lang w:val="es-ES_tradnl"/>
        </w:rPr>
        <w:t xml:space="preserve"> niveles de asistencia escolar</w:t>
      </w:r>
      <w:r w:rsidR="007A3450">
        <w:rPr>
          <w:lang w:val="es-ES_tradnl"/>
        </w:rPr>
        <w:t xml:space="preserve"> </w:t>
      </w:r>
      <w:r w:rsidR="00C34604">
        <w:rPr>
          <w:lang w:val="es-ES_tradnl"/>
        </w:rPr>
        <w:t xml:space="preserve">y </w:t>
      </w:r>
      <w:r w:rsidR="007A3450">
        <w:rPr>
          <w:lang w:val="es-ES_tradnl"/>
        </w:rPr>
        <w:t>controles</w:t>
      </w:r>
      <w:r w:rsidR="00AA4E38">
        <w:rPr>
          <w:lang w:val="es-ES_tradnl"/>
        </w:rPr>
        <w:t xml:space="preserve"> regular</w:t>
      </w:r>
      <w:r w:rsidR="007A3450">
        <w:rPr>
          <w:lang w:val="es-ES_tradnl"/>
        </w:rPr>
        <w:t xml:space="preserve">es de </w:t>
      </w:r>
      <w:r w:rsidRPr="00306012">
        <w:rPr>
          <w:lang w:val="es-ES_tradnl"/>
        </w:rPr>
        <w:t>salud</w:t>
      </w:r>
      <w:r w:rsidR="00C34604">
        <w:rPr>
          <w:lang w:val="es-ES_tradnl"/>
        </w:rPr>
        <w:t xml:space="preserve"> </w:t>
      </w:r>
      <w:r w:rsidR="007A3450">
        <w:rPr>
          <w:lang w:val="es-ES_tradnl"/>
        </w:rPr>
        <w:t xml:space="preserve">(aunque no todas </w:t>
      </w:r>
      <w:r w:rsidRPr="00306012">
        <w:rPr>
          <w:lang w:val="es-ES_tradnl"/>
        </w:rPr>
        <w:t>incluyen el comp</w:t>
      </w:r>
      <w:r>
        <w:rPr>
          <w:lang w:val="es-ES_tradnl"/>
        </w:rPr>
        <w:t>onente de salud). El gasto en TMC</w:t>
      </w:r>
      <w:r w:rsidRPr="00306012">
        <w:rPr>
          <w:lang w:val="es-ES_tradnl"/>
        </w:rPr>
        <w:t xml:space="preserve"> </w:t>
      </w:r>
      <w:r w:rsidR="00062802">
        <w:rPr>
          <w:lang w:val="es-ES_tradnl"/>
        </w:rPr>
        <w:t>oscila</w:t>
      </w:r>
      <w:r w:rsidRPr="00306012">
        <w:rPr>
          <w:lang w:val="es-ES_tradnl"/>
        </w:rPr>
        <w:t xml:space="preserve"> </w:t>
      </w:r>
      <w:r w:rsidR="007A3450">
        <w:rPr>
          <w:lang w:val="es-ES_tradnl"/>
        </w:rPr>
        <w:t>entre</w:t>
      </w:r>
      <w:r w:rsidRPr="00306012">
        <w:rPr>
          <w:lang w:val="es-ES_tradnl"/>
        </w:rPr>
        <w:t xml:space="preserve"> 0</w:t>
      </w:r>
      <w:r w:rsidR="00A72180">
        <w:rPr>
          <w:lang w:val="es-ES_tradnl"/>
        </w:rPr>
        <w:t>.</w:t>
      </w:r>
      <w:r w:rsidR="00CE0DD3">
        <w:rPr>
          <w:lang w:val="es-ES_tradnl"/>
        </w:rPr>
        <w:t>15 por ciento del PIB en Perú y</w:t>
      </w:r>
      <w:r w:rsidRPr="00306012">
        <w:rPr>
          <w:lang w:val="es-ES_tradnl"/>
        </w:rPr>
        <w:t xml:space="preserve"> 0</w:t>
      </w:r>
      <w:r w:rsidR="00A72180">
        <w:rPr>
          <w:lang w:val="es-ES_tradnl"/>
        </w:rPr>
        <w:t>.</w:t>
      </w:r>
      <w:r w:rsidRPr="00306012">
        <w:rPr>
          <w:lang w:val="es-ES_tradnl"/>
        </w:rPr>
        <w:t>63 por ciento del</w:t>
      </w:r>
      <w:r w:rsidR="00923BC6">
        <w:rPr>
          <w:lang w:val="es-ES_tradnl"/>
        </w:rPr>
        <w:t xml:space="preserve"> PIB en Argentina (Jaramillo</w:t>
      </w:r>
      <w:r w:rsidRPr="00306012">
        <w:rPr>
          <w:lang w:val="es-ES_tradnl"/>
        </w:rPr>
        <w:t xml:space="preserve">; </w:t>
      </w:r>
      <w:proofErr w:type="spellStart"/>
      <w:r w:rsidRPr="00306012">
        <w:rPr>
          <w:lang w:val="es-ES_tradnl"/>
        </w:rPr>
        <w:t>L</w:t>
      </w:r>
      <w:r w:rsidR="00923BC6">
        <w:rPr>
          <w:lang w:val="es-ES_tradnl"/>
        </w:rPr>
        <w:t>ustig</w:t>
      </w:r>
      <w:proofErr w:type="spellEnd"/>
      <w:r w:rsidR="00923BC6">
        <w:rPr>
          <w:lang w:val="es-ES_tradnl"/>
        </w:rPr>
        <w:t xml:space="preserve"> y </w:t>
      </w:r>
      <w:proofErr w:type="spellStart"/>
      <w:r w:rsidR="00923BC6">
        <w:rPr>
          <w:lang w:val="es-ES_tradnl"/>
        </w:rPr>
        <w:t>Pessino</w:t>
      </w:r>
      <w:proofErr w:type="spellEnd"/>
      <w:r w:rsidR="00A72180">
        <w:rPr>
          <w:lang w:val="es-ES_tradnl"/>
        </w:rPr>
        <w:t xml:space="preserve">; de </w:t>
      </w:r>
      <w:r w:rsidRPr="00306012">
        <w:rPr>
          <w:lang w:val="es-ES_tradnl"/>
        </w:rPr>
        <w:t>próxima publica</w:t>
      </w:r>
      <w:r w:rsidR="00923BC6">
        <w:rPr>
          <w:lang w:val="es-ES_tradnl"/>
        </w:rPr>
        <w:t xml:space="preserve">ción). El efecto de las TMC, </w:t>
      </w:r>
      <w:r w:rsidR="00393ABD">
        <w:rPr>
          <w:lang w:val="es-ES_tradnl"/>
        </w:rPr>
        <w:t xml:space="preserve">que </w:t>
      </w:r>
      <w:r w:rsidR="00FC648B">
        <w:rPr>
          <w:lang w:val="es-ES_tradnl"/>
        </w:rPr>
        <w:t xml:space="preserve">resultan ser </w:t>
      </w:r>
      <w:r w:rsidR="00393ABD">
        <w:rPr>
          <w:lang w:val="es-ES_tradnl"/>
        </w:rPr>
        <w:t>l</w:t>
      </w:r>
      <w:r w:rsidR="008E2A4D">
        <w:rPr>
          <w:lang w:val="es-ES_tradnl"/>
        </w:rPr>
        <w:t>as transferencias</w:t>
      </w:r>
      <w:r w:rsidR="00393ABD">
        <w:rPr>
          <w:lang w:val="es-ES_tradnl"/>
        </w:rPr>
        <w:t xml:space="preserve"> </w:t>
      </w:r>
      <w:r w:rsidR="004224D4">
        <w:rPr>
          <w:lang w:val="es-ES_tradnl"/>
        </w:rPr>
        <w:t>más</w:t>
      </w:r>
      <w:r w:rsidR="007A3450">
        <w:rPr>
          <w:lang w:val="es-ES_tradnl"/>
        </w:rPr>
        <w:t xml:space="preserve"> </w:t>
      </w:r>
      <w:r w:rsidR="008E2A4D">
        <w:rPr>
          <w:lang w:val="es-ES_tradnl"/>
        </w:rPr>
        <w:t xml:space="preserve">progresivas </w:t>
      </w:r>
      <w:r w:rsidR="004224D4">
        <w:rPr>
          <w:lang w:val="es-ES_tradnl"/>
        </w:rPr>
        <w:t>en algunos países</w:t>
      </w:r>
      <w:r w:rsidRPr="00306012">
        <w:rPr>
          <w:lang w:val="es-ES_tradnl"/>
        </w:rPr>
        <w:t xml:space="preserve">, es progresivo en términos absolutos en todos los países y </w:t>
      </w:r>
      <w:r w:rsidR="008E2A4D">
        <w:rPr>
          <w:lang w:val="es-ES_tradnl"/>
        </w:rPr>
        <w:t xml:space="preserve">de </w:t>
      </w:r>
      <w:r w:rsidR="00923BC6">
        <w:rPr>
          <w:lang w:val="es-ES_tradnl"/>
        </w:rPr>
        <w:t>gran magnitud</w:t>
      </w:r>
      <w:r w:rsidRPr="00306012">
        <w:rPr>
          <w:lang w:val="es-ES_tradnl"/>
        </w:rPr>
        <w:t xml:space="preserve"> en todo</w:t>
      </w:r>
      <w:r w:rsidR="00923BC6">
        <w:rPr>
          <w:lang w:val="es-ES_tradnl"/>
        </w:rPr>
        <w:t xml:space="preserve">s </w:t>
      </w:r>
      <w:r w:rsidR="007B2B99">
        <w:rPr>
          <w:lang w:val="es-ES_tradnl"/>
        </w:rPr>
        <w:t xml:space="preserve">con </w:t>
      </w:r>
      <w:r w:rsidR="008E2A4D">
        <w:rPr>
          <w:lang w:val="es-ES_tradnl"/>
        </w:rPr>
        <w:t xml:space="preserve">la </w:t>
      </w:r>
      <w:r w:rsidR="007B2B99">
        <w:rPr>
          <w:lang w:val="es-ES_tradnl"/>
        </w:rPr>
        <w:t>excepción de</w:t>
      </w:r>
      <w:r w:rsidRPr="00306012">
        <w:rPr>
          <w:lang w:val="es-ES_tradnl"/>
        </w:rPr>
        <w:t xml:space="preserve"> Bolivia, donde </w:t>
      </w:r>
      <w:r w:rsidR="008E2A4D">
        <w:rPr>
          <w:lang w:val="es-ES_tradnl"/>
        </w:rPr>
        <w:t>estas transferencias son</w:t>
      </w:r>
      <w:r w:rsidRPr="00306012">
        <w:rPr>
          <w:lang w:val="es-ES_tradnl"/>
        </w:rPr>
        <w:t xml:space="preserve"> moderadamente progresiv</w:t>
      </w:r>
      <w:r w:rsidR="008E2A4D">
        <w:rPr>
          <w:lang w:val="es-ES_tradnl"/>
        </w:rPr>
        <w:t>as</w:t>
      </w:r>
      <w:r w:rsidRPr="00306012">
        <w:rPr>
          <w:lang w:val="es-ES_tradnl"/>
        </w:rPr>
        <w:t xml:space="preserve"> en términos absolutos (</w:t>
      </w:r>
      <w:r w:rsidR="008E2A4D">
        <w:rPr>
          <w:lang w:val="es-ES_tradnl"/>
        </w:rPr>
        <w:t>T</w:t>
      </w:r>
      <w:r w:rsidRPr="00306012">
        <w:rPr>
          <w:lang w:val="es-ES_tradnl"/>
        </w:rPr>
        <w:t xml:space="preserve">abla 3). En particular, los </w:t>
      </w:r>
      <w:r w:rsidRPr="00306012">
        <w:rPr>
          <w:lang w:val="es-ES_tradnl"/>
        </w:rPr>
        <w:lastRenderedPageBreak/>
        <w:t>coeficientes de concentración para las TMC emblemáticas de los paíse</w:t>
      </w:r>
      <w:r w:rsidR="00461B23">
        <w:rPr>
          <w:lang w:val="es-ES_tradnl"/>
        </w:rPr>
        <w:t xml:space="preserve">s son los siguientes: </w:t>
      </w:r>
      <w:r w:rsidR="00461B23" w:rsidRPr="009F48B8">
        <w:rPr>
          <w:i/>
          <w:lang w:val="es-ES_tradnl"/>
        </w:rPr>
        <w:t>Juntos</w:t>
      </w:r>
      <w:r w:rsidR="00461B23">
        <w:rPr>
          <w:lang w:val="es-ES_tradnl"/>
        </w:rPr>
        <w:t xml:space="preserve"> de</w:t>
      </w:r>
      <w:r w:rsidR="00393ABD">
        <w:rPr>
          <w:lang w:val="es-ES_tradnl"/>
        </w:rPr>
        <w:t xml:space="preserve"> Perú -</w:t>
      </w:r>
      <w:r w:rsidRPr="00306012">
        <w:rPr>
          <w:lang w:val="es-ES_tradnl"/>
        </w:rPr>
        <w:t>0</w:t>
      </w:r>
      <w:r w:rsidR="007B2B99">
        <w:rPr>
          <w:lang w:val="es-ES_tradnl"/>
        </w:rPr>
        <w:t>.</w:t>
      </w:r>
      <w:r w:rsidRPr="00306012">
        <w:rPr>
          <w:lang w:val="es-ES_tradnl"/>
        </w:rPr>
        <w:t xml:space="preserve">65, </w:t>
      </w:r>
      <w:r w:rsidR="00461B23" w:rsidRPr="00753C2C">
        <w:rPr>
          <w:i/>
          <w:lang w:val="es-ES_tradnl"/>
        </w:rPr>
        <w:t>Asignaciones Familiares</w:t>
      </w:r>
      <w:r w:rsidR="00461B23" w:rsidRPr="00306012">
        <w:rPr>
          <w:lang w:val="es-ES_tradnl"/>
        </w:rPr>
        <w:t xml:space="preserve"> </w:t>
      </w:r>
      <w:r w:rsidR="00393ABD">
        <w:rPr>
          <w:lang w:val="es-ES_tradnl"/>
        </w:rPr>
        <w:t>de Uruguay -</w:t>
      </w:r>
      <w:r w:rsidRPr="00306012">
        <w:rPr>
          <w:lang w:val="es-ES_tradnl"/>
        </w:rPr>
        <w:t>0</w:t>
      </w:r>
      <w:r w:rsidR="007B2B99">
        <w:rPr>
          <w:lang w:val="es-ES_tradnl"/>
        </w:rPr>
        <w:t>.</w:t>
      </w:r>
      <w:r w:rsidRPr="00306012">
        <w:rPr>
          <w:lang w:val="es-ES_tradnl"/>
        </w:rPr>
        <w:t xml:space="preserve">61, </w:t>
      </w:r>
      <w:r w:rsidRPr="00753C2C">
        <w:rPr>
          <w:i/>
          <w:lang w:val="es-ES_tradnl"/>
        </w:rPr>
        <w:t xml:space="preserve">Bolsa </w:t>
      </w:r>
      <w:proofErr w:type="spellStart"/>
      <w:r w:rsidRPr="00753C2C">
        <w:rPr>
          <w:i/>
          <w:lang w:val="es-ES_tradnl"/>
        </w:rPr>
        <w:t>Família</w:t>
      </w:r>
      <w:proofErr w:type="spellEnd"/>
      <w:r w:rsidR="00393ABD">
        <w:rPr>
          <w:lang w:val="es-ES_tradnl"/>
        </w:rPr>
        <w:t xml:space="preserve"> de Brasil -</w:t>
      </w:r>
      <w:r w:rsidRPr="00306012">
        <w:rPr>
          <w:lang w:val="es-ES_tradnl"/>
        </w:rPr>
        <w:t xml:space="preserve">0.58, </w:t>
      </w:r>
      <w:r w:rsidRPr="00753C2C">
        <w:rPr>
          <w:i/>
          <w:lang w:val="es-ES_tradnl"/>
        </w:rPr>
        <w:t>Oportunidades</w:t>
      </w:r>
      <w:r w:rsidR="00393ABD">
        <w:rPr>
          <w:lang w:val="es-ES_tradnl"/>
        </w:rPr>
        <w:t xml:space="preserve"> de México -</w:t>
      </w:r>
      <w:r w:rsidRPr="00306012">
        <w:rPr>
          <w:lang w:val="es-ES_tradnl"/>
        </w:rPr>
        <w:t xml:space="preserve">0.54, </w:t>
      </w:r>
      <w:r w:rsidR="00461B23" w:rsidRPr="00753C2C">
        <w:rPr>
          <w:i/>
          <w:lang w:val="es-ES_tradnl"/>
        </w:rPr>
        <w:t>Asignación universal por Hijo</w:t>
      </w:r>
      <w:r w:rsidR="00461B23" w:rsidRPr="00306012">
        <w:rPr>
          <w:lang w:val="es-ES_tradnl"/>
        </w:rPr>
        <w:t xml:space="preserve"> </w:t>
      </w:r>
      <w:r w:rsidR="00393ABD">
        <w:rPr>
          <w:lang w:val="es-ES_tradnl"/>
        </w:rPr>
        <w:t>de Argentina -</w:t>
      </w:r>
      <w:r w:rsidRPr="00306012">
        <w:rPr>
          <w:lang w:val="es-ES_tradnl"/>
        </w:rPr>
        <w:t xml:space="preserve">0.50 y </w:t>
      </w:r>
      <w:r w:rsidR="00461B23" w:rsidRPr="00753C2C">
        <w:rPr>
          <w:i/>
          <w:lang w:val="es-ES_tradnl"/>
        </w:rPr>
        <w:t>Juancito Pinto</w:t>
      </w:r>
      <w:r w:rsidR="00461B23" w:rsidRPr="00306012">
        <w:rPr>
          <w:lang w:val="es-ES_tradnl"/>
        </w:rPr>
        <w:t xml:space="preserve"> </w:t>
      </w:r>
      <w:r w:rsidRPr="00306012">
        <w:rPr>
          <w:lang w:val="es-ES_tradnl"/>
        </w:rPr>
        <w:t xml:space="preserve">de Bolivia -0.25. Bolivia tiene el coeficiente </w:t>
      </w:r>
      <w:r w:rsidR="00461B23" w:rsidRPr="00306012">
        <w:rPr>
          <w:lang w:val="es-ES_tradnl"/>
        </w:rPr>
        <w:t xml:space="preserve">de concentración </w:t>
      </w:r>
      <w:r w:rsidRPr="00306012">
        <w:rPr>
          <w:lang w:val="es-ES_tradnl"/>
        </w:rPr>
        <w:t xml:space="preserve">más bajo (en </w:t>
      </w:r>
      <w:r w:rsidR="008E2A4D">
        <w:rPr>
          <w:lang w:val="es-ES_tradnl"/>
        </w:rPr>
        <w:t>términos</w:t>
      </w:r>
      <w:r w:rsidR="008E2A4D" w:rsidRPr="00306012">
        <w:rPr>
          <w:lang w:val="es-ES_tradnl"/>
        </w:rPr>
        <w:t xml:space="preserve"> </w:t>
      </w:r>
      <w:r w:rsidRPr="00306012">
        <w:rPr>
          <w:lang w:val="es-ES_tradnl"/>
        </w:rPr>
        <w:t>absoluto</w:t>
      </w:r>
      <w:r w:rsidR="008E2A4D">
        <w:rPr>
          <w:lang w:val="es-ES_tradnl"/>
        </w:rPr>
        <w:t>s</w:t>
      </w:r>
      <w:r w:rsidRPr="00306012">
        <w:rPr>
          <w:lang w:val="es-ES_tradnl"/>
        </w:rPr>
        <w:t xml:space="preserve">), ya que no </w:t>
      </w:r>
      <w:r w:rsidR="006B524E">
        <w:rPr>
          <w:lang w:val="es-ES_tradnl"/>
        </w:rPr>
        <w:t xml:space="preserve">considera los recursos </w:t>
      </w:r>
      <w:r w:rsidR="00393ABD">
        <w:rPr>
          <w:lang w:val="es-ES_tradnl"/>
        </w:rPr>
        <w:t>económicos</w:t>
      </w:r>
      <w:r w:rsidRPr="00306012">
        <w:rPr>
          <w:lang w:val="es-ES_tradnl"/>
        </w:rPr>
        <w:t xml:space="preserve"> para identificar a los beneficiarios: todos los niños que asisten a las escuelas públicas de primaria y secundaria son elegibles.</w:t>
      </w:r>
    </w:p>
    <w:p w14:paraId="7E87C5C2" w14:textId="7D4D2CF8" w:rsidR="00214CC2" w:rsidRPr="003C633C" w:rsidRDefault="006B524E" w:rsidP="003C633C">
      <w:pPr>
        <w:pStyle w:val="Heading5"/>
        <w:rPr>
          <w:lang w:val="es-MX"/>
        </w:rPr>
      </w:pPr>
      <w:r w:rsidRPr="00571EA0">
        <w:rPr>
          <w:lang w:val="es-MX"/>
        </w:rPr>
        <w:t>TablA</w:t>
      </w:r>
      <w:r w:rsidR="00FA7094" w:rsidRPr="00571EA0">
        <w:rPr>
          <w:lang w:val="es-MX"/>
        </w:rPr>
        <w:t xml:space="preserve"> 3.</w:t>
      </w:r>
      <w:r w:rsidR="00C533FD" w:rsidRPr="00571EA0">
        <w:rPr>
          <w:lang w:val="es-MX"/>
        </w:rPr>
        <w:t xml:space="preserve"> </w:t>
      </w:r>
      <w:r w:rsidR="00F41541" w:rsidRPr="00571EA0">
        <w:rPr>
          <w:lang w:val="es-MX"/>
        </w:rPr>
        <w:t xml:space="preserve">progresividad y regresividad de impuestos y transferencias </w:t>
      </w:r>
      <w:r w:rsidR="00214CC2">
        <w:fldChar w:fldCharType="begin"/>
      </w:r>
      <w:r w:rsidR="00214CC2" w:rsidRPr="00571EA0">
        <w:rPr>
          <w:lang w:val="es-MX"/>
        </w:rPr>
        <w:instrText xml:space="preserve"> LINK </w:instrText>
      </w:r>
      <w:r w:rsidR="00DF56AB" w:rsidRPr="00571EA0">
        <w:rPr>
          <w:lang w:val="es-MX"/>
        </w:rPr>
        <w:instrText xml:space="preserve">Excel.Sheet.8 "Macintosh HD:Users:sandramartinez:Dropbox:Work:Nora:tablas_overview.xlsx" TABLA3!R2C5:R28C13 </w:instrText>
      </w:r>
      <w:r w:rsidR="00214CC2" w:rsidRPr="00571EA0">
        <w:rPr>
          <w:lang w:val="es-MX"/>
        </w:rPr>
        <w:instrText xml:space="preserve">\a \f 5 \h </w:instrText>
      </w:r>
      <w:r w:rsidR="00214CC2">
        <w:fldChar w:fldCharType="separate"/>
      </w:r>
    </w:p>
    <w:tbl>
      <w:tblPr>
        <w:tblStyle w:val="TableGrid"/>
        <w:tblW w:w="9000" w:type="dxa"/>
        <w:tblLook w:val="04A0" w:firstRow="1" w:lastRow="0" w:firstColumn="1" w:lastColumn="0" w:noHBand="0" w:noVBand="1"/>
      </w:tblPr>
      <w:tblGrid>
        <w:gridCol w:w="1190"/>
        <w:gridCol w:w="1191"/>
        <w:gridCol w:w="1398"/>
        <w:gridCol w:w="1054"/>
        <w:gridCol w:w="808"/>
        <w:gridCol w:w="784"/>
        <w:gridCol w:w="848"/>
        <w:gridCol w:w="771"/>
        <w:gridCol w:w="956"/>
      </w:tblGrid>
      <w:tr w:rsidR="00214CC2" w:rsidRPr="00214CC2" w14:paraId="74E1D438" w14:textId="77777777" w:rsidTr="00214CC2">
        <w:trPr>
          <w:trHeight w:val="320"/>
        </w:trPr>
        <w:tc>
          <w:tcPr>
            <w:tcW w:w="3881" w:type="dxa"/>
            <w:gridSpan w:val="3"/>
            <w:hideMark/>
          </w:tcPr>
          <w:p w14:paraId="39BAAFF8" w14:textId="77777777" w:rsidR="00214CC2" w:rsidRPr="00214CC2" w:rsidRDefault="00214CC2" w:rsidP="00214CC2">
            <w:pPr>
              <w:pStyle w:val="CommentText"/>
              <w:rPr>
                <w:b/>
                <w:bCs/>
                <w:lang w:val="es-ES_tradnl"/>
              </w:rPr>
            </w:pPr>
            <w:r w:rsidRPr="00214CC2">
              <w:rPr>
                <w:b/>
                <w:bCs/>
                <w:lang w:val="es-ES_tradnl"/>
              </w:rPr>
              <w:t> </w:t>
            </w:r>
          </w:p>
        </w:tc>
        <w:tc>
          <w:tcPr>
            <w:tcW w:w="1035" w:type="dxa"/>
            <w:hideMark/>
          </w:tcPr>
          <w:p w14:paraId="49FD86BF" w14:textId="77777777" w:rsidR="00214CC2" w:rsidRPr="00214CC2" w:rsidRDefault="00214CC2" w:rsidP="00214CC2">
            <w:pPr>
              <w:pStyle w:val="CommentText"/>
              <w:rPr>
                <w:b/>
                <w:bCs/>
                <w:lang w:val="es-ES_tradnl"/>
              </w:rPr>
            </w:pPr>
            <w:r w:rsidRPr="00214CC2">
              <w:rPr>
                <w:b/>
                <w:bCs/>
                <w:lang w:val="es-ES_tradnl"/>
              </w:rPr>
              <w:t>Argentina</w:t>
            </w:r>
          </w:p>
        </w:tc>
        <w:tc>
          <w:tcPr>
            <w:tcW w:w="796" w:type="dxa"/>
            <w:hideMark/>
          </w:tcPr>
          <w:p w14:paraId="1E273C6F" w14:textId="77777777" w:rsidR="00214CC2" w:rsidRPr="00214CC2" w:rsidRDefault="00214CC2" w:rsidP="00214CC2">
            <w:pPr>
              <w:pStyle w:val="CommentText"/>
              <w:rPr>
                <w:b/>
                <w:bCs/>
                <w:lang w:val="es-ES_tradnl"/>
              </w:rPr>
            </w:pPr>
            <w:r w:rsidRPr="00214CC2">
              <w:rPr>
                <w:b/>
                <w:bCs/>
                <w:lang w:val="es-ES_tradnl"/>
              </w:rPr>
              <w:t>Bolivia</w:t>
            </w:r>
          </w:p>
        </w:tc>
        <w:tc>
          <w:tcPr>
            <w:tcW w:w="789" w:type="dxa"/>
            <w:hideMark/>
          </w:tcPr>
          <w:p w14:paraId="62462924" w14:textId="77777777" w:rsidR="00214CC2" w:rsidRPr="00214CC2" w:rsidRDefault="00214CC2" w:rsidP="00214CC2">
            <w:pPr>
              <w:pStyle w:val="CommentText"/>
              <w:rPr>
                <w:b/>
                <w:bCs/>
                <w:lang w:val="es-ES_tradnl"/>
              </w:rPr>
            </w:pPr>
            <w:r w:rsidRPr="00214CC2">
              <w:rPr>
                <w:b/>
                <w:bCs/>
                <w:lang w:val="es-ES_tradnl"/>
              </w:rPr>
              <w:t>Brasil</w:t>
            </w:r>
          </w:p>
        </w:tc>
        <w:tc>
          <w:tcPr>
            <w:tcW w:w="799" w:type="dxa"/>
            <w:hideMark/>
          </w:tcPr>
          <w:p w14:paraId="38A53A79" w14:textId="77777777" w:rsidR="00214CC2" w:rsidRPr="00214CC2" w:rsidRDefault="00214CC2" w:rsidP="00214CC2">
            <w:pPr>
              <w:pStyle w:val="CommentText"/>
              <w:rPr>
                <w:b/>
                <w:bCs/>
                <w:lang w:val="es-ES_tradnl"/>
              </w:rPr>
            </w:pPr>
            <w:r w:rsidRPr="00214CC2">
              <w:rPr>
                <w:b/>
                <w:bCs/>
                <w:lang w:val="es-ES_tradnl"/>
              </w:rPr>
              <w:t>México</w:t>
            </w:r>
          </w:p>
        </w:tc>
        <w:tc>
          <w:tcPr>
            <w:tcW w:w="782" w:type="dxa"/>
            <w:hideMark/>
          </w:tcPr>
          <w:p w14:paraId="35C0F91E" w14:textId="77777777" w:rsidR="00214CC2" w:rsidRPr="00214CC2" w:rsidRDefault="00214CC2" w:rsidP="00214CC2">
            <w:pPr>
              <w:pStyle w:val="CommentText"/>
              <w:rPr>
                <w:b/>
                <w:bCs/>
                <w:lang w:val="es-ES_tradnl"/>
              </w:rPr>
            </w:pPr>
            <w:r w:rsidRPr="00214CC2">
              <w:rPr>
                <w:b/>
                <w:bCs/>
                <w:lang w:val="es-ES_tradnl"/>
              </w:rPr>
              <w:t>Perú</w:t>
            </w:r>
          </w:p>
        </w:tc>
        <w:tc>
          <w:tcPr>
            <w:tcW w:w="918" w:type="dxa"/>
            <w:hideMark/>
          </w:tcPr>
          <w:p w14:paraId="4721C07A" w14:textId="77777777" w:rsidR="00214CC2" w:rsidRPr="00214CC2" w:rsidRDefault="00214CC2" w:rsidP="00214CC2">
            <w:pPr>
              <w:pStyle w:val="CommentText"/>
              <w:rPr>
                <w:b/>
                <w:bCs/>
                <w:lang w:val="es-ES_tradnl"/>
              </w:rPr>
            </w:pPr>
            <w:r w:rsidRPr="00214CC2">
              <w:rPr>
                <w:b/>
                <w:bCs/>
                <w:lang w:val="es-ES_tradnl"/>
              </w:rPr>
              <w:t>Uruguay</w:t>
            </w:r>
          </w:p>
        </w:tc>
      </w:tr>
      <w:tr w:rsidR="00214CC2" w:rsidRPr="00214CC2" w14:paraId="6AB181AF" w14:textId="77777777" w:rsidTr="00214CC2">
        <w:trPr>
          <w:trHeight w:val="320"/>
        </w:trPr>
        <w:tc>
          <w:tcPr>
            <w:tcW w:w="3881" w:type="dxa"/>
            <w:gridSpan w:val="3"/>
            <w:hideMark/>
          </w:tcPr>
          <w:p w14:paraId="169768A0" w14:textId="77777777" w:rsidR="00214CC2" w:rsidRPr="00214CC2" w:rsidRDefault="00214CC2" w:rsidP="00214CC2">
            <w:pPr>
              <w:pStyle w:val="CommentText"/>
              <w:rPr>
                <w:b/>
                <w:bCs/>
                <w:lang w:val="es-ES_tradnl"/>
              </w:rPr>
            </w:pPr>
            <w:proofErr w:type="spellStart"/>
            <w:r w:rsidRPr="00214CC2">
              <w:rPr>
                <w:b/>
                <w:bCs/>
                <w:lang w:val="es-ES_tradnl"/>
              </w:rPr>
              <w:t>Gini</w:t>
            </w:r>
            <w:proofErr w:type="spellEnd"/>
            <w:r w:rsidRPr="00214CC2">
              <w:rPr>
                <w:b/>
                <w:bCs/>
                <w:lang w:val="es-ES_tradnl"/>
              </w:rPr>
              <w:t xml:space="preserve"> </w:t>
            </w:r>
            <w:r w:rsidR="0018337D">
              <w:rPr>
                <w:b/>
                <w:bCs/>
                <w:lang w:val="es-ES_tradnl"/>
              </w:rPr>
              <w:t xml:space="preserve">del </w:t>
            </w:r>
            <w:r w:rsidRPr="00214CC2">
              <w:rPr>
                <w:b/>
                <w:bCs/>
                <w:lang w:val="es-ES_tradnl"/>
              </w:rPr>
              <w:t>Ingreso de Mercado</w:t>
            </w:r>
          </w:p>
        </w:tc>
        <w:tc>
          <w:tcPr>
            <w:tcW w:w="1035" w:type="dxa"/>
            <w:hideMark/>
          </w:tcPr>
          <w:p w14:paraId="49957467"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49*</w:t>
            </w:r>
          </w:p>
        </w:tc>
        <w:tc>
          <w:tcPr>
            <w:tcW w:w="796" w:type="dxa"/>
            <w:hideMark/>
          </w:tcPr>
          <w:p w14:paraId="059F68B1"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w:t>
            </w:r>
          </w:p>
        </w:tc>
        <w:tc>
          <w:tcPr>
            <w:tcW w:w="789" w:type="dxa"/>
            <w:hideMark/>
          </w:tcPr>
          <w:p w14:paraId="4F7FF68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58</w:t>
            </w:r>
          </w:p>
        </w:tc>
        <w:tc>
          <w:tcPr>
            <w:tcW w:w="799" w:type="dxa"/>
            <w:hideMark/>
          </w:tcPr>
          <w:p w14:paraId="7B21D45C"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51</w:t>
            </w:r>
          </w:p>
        </w:tc>
        <w:tc>
          <w:tcPr>
            <w:tcW w:w="782" w:type="dxa"/>
            <w:hideMark/>
          </w:tcPr>
          <w:p w14:paraId="5BDCD18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w:t>
            </w:r>
          </w:p>
        </w:tc>
        <w:tc>
          <w:tcPr>
            <w:tcW w:w="918" w:type="dxa"/>
            <w:hideMark/>
          </w:tcPr>
          <w:p w14:paraId="415EBE26"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49</w:t>
            </w:r>
          </w:p>
        </w:tc>
      </w:tr>
      <w:tr w:rsidR="00214CC2" w:rsidRPr="00214CC2" w14:paraId="7BF69833" w14:textId="77777777" w:rsidTr="00214CC2">
        <w:trPr>
          <w:trHeight w:val="540"/>
        </w:trPr>
        <w:tc>
          <w:tcPr>
            <w:tcW w:w="1240" w:type="dxa"/>
            <w:vMerge w:val="restart"/>
            <w:textDirection w:val="btLr"/>
            <w:hideMark/>
          </w:tcPr>
          <w:p w14:paraId="36C8F429" w14:textId="77777777" w:rsidR="00214CC2" w:rsidRPr="00214CC2" w:rsidRDefault="00E22CAC" w:rsidP="00214CC2">
            <w:pPr>
              <w:pStyle w:val="CommentText"/>
              <w:jc w:val="center"/>
              <w:rPr>
                <w:b/>
                <w:bCs/>
                <w:lang w:val="es-ES_tradnl"/>
              </w:rPr>
            </w:pPr>
            <w:r>
              <w:rPr>
                <w:b/>
                <w:bCs/>
                <w:lang w:val="es-ES_tradnl"/>
              </w:rPr>
              <w:t>Índice de</w:t>
            </w:r>
            <w:r w:rsidRPr="00214CC2">
              <w:rPr>
                <w:b/>
                <w:bCs/>
                <w:lang w:val="es-ES_tradnl"/>
              </w:rPr>
              <w:t xml:space="preserve"> </w:t>
            </w:r>
            <w:proofErr w:type="spellStart"/>
            <w:r w:rsidR="00214CC2" w:rsidRPr="00214CC2">
              <w:rPr>
                <w:b/>
                <w:bCs/>
                <w:lang w:val="es-ES_tradnl"/>
              </w:rPr>
              <w:t>Kakwani</w:t>
            </w:r>
            <w:proofErr w:type="spellEnd"/>
          </w:p>
        </w:tc>
        <w:tc>
          <w:tcPr>
            <w:tcW w:w="1241" w:type="dxa"/>
            <w:vMerge w:val="restart"/>
            <w:textDirection w:val="btLr"/>
            <w:hideMark/>
          </w:tcPr>
          <w:p w14:paraId="564B9DB6" w14:textId="77777777" w:rsidR="00214CC2" w:rsidRPr="00214CC2" w:rsidRDefault="00214CC2" w:rsidP="00214CC2">
            <w:pPr>
              <w:pStyle w:val="CommentText"/>
              <w:jc w:val="center"/>
              <w:rPr>
                <w:b/>
                <w:bCs/>
                <w:i/>
                <w:iCs/>
                <w:lang w:val="es-ES_tradnl"/>
              </w:rPr>
            </w:pPr>
            <w:r w:rsidRPr="00214CC2">
              <w:rPr>
                <w:b/>
                <w:bCs/>
                <w:i/>
                <w:iCs/>
                <w:lang w:val="es-ES_tradnl"/>
              </w:rPr>
              <w:t>Impuestos</w:t>
            </w:r>
          </w:p>
        </w:tc>
        <w:tc>
          <w:tcPr>
            <w:tcW w:w="1400" w:type="dxa"/>
            <w:hideMark/>
          </w:tcPr>
          <w:p w14:paraId="2DEE40A3" w14:textId="77777777" w:rsidR="00214CC2" w:rsidRPr="00214CC2" w:rsidRDefault="00214CC2" w:rsidP="00214CC2">
            <w:pPr>
              <w:pStyle w:val="CommentText"/>
              <w:rPr>
                <w:lang w:val="es-ES_tradnl"/>
              </w:rPr>
            </w:pPr>
            <w:r w:rsidRPr="00214CC2">
              <w:rPr>
                <w:lang w:val="es-ES_tradnl"/>
              </w:rPr>
              <w:t xml:space="preserve">Impuestos Directos </w:t>
            </w:r>
          </w:p>
        </w:tc>
        <w:tc>
          <w:tcPr>
            <w:tcW w:w="1035" w:type="dxa"/>
            <w:hideMark/>
          </w:tcPr>
          <w:p w14:paraId="283267D0" w14:textId="77777777" w:rsidR="00214CC2" w:rsidRPr="00214CC2" w:rsidRDefault="00214CC2" w:rsidP="00214CC2">
            <w:pPr>
              <w:pStyle w:val="CommentText"/>
              <w:rPr>
                <w:lang w:val="es-ES_tradnl"/>
              </w:rPr>
            </w:pPr>
            <w:proofErr w:type="spellStart"/>
            <w:r w:rsidRPr="00214CC2">
              <w:rPr>
                <w:lang w:val="es-ES_tradnl"/>
              </w:rPr>
              <w:t>nd</w:t>
            </w:r>
            <w:proofErr w:type="spellEnd"/>
          </w:p>
        </w:tc>
        <w:tc>
          <w:tcPr>
            <w:tcW w:w="796" w:type="dxa"/>
            <w:hideMark/>
          </w:tcPr>
          <w:p w14:paraId="30C54BB0" w14:textId="77777777" w:rsidR="00214CC2" w:rsidRPr="00214CC2" w:rsidRDefault="00214CC2" w:rsidP="00214CC2">
            <w:pPr>
              <w:pStyle w:val="CommentText"/>
              <w:rPr>
                <w:lang w:val="es-ES_tradnl"/>
              </w:rPr>
            </w:pPr>
            <w:proofErr w:type="spellStart"/>
            <w:r w:rsidRPr="00214CC2">
              <w:rPr>
                <w:lang w:val="es-ES_tradnl"/>
              </w:rPr>
              <w:t>ne</w:t>
            </w:r>
            <w:proofErr w:type="spellEnd"/>
          </w:p>
        </w:tc>
        <w:tc>
          <w:tcPr>
            <w:tcW w:w="789" w:type="dxa"/>
            <w:hideMark/>
          </w:tcPr>
          <w:p w14:paraId="1BF57076"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19</w:t>
            </w:r>
          </w:p>
        </w:tc>
        <w:tc>
          <w:tcPr>
            <w:tcW w:w="799" w:type="dxa"/>
            <w:hideMark/>
          </w:tcPr>
          <w:p w14:paraId="31E82A52"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w:t>
            </w:r>
          </w:p>
        </w:tc>
        <w:tc>
          <w:tcPr>
            <w:tcW w:w="782" w:type="dxa"/>
            <w:hideMark/>
          </w:tcPr>
          <w:p w14:paraId="32AC6242"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43</w:t>
            </w:r>
          </w:p>
        </w:tc>
        <w:tc>
          <w:tcPr>
            <w:tcW w:w="918" w:type="dxa"/>
            <w:hideMark/>
          </w:tcPr>
          <w:p w14:paraId="1A4248FB" w14:textId="77777777" w:rsidR="00214CC2" w:rsidRPr="00214CC2" w:rsidRDefault="00214CC2" w:rsidP="00214CC2">
            <w:pPr>
              <w:pStyle w:val="CommentText"/>
              <w:rPr>
                <w:lang w:val="es-ES_tradnl"/>
              </w:rPr>
            </w:pPr>
            <w:r w:rsidRPr="00214CC2">
              <w:rPr>
                <w:lang w:val="es-ES_tradnl"/>
              </w:rPr>
              <w:t>0.25</w:t>
            </w:r>
          </w:p>
        </w:tc>
      </w:tr>
      <w:tr w:rsidR="00214CC2" w:rsidRPr="00214CC2" w14:paraId="2C69788A" w14:textId="77777777" w:rsidTr="00214CC2">
        <w:trPr>
          <w:trHeight w:val="540"/>
        </w:trPr>
        <w:tc>
          <w:tcPr>
            <w:tcW w:w="1240" w:type="dxa"/>
            <w:vMerge/>
            <w:hideMark/>
          </w:tcPr>
          <w:p w14:paraId="3E39E69F" w14:textId="77777777" w:rsidR="00214CC2" w:rsidRPr="00214CC2" w:rsidRDefault="00214CC2" w:rsidP="00214CC2">
            <w:pPr>
              <w:pStyle w:val="CommentText"/>
              <w:rPr>
                <w:b/>
                <w:bCs/>
                <w:lang w:val="es-ES_tradnl"/>
              </w:rPr>
            </w:pPr>
          </w:p>
        </w:tc>
        <w:tc>
          <w:tcPr>
            <w:tcW w:w="1241" w:type="dxa"/>
            <w:vMerge/>
            <w:hideMark/>
          </w:tcPr>
          <w:p w14:paraId="4E51329C" w14:textId="77777777" w:rsidR="00214CC2" w:rsidRPr="00214CC2" w:rsidRDefault="00214CC2" w:rsidP="00214CC2">
            <w:pPr>
              <w:pStyle w:val="CommentText"/>
              <w:rPr>
                <w:b/>
                <w:bCs/>
                <w:i/>
                <w:iCs/>
                <w:lang w:val="es-ES_tradnl"/>
              </w:rPr>
            </w:pPr>
          </w:p>
        </w:tc>
        <w:tc>
          <w:tcPr>
            <w:tcW w:w="1400" w:type="dxa"/>
            <w:hideMark/>
          </w:tcPr>
          <w:p w14:paraId="1C0F6424" w14:textId="77777777" w:rsidR="00214CC2" w:rsidRPr="00214CC2" w:rsidRDefault="00214CC2" w:rsidP="00214CC2">
            <w:pPr>
              <w:pStyle w:val="CommentText"/>
              <w:rPr>
                <w:lang w:val="es-ES_tradnl"/>
              </w:rPr>
            </w:pPr>
            <w:r w:rsidRPr="00214CC2">
              <w:rPr>
                <w:lang w:val="es-ES_tradnl"/>
              </w:rPr>
              <w:t xml:space="preserve">Impuestos Indirectos </w:t>
            </w:r>
          </w:p>
        </w:tc>
        <w:tc>
          <w:tcPr>
            <w:tcW w:w="1035" w:type="dxa"/>
            <w:hideMark/>
          </w:tcPr>
          <w:p w14:paraId="158167E9" w14:textId="77777777" w:rsidR="00214CC2" w:rsidRPr="00214CC2" w:rsidRDefault="00214CC2" w:rsidP="00214CC2">
            <w:pPr>
              <w:pStyle w:val="CommentText"/>
              <w:rPr>
                <w:lang w:val="es-ES_tradnl"/>
              </w:rPr>
            </w:pPr>
            <w:proofErr w:type="spellStart"/>
            <w:r w:rsidRPr="00214CC2">
              <w:rPr>
                <w:lang w:val="es-ES_tradnl"/>
              </w:rPr>
              <w:t>nd</w:t>
            </w:r>
            <w:proofErr w:type="spellEnd"/>
          </w:p>
        </w:tc>
        <w:tc>
          <w:tcPr>
            <w:tcW w:w="796" w:type="dxa"/>
            <w:hideMark/>
          </w:tcPr>
          <w:p w14:paraId="207C1D47"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13</w:t>
            </w:r>
          </w:p>
        </w:tc>
        <w:tc>
          <w:tcPr>
            <w:tcW w:w="789" w:type="dxa"/>
            <w:hideMark/>
          </w:tcPr>
          <w:p w14:paraId="547BF92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06</w:t>
            </w:r>
          </w:p>
        </w:tc>
        <w:tc>
          <w:tcPr>
            <w:tcW w:w="799" w:type="dxa"/>
            <w:hideMark/>
          </w:tcPr>
          <w:p w14:paraId="3311DDCE"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01</w:t>
            </w:r>
          </w:p>
        </w:tc>
        <w:tc>
          <w:tcPr>
            <w:tcW w:w="782" w:type="dxa"/>
            <w:hideMark/>
          </w:tcPr>
          <w:p w14:paraId="4F76E7C0"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02</w:t>
            </w:r>
          </w:p>
        </w:tc>
        <w:tc>
          <w:tcPr>
            <w:tcW w:w="918" w:type="dxa"/>
            <w:hideMark/>
          </w:tcPr>
          <w:p w14:paraId="1FA58845" w14:textId="77777777" w:rsidR="00214CC2" w:rsidRPr="00214CC2" w:rsidRDefault="00214CC2" w:rsidP="00214CC2">
            <w:pPr>
              <w:pStyle w:val="CommentText"/>
              <w:rPr>
                <w:lang w:val="es-ES_tradnl"/>
              </w:rPr>
            </w:pPr>
            <w:r w:rsidRPr="00214CC2">
              <w:rPr>
                <w:lang w:val="es-ES_tradnl"/>
              </w:rPr>
              <w:t>-0.05</w:t>
            </w:r>
          </w:p>
        </w:tc>
      </w:tr>
      <w:tr w:rsidR="00214CC2" w:rsidRPr="00214CC2" w14:paraId="3C965369" w14:textId="77777777" w:rsidTr="00214CC2">
        <w:trPr>
          <w:trHeight w:val="460"/>
        </w:trPr>
        <w:tc>
          <w:tcPr>
            <w:tcW w:w="1240" w:type="dxa"/>
            <w:vMerge/>
            <w:hideMark/>
          </w:tcPr>
          <w:p w14:paraId="654205D2" w14:textId="77777777" w:rsidR="00214CC2" w:rsidRPr="00214CC2" w:rsidRDefault="00214CC2" w:rsidP="00214CC2">
            <w:pPr>
              <w:pStyle w:val="CommentText"/>
              <w:rPr>
                <w:b/>
                <w:bCs/>
                <w:lang w:val="es-ES_tradnl"/>
              </w:rPr>
            </w:pPr>
          </w:p>
        </w:tc>
        <w:tc>
          <w:tcPr>
            <w:tcW w:w="1241" w:type="dxa"/>
            <w:vMerge/>
            <w:hideMark/>
          </w:tcPr>
          <w:p w14:paraId="30E63244" w14:textId="77777777" w:rsidR="00214CC2" w:rsidRPr="00214CC2" w:rsidRDefault="00214CC2" w:rsidP="00214CC2">
            <w:pPr>
              <w:pStyle w:val="CommentText"/>
              <w:rPr>
                <w:b/>
                <w:bCs/>
                <w:i/>
                <w:iCs/>
                <w:lang w:val="es-ES_tradnl"/>
              </w:rPr>
            </w:pPr>
          </w:p>
        </w:tc>
        <w:tc>
          <w:tcPr>
            <w:tcW w:w="1400" w:type="dxa"/>
            <w:hideMark/>
          </w:tcPr>
          <w:p w14:paraId="0A23208A" w14:textId="77777777" w:rsidR="00214CC2" w:rsidRPr="00214CC2" w:rsidRDefault="00214CC2" w:rsidP="00214CC2">
            <w:pPr>
              <w:pStyle w:val="CommentText"/>
              <w:rPr>
                <w:b/>
                <w:bCs/>
                <w:lang w:val="es-ES_tradnl"/>
              </w:rPr>
            </w:pPr>
            <w:r w:rsidRPr="00214CC2">
              <w:rPr>
                <w:b/>
                <w:bCs/>
                <w:lang w:val="es-ES_tradnl"/>
              </w:rPr>
              <w:t>Todos</w:t>
            </w:r>
          </w:p>
        </w:tc>
        <w:tc>
          <w:tcPr>
            <w:tcW w:w="1035" w:type="dxa"/>
            <w:hideMark/>
          </w:tcPr>
          <w:p w14:paraId="00A40CB4" w14:textId="77777777" w:rsidR="00214CC2" w:rsidRPr="00214CC2" w:rsidRDefault="00214CC2" w:rsidP="00214CC2">
            <w:pPr>
              <w:pStyle w:val="CommentText"/>
              <w:rPr>
                <w:b/>
                <w:bCs/>
                <w:lang w:val="es-ES_tradnl"/>
              </w:rPr>
            </w:pPr>
            <w:proofErr w:type="spellStart"/>
            <w:r w:rsidRPr="00214CC2">
              <w:rPr>
                <w:b/>
                <w:bCs/>
                <w:lang w:val="es-ES_tradnl"/>
              </w:rPr>
              <w:t>nd</w:t>
            </w:r>
            <w:proofErr w:type="spellEnd"/>
          </w:p>
        </w:tc>
        <w:tc>
          <w:tcPr>
            <w:tcW w:w="796" w:type="dxa"/>
            <w:hideMark/>
          </w:tcPr>
          <w:p w14:paraId="3087FC34"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13</w:t>
            </w:r>
          </w:p>
        </w:tc>
        <w:tc>
          <w:tcPr>
            <w:tcW w:w="789" w:type="dxa"/>
            <w:hideMark/>
          </w:tcPr>
          <w:p w14:paraId="6BE3342D"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02</w:t>
            </w:r>
          </w:p>
        </w:tc>
        <w:tc>
          <w:tcPr>
            <w:tcW w:w="799" w:type="dxa"/>
            <w:hideMark/>
          </w:tcPr>
          <w:p w14:paraId="06558D29"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11</w:t>
            </w:r>
          </w:p>
        </w:tc>
        <w:tc>
          <w:tcPr>
            <w:tcW w:w="782" w:type="dxa"/>
            <w:hideMark/>
          </w:tcPr>
          <w:p w14:paraId="1B1521DB"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08</w:t>
            </w:r>
          </w:p>
        </w:tc>
        <w:tc>
          <w:tcPr>
            <w:tcW w:w="918" w:type="dxa"/>
            <w:hideMark/>
          </w:tcPr>
          <w:p w14:paraId="14C09EBC" w14:textId="77777777" w:rsidR="00214CC2" w:rsidRPr="00214CC2" w:rsidRDefault="00214CC2" w:rsidP="00214CC2">
            <w:pPr>
              <w:pStyle w:val="CommentText"/>
              <w:rPr>
                <w:b/>
                <w:bCs/>
                <w:lang w:val="es-ES_tradnl"/>
              </w:rPr>
            </w:pPr>
            <w:r w:rsidRPr="00214CC2">
              <w:rPr>
                <w:b/>
                <w:bCs/>
                <w:lang w:val="es-ES_tradnl"/>
              </w:rPr>
              <w:t>0.07</w:t>
            </w:r>
          </w:p>
        </w:tc>
      </w:tr>
      <w:tr w:rsidR="00214CC2" w:rsidRPr="00214CC2" w14:paraId="0242A676" w14:textId="77777777" w:rsidTr="00214CC2">
        <w:trPr>
          <w:trHeight w:val="540"/>
        </w:trPr>
        <w:tc>
          <w:tcPr>
            <w:tcW w:w="1240" w:type="dxa"/>
            <w:vMerge w:val="restart"/>
            <w:textDirection w:val="btLr"/>
            <w:hideMark/>
          </w:tcPr>
          <w:p w14:paraId="6E0AB710" w14:textId="77777777" w:rsidR="00214CC2" w:rsidRPr="00214CC2" w:rsidRDefault="00214CC2" w:rsidP="00214CC2">
            <w:pPr>
              <w:pStyle w:val="CommentText"/>
              <w:jc w:val="center"/>
              <w:rPr>
                <w:b/>
                <w:bCs/>
                <w:lang w:val="es-ES_tradnl"/>
              </w:rPr>
            </w:pPr>
            <w:r w:rsidRPr="00214CC2">
              <w:rPr>
                <w:b/>
                <w:bCs/>
                <w:lang w:val="es-ES_tradnl"/>
              </w:rPr>
              <w:t>Coeficientes de Concentración</w:t>
            </w:r>
          </w:p>
        </w:tc>
        <w:tc>
          <w:tcPr>
            <w:tcW w:w="1241" w:type="dxa"/>
            <w:vMerge w:val="restart"/>
            <w:textDirection w:val="btLr"/>
            <w:hideMark/>
          </w:tcPr>
          <w:p w14:paraId="2C1DCB70" w14:textId="77777777" w:rsidR="00214CC2" w:rsidRPr="00214CC2" w:rsidRDefault="00214CC2" w:rsidP="00214CC2">
            <w:pPr>
              <w:pStyle w:val="CommentText"/>
              <w:jc w:val="center"/>
              <w:rPr>
                <w:b/>
                <w:bCs/>
                <w:i/>
                <w:iCs/>
                <w:lang w:val="es-ES_tradnl"/>
              </w:rPr>
            </w:pPr>
            <w:r w:rsidRPr="00214CC2">
              <w:rPr>
                <w:b/>
                <w:bCs/>
                <w:i/>
                <w:iCs/>
                <w:lang w:val="es-ES_tradnl"/>
              </w:rPr>
              <w:t>Transferencias Directas</w:t>
            </w:r>
          </w:p>
        </w:tc>
        <w:tc>
          <w:tcPr>
            <w:tcW w:w="1400" w:type="dxa"/>
            <w:hideMark/>
          </w:tcPr>
          <w:p w14:paraId="0E124D73" w14:textId="77777777" w:rsidR="00214CC2" w:rsidRPr="00214CC2" w:rsidRDefault="00214CC2" w:rsidP="00214CC2">
            <w:pPr>
              <w:pStyle w:val="CommentText"/>
              <w:rPr>
                <w:lang w:val="es-ES_tradnl"/>
              </w:rPr>
            </w:pPr>
            <w:r w:rsidRPr="00214CC2">
              <w:rPr>
                <w:lang w:val="es-ES_tradnl"/>
              </w:rPr>
              <w:t>Pensiones No Contributivas</w:t>
            </w:r>
          </w:p>
        </w:tc>
        <w:tc>
          <w:tcPr>
            <w:tcW w:w="1035" w:type="dxa"/>
            <w:hideMark/>
          </w:tcPr>
          <w:p w14:paraId="6F31EC5F"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27</w:t>
            </w:r>
          </w:p>
        </w:tc>
        <w:tc>
          <w:tcPr>
            <w:tcW w:w="796" w:type="dxa"/>
            <w:hideMark/>
          </w:tcPr>
          <w:p w14:paraId="6945F02C"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01</w:t>
            </w:r>
          </w:p>
        </w:tc>
        <w:tc>
          <w:tcPr>
            <w:tcW w:w="789" w:type="dxa"/>
            <w:hideMark/>
          </w:tcPr>
          <w:p w14:paraId="3B1BA4F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48</w:t>
            </w:r>
          </w:p>
        </w:tc>
        <w:tc>
          <w:tcPr>
            <w:tcW w:w="799" w:type="dxa"/>
            <w:hideMark/>
          </w:tcPr>
          <w:p w14:paraId="2E94A7E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1</w:t>
            </w:r>
          </w:p>
        </w:tc>
        <w:tc>
          <w:tcPr>
            <w:tcW w:w="782" w:type="dxa"/>
            <w:hideMark/>
          </w:tcPr>
          <w:p w14:paraId="17F9C1F4" w14:textId="77777777" w:rsidR="00214CC2" w:rsidRPr="00214CC2" w:rsidRDefault="00214CC2" w:rsidP="00214CC2">
            <w:pPr>
              <w:pStyle w:val="CommentText"/>
              <w:rPr>
                <w:lang w:val="es-ES_tradnl"/>
              </w:rPr>
            </w:pPr>
            <w:proofErr w:type="spellStart"/>
            <w:r w:rsidRPr="00214CC2">
              <w:rPr>
                <w:lang w:val="es-ES_tradnl"/>
              </w:rPr>
              <w:t>ne</w:t>
            </w:r>
            <w:proofErr w:type="spellEnd"/>
          </w:p>
        </w:tc>
        <w:tc>
          <w:tcPr>
            <w:tcW w:w="918" w:type="dxa"/>
            <w:hideMark/>
          </w:tcPr>
          <w:p w14:paraId="6392653C" w14:textId="77777777" w:rsidR="00214CC2" w:rsidRPr="00214CC2" w:rsidRDefault="00214CC2" w:rsidP="00214CC2">
            <w:pPr>
              <w:pStyle w:val="CommentText"/>
              <w:rPr>
                <w:lang w:val="es-ES_tradnl"/>
              </w:rPr>
            </w:pPr>
            <w:r w:rsidRPr="00214CC2">
              <w:rPr>
                <w:lang w:val="es-ES_tradnl"/>
              </w:rPr>
              <w:t>-0.53</w:t>
            </w:r>
          </w:p>
        </w:tc>
      </w:tr>
      <w:tr w:rsidR="00214CC2" w:rsidRPr="00214CC2" w14:paraId="0D08CE9C" w14:textId="77777777" w:rsidTr="00214CC2">
        <w:trPr>
          <w:trHeight w:val="540"/>
        </w:trPr>
        <w:tc>
          <w:tcPr>
            <w:tcW w:w="1240" w:type="dxa"/>
            <w:vMerge/>
            <w:hideMark/>
          </w:tcPr>
          <w:p w14:paraId="51F8B36A" w14:textId="77777777" w:rsidR="00214CC2" w:rsidRPr="00214CC2" w:rsidRDefault="00214CC2" w:rsidP="00214CC2">
            <w:pPr>
              <w:pStyle w:val="CommentText"/>
              <w:rPr>
                <w:b/>
                <w:bCs/>
                <w:lang w:val="es-ES_tradnl"/>
              </w:rPr>
            </w:pPr>
          </w:p>
        </w:tc>
        <w:tc>
          <w:tcPr>
            <w:tcW w:w="1241" w:type="dxa"/>
            <w:vMerge/>
            <w:hideMark/>
          </w:tcPr>
          <w:p w14:paraId="4D07CC57" w14:textId="77777777" w:rsidR="00214CC2" w:rsidRPr="00214CC2" w:rsidRDefault="00214CC2" w:rsidP="00214CC2">
            <w:pPr>
              <w:pStyle w:val="CommentText"/>
              <w:rPr>
                <w:b/>
                <w:bCs/>
                <w:i/>
                <w:iCs/>
                <w:lang w:val="es-ES_tradnl"/>
              </w:rPr>
            </w:pPr>
          </w:p>
        </w:tc>
        <w:tc>
          <w:tcPr>
            <w:tcW w:w="1400" w:type="dxa"/>
            <w:hideMark/>
          </w:tcPr>
          <w:p w14:paraId="3F37067D" w14:textId="77777777" w:rsidR="00214CC2" w:rsidRPr="00214CC2" w:rsidRDefault="00214CC2" w:rsidP="00E22CAC">
            <w:pPr>
              <w:pStyle w:val="CommentText"/>
              <w:rPr>
                <w:lang w:val="es-ES_tradnl"/>
              </w:rPr>
            </w:pPr>
            <w:r w:rsidRPr="00214CC2">
              <w:rPr>
                <w:lang w:val="es-ES_tradnl"/>
              </w:rPr>
              <w:t xml:space="preserve">TMC </w:t>
            </w:r>
            <w:proofErr w:type="spellStart"/>
            <w:r>
              <w:rPr>
                <w:lang w:val="es-ES_tradnl"/>
              </w:rPr>
              <w:t>Emblemá</w:t>
            </w:r>
            <w:r w:rsidRPr="00214CC2">
              <w:rPr>
                <w:lang w:val="es-ES_tradnl"/>
              </w:rPr>
              <w:t>ticas</w:t>
            </w:r>
            <w:r w:rsidRPr="00214CC2">
              <w:rPr>
                <w:vertAlign w:val="superscript"/>
                <w:lang w:val="es-ES_tradnl"/>
              </w:rPr>
              <w:t>a</w:t>
            </w:r>
            <w:proofErr w:type="spellEnd"/>
          </w:p>
        </w:tc>
        <w:tc>
          <w:tcPr>
            <w:tcW w:w="1035" w:type="dxa"/>
            <w:hideMark/>
          </w:tcPr>
          <w:p w14:paraId="3D00BDEE"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w:t>
            </w:r>
          </w:p>
        </w:tc>
        <w:tc>
          <w:tcPr>
            <w:tcW w:w="796" w:type="dxa"/>
            <w:hideMark/>
          </w:tcPr>
          <w:p w14:paraId="6083291A"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25</w:t>
            </w:r>
          </w:p>
        </w:tc>
        <w:tc>
          <w:tcPr>
            <w:tcW w:w="789" w:type="dxa"/>
            <w:hideMark/>
          </w:tcPr>
          <w:p w14:paraId="22CCBBE4"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58</w:t>
            </w:r>
          </w:p>
        </w:tc>
        <w:tc>
          <w:tcPr>
            <w:tcW w:w="799" w:type="dxa"/>
            <w:hideMark/>
          </w:tcPr>
          <w:p w14:paraId="2350CD7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54</w:t>
            </w:r>
          </w:p>
        </w:tc>
        <w:tc>
          <w:tcPr>
            <w:tcW w:w="782" w:type="dxa"/>
            <w:hideMark/>
          </w:tcPr>
          <w:p w14:paraId="6DE6BABF"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65</w:t>
            </w:r>
          </w:p>
        </w:tc>
        <w:tc>
          <w:tcPr>
            <w:tcW w:w="918" w:type="dxa"/>
            <w:hideMark/>
          </w:tcPr>
          <w:p w14:paraId="479728E6" w14:textId="77777777" w:rsidR="00214CC2" w:rsidRPr="00214CC2" w:rsidRDefault="00214CC2" w:rsidP="00214CC2">
            <w:pPr>
              <w:pStyle w:val="CommentText"/>
              <w:rPr>
                <w:lang w:val="es-ES_tradnl"/>
              </w:rPr>
            </w:pPr>
            <w:r w:rsidRPr="00214CC2">
              <w:rPr>
                <w:lang w:val="es-ES_tradnl"/>
              </w:rPr>
              <w:t>-0.61</w:t>
            </w:r>
          </w:p>
        </w:tc>
      </w:tr>
      <w:tr w:rsidR="00214CC2" w:rsidRPr="00214CC2" w14:paraId="62F6F21D" w14:textId="77777777" w:rsidTr="00214CC2">
        <w:trPr>
          <w:trHeight w:val="320"/>
        </w:trPr>
        <w:tc>
          <w:tcPr>
            <w:tcW w:w="1240" w:type="dxa"/>
            <w:vMerge/>
            <w:hideMark/>
          </w:tcPr>
          <w:p w14:paraId="25EADBFD" w14:textId="77777777" w:rsidR="00214CC2" w:rsidRPr="00214CC2" w:rsidRDefault="00214CC2" w:rsidP="00214CC2">
            <w:pPr>
              <w:pStyle w:val="CommentText"/>
              <w:rPr>
                <w:b/>
                <w:bCs/>
                <w:lang w:val="es-ES_tradnl"/>
              </w:rPr>
            </w:pPr>
          </w:p>
        </w:tc>
        <w:tc>
          <w:tcPr>
            <w:tcW w:w="1241" w:type="dxa"/>
            <w:vMerge/>
            <w:hideMark/>
          </w:tcPr>
          <w:p w14:paraId="3E063DEB" w14:textId="77777777" w:rsidR="00214CC2" w:rsidRPr="00214CC2" w:rsidRDefault="00214CC2" w:rsidP="00214CC2">
            <w:pPr>
              <w:pStyle w:val="CommentText"/>
              <w:rPr>
                <w:b/>
                <w:bCs/>
                <w:i/>
                <w:iCs/>
                <w:lang w:val="es-ES_tradnl"/>
              </w:rPr>
            </w:pPr>
          </w:p>
        </w:tc>
        <w:tc>
          <w:tcPr>
            <w:tcW w:w="1400" w:type="dxa"/>
            <w:hideMark/>
          </w:tcPr>
          <w:p w14:paraId="10824561" w14:textId="77777777" w:rsidR="00214CC2" w:rsidRPr="00214CC2" w:rsidRDefault="00214CC2" w:rsidP="00214CC2">
            <w:pPr>
              <w:pStyle w:val="CommentText"/>
              <w:rPr>
                <w:b/>
                <w:bCs/>
                <w:lang w:val="es-ES_tradnl"/>
              </w:rPr>
            </w:pPr>
            <w:r w:rsidRPr="00214CC2">
              <w:rPr>
                <w:b/>
                <w:bCs/>
                <w:lang w:val="es-ES_tradnl"/>
              </w:rPr>
              <w:t>Todas</w:t>
            </w:r>
          </w:p>
        </w:tc>
        <w:tc>
          <w:tcPr>
            <w:tcW w:w="1035" w:type="dxa"/>
            <w:hideMark/>
          </w:tcPr>
          <w:p w14:paraId="70AC4804"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31</w:t>
            </w:r>
          </w:p>
        </w:tc>
        <w:tc>
          <w:tcPr>
            <w:tcW w:w="796" w:type="dxa"/>
            <w:hideMark/>
          </w:tcPr>
          <w:p w14:paraId="1C53C0FC"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07</w:t>
            </w:r>
          </w:p>
        </w:tc>
        <w:tc>
          <w:tcPr>
            <w:tcW w:w="789" w:type="dxa"/>
            <w:hideMark/>
          </w:tcPr>
          <w:p w14:paraId="541F3D04"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03</w:t>
            </w:r>
          </w:p>
        </w:tc>
        <w:tc>
          <w:tcPr>
            <w:tcW w:w="799" w:type="dxa"/>
            <w:hideMark/>
          </w:tcPr>
          <w:p w14:paraId="4D74A881"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3</w:t>
            </w:r>
          </w:p>
        </w:tc>
        <w:tc>
          <w:tcPr>
            <w:tcW w:w="782" w:type="dxa"/>
            <w:hideMark/>
          </w:tcPr>
          <w:p w14:paraId="0F7145D7"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48</w:t>
            </w:r>
          </w:p>
        </w:tc>
        <w:tc>
          <w:tcPr>
            <w:tcW w:w="918" w:type="dxa"/>
            <w:hideMark/>
          </w:tcPr>
          <w:p w14:paraId="07910EF1" w14:textId="77777777" w:rsidR="00214CC2" w:rsidRPr="00214CC2" w:rsidRDefault="00214CC2" w:rsidP="00214CC2">
            <w:pPr>
              <w:pStyle w:val="CommentText"/>
              <w:rPr>
                <w:b/>
                <w:bCs/>
                <w:lang w:val="es-ES_tradnl"/>
              </w:rPr>
            </w:pPr>
            <w:r w:rsidRPr="00214CC2">
              <w:rPr>
                <w:b/>
                <w:bCs/>
                <w:lang w:val="es-ES_tradnl"/>
              </w:rPr>
              <w:t>-0.47</w:t>
            </w:r>
          </w:p>
        </w:tc>
      </w:tr>
      <w:tr w:rsidR="00214CC2" w:rsidRPr="00214CC2" w14:paraId="2B5776D2" w14:textId="77777777" w:rsidTr="00214CC2">
        <w:trPr>
          <w:trHeight w:val="320"/>
        </w:trPr>
        <w:tc>
          <w:tcPr>
            <w:tcW w:w="1240" w:type="dxa"/>
            <w:vMerge/>
            <w:hideMark/>
          </w:tcPr>
          <w:p w14:paraId="36B33613" w14:textId="77777777" w:rsidR="00214CC2" w:rsidRPr="00214CC2" w:rsidRDefault="00214CC2" w:rsidP="00214CC2">
            <w:pPr>
              <w:pStyle w:val="CommentText"/>
              <w:rPr>
                <w:b/>
                <w:bCs/>
                <w:lang w:val="es-ES_tradnl"/>
              </w:rPr>
            </w:pPr>
          </w:p>
        </w:tc>
        <w:tc>
          <w:tcPr>
            <w:tcW w:w="1241" w:type="dxa"/>
            <w:vMerge w:val="restart"/>
            <w:textDirection w:val="btLr"/>
            <w:hideMark/>
          </w:tcPr>
          <w:p w14:paraId="142E5431" w14:textId="77777777" w:rsidR="00214CC2" w:rsidRPr="00214CC2" w:rsidRDefault="00214CC2" w:rsidP="00214CC2">
            <w:pPr>
              <w:pStyle w:val="CommentText"/>
              <w:jc w:val="center"/>
              <w:rPr>
                <w:b/>
                <w:bCs/>
                <w:i/>
                <w:iCs/>
                <w:lang w:val="es-ES_tradnl"/>
              </w:rPr>
            </w:pPr>
            <w:r w:rsidRPr="00214CC2">
              <w:rPr>
                <w:b/>
                <w:bCs/>
                <w:i/>
                <w:iCs/>
                <w:lang w:val="es-ES_tradnl"/>
              </w:rPr>
              <w:t>Gasto en Educación</w:t>
            </w:r>
          </w:p>
        </w:tc>
        <w:tc>
          <w:tcPr>
            <w:tcW w:w="1400" w:type="dxa"/>
            <w:hideMark/>
          </w:tcPr>
          <w:p w14:paraId="506094BF" w14:textId="77777777" w:rsidR="00214CC2" w:rsidRPr="00214CC2" w:rsidRDefault="00214CC2" w:rsidP="00214CC2">
            <w:pPr>
              <w:pStyle w:val="CommentText"/>
              <w:rPr>
                <w:lang w:val="es-ES_tradnl"/>
              </w:rPr>
            </w:pPr>
            <w:r w:rsidRPr="00214CC2">
              <w:rPr>
                <w:lang w:val="es-ES_tradnl"/>
              </w:rPr>
              <w:t>Preescolar</w:t>
            </w:r>
          </w:p>
        </w:tc>
        <w:tc>
          <w:tcPr>
            <w:tcW w:w="1035" w:type="dxa"/>
            <w:hideMark/>
          </w:tcPr>
          <w:p w14:paraId="24373F07" w14:textId="77777777" w:rsidR="00214CC2" w:rsidRPr="00214CC2" w:rsidRDefault="00214CC2" w:rsidP="00214CC2">
            <w:pPr>
              <w:pStyle w:val="CommentText"/>
              <w:rPr>
                <w:lang w:val="es-ES_tradnl"/>
              </w:rPr>
            </w:pPr>
            <w:proofErr w:type="spellStart"/>
            <w:r w:rsidRPr="00214CC2">
              <w:rPr>
                <w:lang w:val="es-ES_tradnl"/>
              </w:rPr>
              <w:t>nd</w:t>
            </w:r>
            <w:proofErr w:type="spellEnd"/>
          </w:p>
        </w:tc>
        <w:tc>
          <w:tcPr>
            <w:tcW w:w="796" w:type="dxa"/>
            <w:hideMark/>
          </w:tcPr>
          <w:p w14:paraId="7679A8A3"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21</w:t>
            </w:r>
          </w:p>
        </w:tc>
        <w:tc>
          <w:tcPr>
            <w:tcW w:w="789" w:type="dxa"/>
            <w:hideMark/>
          </w:tcPr>
          <w:p w14:paraId="34475ECA"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33</w:t>
            </w:r>
          </w:p>
        </w:tc>
        <w:tc>
          <w:tcPr>
            <w:tcW w:w="799" w:type="dxa"/>
            <w:hideMark/>
          </w:tcPr>
          <w:p w14:paraId="310C42AD"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24</w:t>
            </w:r>
          </w:p>
        </w:tc>
        <w:tc>
          <w:tcPr>
            <w:tcW w:w="782" w:type="dxa"/>
            <w:hideMark/>
          </w:tcPr>
          <w:p w14:paraId="3E66B1C7"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25</w:t>
            </w:r>
          </w:p>
        </w:tc>
        <w:tc>
          <w:tcPr>
            <w:tcW w:w="918" w:type="dxa"/>
            <w:hideMark/>
          </w:tcPr>
          <w:p w14:paraId="04BEEB59" w14:textId="77777777" w:rsidR="00214CC2" w:rsidRPr="00214CC2" w:rsidRDefault="00214CC2" w:rsidP="00214CC2">
            <w:pPr>
              <w:pStyle w:val="CommentText"/>
              <w:rPr>
                <w:lang w:val="es-ES_tradnl"/>
              </w:rPr>
            </w:pPr>
            <w:r w:rsidRPr="00214CC2">
              <w:rPr>
                <w:lang w:val="es-ES_tradnl"/>
              </w:rPr>
              <w:t>-0.45</w:t>
            </w:r>
          </w:p>
        </w:tc>
      </w:tr>
      <w:tr w:rsidR="00214CC2" w:rsidRPr="00214CC2" w14:paraId="09D12613" w14:textId="77777777" w:rsidTr="00214CC2">
        <w:trPr>
          <w:trHeight w:val="320"/>
        </w:trPr>
        <w:tc>
          <w:tcPr>
            <w:tcW w:w="1240" w:type="dxa"/>
            <w:vMerge/>
            <w:hideMark/>
          </w:tcPr>
          <w:p w14:paraId="557626B0" w14:textId="77777777" w:rsidR="00214CC2" w:rsidRPr="00214CC2" w:rsidRDefault="00214CC2" w:rsidP="00214CC2">
            <w:pPr>
              <w:pStyle w:val="CommentText"/>
              <w:rPr>
                <w:b/>
                <w:bCs/>
                <w:lang w:val="es-ES_tradnl"/>
              </w:rPr>
            </w:pPr>
          </w:p>
        </w:tc>
        <w:tc>
          <w:tcPr>
            <w:tcW w:w="1241" w:type="dxa"/>
            <w:vMerge/>
            <w:hideMark/>
          </w:tcPr>
          <w:p w14:paraId="30B703F5" w14:textId="77777777" w:rsidR="00214CC2" w:rsidRPr="00214CC2" w:rsidRDefault="00214CC2" w:rsidP="00214CC2">
            <w:pPr>
              <w:pStyle w:val="CommentText"/>
              <w:rPr>
                <w:b/>
                <w:bCs/>
                <w:i/>
                <w:iCs/>
                <w:lang w:val="es-ES_tradnl"/>
              </w:rPr>
            </w:pPr>
          </w:p>
        </w:tc>
        <w:tc>
          <w:tcPr>
            <w:tcW w:w="1400" w:type="dxa"/>
            <w:hideMark/>
          </w:tcPr>
          <w:p w14:paraId="781F958F" w14:textId="77777777" w:rsidR="00214CC2" w:rsidRPr="00214CC2" w:rsidRDefault="00214CC2" w:rsidP="00214CC2">
            <w:pPr>
              <w:pStyle w:val="CommentText"/>
              <w:rPr>
                <w:lang w:val="es-ES_tradnl"/>
              </w:rPr>
            </w:pPr>
            <w:r w:rsidRPr="00214CC2">
              <w:rPr>
                <w:lang w:val="es-ES_tradnl"/>
              </w:rPr>
              <w:t>Primaria</w:t>
            </w:r>
          </w:p>
        </w:tc>
        <w:tc>
          <w:tcPr>
            <w:tcW w:w="1035" w:type="dxa"/>
            <w:hideMark/>
          </w:tcPr>
          <w:p w14:paraId="6EB97AB2"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39</w:t>
            </w:r>
          </w:p>
        </w:tc>
        <w:tc>
          <w:tcPr>
            <w:tcW w:w="796" w:type="dxa"/>
            <w:hideMark/>
          </w:tcPr>
          <w:p w14:paraId="5CA4E04B"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25</w:t>
            </w:r>
          </w:p>
        </w:tc>
        <w:tc>
          <w:tcPr>
            <w:tcW w:w="789" w:type="dxa"/>
            <w:hideMark/>
          </w:tcPr>
          <w:p w14:paraId="3C3D912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31</w:t>
            </w:r>
          </w:p>
        </w:tc>
        <w:tc>
          <w:tcPr>
            <w:tcW w:w="799" w:type="dxa"/>
            <w:hideMark/>
          </w:tcPr>
          <w:p w14:paraId="20F6ABA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25</w:t>
            </w:r>
          </w:p>
        </w:tc>
        <w:tc>
          <w:tcPr>
            <w:tcW w:w="782" w:type="dxa"/>
            <w:hideMark/>
          </w:tcPr>
          <w:p w14:paraId="32243D1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34</w:t>
            </w:r>
          </w:p>
        </w:tc>
        <w:tc>
          <w:tcPr>
            <w:tcW w:w="918" w:type="dxa"/>
            <w:hideMark/>
          </w:tcPr>
          <w:p w14:paraId="3348C598" w14:textId="77777777" w:rsidR="00214CC2" w:rsidRPr="00214CC2" w:rsidRDefault="00214CC2" w:rsidP="00214CC2">
            <w:pPr>
              <w:pStyle w:val="CommentText"/>
              <w:rPr>
                <w:lang w:val="es-ES_tradnl"/>
              </w:rPr>
            </w:pPr>
            <w:r w:rsidRPr="00214CC2">
              <w:rPr>
                <w:lang w:val="es-ES_tradnl"/>
              </w:rPr>
              <w:t>-0.43</w:t>
            </w:r>
          </w:p>
        </w:tc>
      </w:tr>
      <w:tr w:rsidR="00214CC2" w:rsidRPr="00214CC2" w14:paraId="67C56F01" w14:textId="77777777" w:rsidTr="00214CC2">
        <w:trPr>
          <w:trHeight w:val="320"/>
        </w:trPr>
        <w:tc>
          <w:tcPr>
            <w:tcW w:w="1240" w:type="dxa"/>
            <w:vMerge/>
            <w:hideMark/>
          </w:tcPr>
          <w:p w14:paraId="37AE4FD0" w14:textId="77777777" w:rsidR="00214CC2" w:rsidRPr="00214CC2" w:rsidRDefault="00214CC2" w:rsidP="00214CC2">
            <w:pPr>
              <w:pStyle w:val="CommentText"/>
              <w:rPr>
                <w:b/>
                <w:bCs/>
                <w:lang w:val="es-ES_tradnl"/>
              </w:rPr>
            </w:pPr>
          </w:p>
        </w:tc>
        <w:tc>
          <w:tcPr>
            <w:tcW w:w="1241" w:type="dxa"/>
            <w:vMerge/>
            <w:hideMark/>
          </w:tcPr>
          <w:p w14:paraId="3538BF25" w14:textId="77777777" w:rsidR="00214CC2" w:rsidRPr="00214CC2" w:rsidRDefault="00214CC2" w:rsidP="00214CC2">
            <w:pPr>
              <w:pStyle w:val="CommentText"/>
              <w:rPr>
                <w:b/>
                <w:bCs/>
                <w:i/>
                <w:iCs/>
                <w:lang w:val="es-ES_tradnl"/>
              </w:rPr>
            </w:pPr>
          </w:p>
        </w:tc>
        <w:tc>
          <w:tcPr>
            <w:tcW w:w="1400" w:type="dxa"/>
            <w:hideMark/>
          </w:tcPr>
          <w:p w14:paraId="5D09CD73" w14:textId="77777777" w:rsidR="00214CC2" w:rsidRPr="00214CC2" w:rsidRDefault="00214CC2" w:rsidP="00214CC2">
            <w:pPr>
              <w:pStyle w:val="CommentText"/>
              <w:rPr>
                <w:lang w:val="es-ES_tradnl"/>
              </w:rPr>
            </w:pPr>
            <w:r w:rsidRPr="00214CC2">
              <w:rPr>
                <w:lang w:val="es-ES_tradnl"/>
              </w:rPr>
              <w:t>Secundaria</w:t>
            </w:r>
          </w:p>
        </w:tc>
        <w:tc>
          <w:tcPr>
            <w:tcW w:w="1035" w:type="dxa"/>
            <w:hideMark/>
          </w:tcPr>
          <w:p w14:paraId="5C1B9AE7"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24</w:t>
            </w:r>
          </w:p>
        </w:tc>
        <w:tc>
          <w:tcPr>
            <w:tcW w:w="796" w:type="dxa"/>
            <w:hideMark/>
          </w:tcPr>
          <w:p w14:paraId="2A127FDD"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12</w:t>
            </w:r>
          </w:p>
        </w:tc>
        <w:tc>
          <w:tcPr>
            <w:tcW w:w="789" w:type="dxa"/>
            <w:hideMark/>
          </w:tcPr>
          <w:p w14:paraId="22C00300"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21</w:t>
            </w:r>
          </w:p>
        </w:tc>
        <w:tc>
          <w:tcPr>
            <w:tcW w:w="799" w:type="dxa"/>
            <w:hideMark/>
          </w:tcPr>
          <w:p w14:paraId="3B3FD5F1"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08</w:t>
            </w:r>
          </w:p>
        </w:tc>
        <w:tc>
          <w:tcPr>
            <w:tcW w:w="782" w:type="dxa"/>
            <w:hideMark/>
          </w:tcPr>
          <w:p w14:paraId="1AFF483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w:t>
            </w:r>
          </w:p>
        </w:tc>
        <w:tc>
          <w:tcPr>
            <w:tcW w:w="918" w:type="dxa"/>
            <w:hideMark/>
          </w:tcPr>
          <w:p w14:paraId="4E81E1EF" w14:textId="77777777" w:rsidR="00214CC2" w:rsidRPr="00214CC2" w:rsidRDefault="00214CC2" w:rsidP="00214CC2">
            <w:pPr>
              <w:pStyle w:val="CommentText"/>
              <w:rPr>
                <w:lang w:val="es-ES_tradnl"/>
              </w:rPr>
            </w:pPr>
            <w:r w:rsidRPr="00214CC2">
              <w:rPr>
                <w:lang w:val="es-ES_tradnl"/>
              </w:rPr>
              <w:t>-0.12</w:t>
            </w:r>
          </w:p>
        </w:tc>
      </w:tr>
      <w:tr w:rsidR="00214CC2" w:rsidRPr="00214CC2" w14:paraId="5AE9EFB1" w14:textId="77777777" w:rsidTr="00214CC2">
        <w:trPr>
          <w:trHeight w:val="320"/>
        </w:trPr>
        <w:tc>
          <w:tcPr>
            <w:tcW w:w="1240" w:type="dxa"/>
            <w:vMerge/>
            <w:hideMark/>
          </w:tcPr>
          <w:p w14:paraId="1C4069C2" w14:textId="77777777" w:rsidR="00214CC2" w:rsidRPr="00214CC2" w:rsidRDefault="00214CC2" w:rsidP="00214CC2">
            <w:pPr>
              <w:pStyle w:val="CommentText"/>
              <w:rPr>
                <w:b/>
                <w:bCs/>
                <w:lang w:val="es-ES_tradnl"/>
              </w:rPr>
            </w:pPr>
          </w:p>
        </w:tc>
        <w:tc>
          <w:tcPr>
            <w:tcW w:w="1241" w:type="dxa"/>
            <w:vMerge/>
            <w:hideMark/>
          </w:tcPr>
          <w:p w14:paraId="6E25FCA2" w14:textId="77777777" w:rsidR="00214CC2" w:rsidRPr="00214CC2" w:rsidRDefault="00214CC2" w:rsidP="00214CC2">
            <w:pPr>
              <w:pStyle w:val="CommentText"/>
              <w:rPr>
                <w:b/>
                <w:bCs/>
                <w:i/>
                <w:iCs/>
                <w:lang w:val="es-ES_tradnl"/>
              </w:rPr>
            </w:pPr>
          </w:p>
        </w:tc>
        <w:tc>
          <w:tcPr>
            <w:tcW w:w="1400" w:type="dxa"/>
            <w:hideMark/>
          </w:tcPr>
          <w:p w14:paraId="4259C5CB" w14:textId="77777777" w:rsidR="00214CC2" w:rsidRPr="00214CC2" w:rsidRDefault="00214CC2" w:rsidP="00214CC2">
            <w:pPr>
              <w:pStyle w:val="CommentText"/>
              <w:rPr>
                <w:lang w:val="es-ES_tradnl"/>
              </w:rPr>
            </w:pPr>
            <w:r w:rsidRPr="00214CC2">
              <w:rPr>
                <w:lang w:val="es-ES_tradnl"/>
              </w:rPr>
              <w:t>Terciaria</w:t>
            </w:r>
          </w:p>
        </w:tc>
        <w:tc>
          <w:tcPr>
            <w:tcW w:w="1035" w:type="dxa"/>
            <w:hideMark/>
          </w:tcPr>
          <w:p w14:paraId="0905C8CD"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2</w:t>
            </w:r>
          </w:p>
        </w:tc>
        <w:tc>
          <w:tcPr>
            <w:tcW w:w="796" w:type="dxa"/>
            <w:hideMark/>
          </w:tcPr>
          <w:p w14:paraId="3DF521F6"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w:t>
            </w:r>
          </w:p>
        </w:tc>
        <w:tc>
          <w:tcPr>
            <w:tcW w:w="789" w:type="dxa"/>
            <w:hideMark/>
          </w:tcPr>
          <w:p w14:paraId="0024AAC5"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44</w:t>
            </w:r>
          </w:p>
        </w:tc>
        <w:tc>
          <w:tcPr>
            <w:tcW w:w="799" w:type="dxa"/>
            <w:hideMark/>
          </w:tcPr>
          <w:p w14:paraId="19B7F739"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32</w:t>
            </w:r>
          </w:p>
        </w:tc>
        <w:tc>
          <w:tcPr>
            <w:tcW w:w="782" w:type="dxa"/>
            <w:hideMark/>
          </w:tcPr>
          <w:p w14:paraId="41940D44" w14:textId="77777777" w:rsidR="00214CC2" w:rsidRPr="00214CC2" w:rsidRDefault="00214CC2" w:rsidP="00214CC2">
            <w:pPr>
              <w:pStyle w:val="CommentText"/>
              <w:rPr>
                <w:lang w:val="es-ES_tradnl"/>
              </w:rPr>
            </w:pPr>
            <w:r w:rsidRPr="00214CC2">
              <w:rPr>
                <w:lang w:val="es-ES_tradnl"/>
              </w:rPr>
              <w:t>0</w:t>
            </w:r>
            <w:r w:rsidR="0018337D">
              <w:rPr>
                <w:lang w:val="es-ES_tradnl"/>
              </w:rPr>
              <w:t>.</w:t>
            </w:r>
            <w:r w:rsidRPr="00214CC2">
              <w:rPr>
                <w:lang w:val="es-ES_tradnl"/>
              </w:rPr>
              <w:t>31</w:t>
            </w:r>
          </w:p>
        </w:tc>
        <w:tc>
          <w:tcPr>
            <w:tcW w:w="918" w:type="dxa"/>
            <w:hideMark/>
          </w:tcPr>
          <w:p w14:paraId="67CDBD74" w14:textId="77777777" w:rsidR="00214CC2" w:rsidRPr="00214CC2" w:rsidRDefault="00214CC2" w:rsidP="00214CC2">
            <w:pPr>
              <w:pStyle w:val="CommentText"/>
              <w:rPr>
                <w:lang w:val="es-ES_tradnl"/>
              </w:rPr>
            </w:pPr>
            <w:r w:rsidRPr="00214CC2">
              <w:rPr>
                <w:lang w:val="es-ES_tradnl"/>
              </w:rPr>
              <w:t>0.47</w:t>
            </w:r>
          </w:p>
        </w:tc>
      </w:tr>
      <w:tr w:rsidR="00214CC2" w:rsidRPr="00214CC2" w14:paraId="72A32EA9" w14:textId="77777777" w:rsidTr="00214CC2">
        <w:trPr>
          <w:trHeight w:val="320"/>
        </w:trPr>
        <w:tc>
          <w:tcPr>
            <w:tcW w:w="1240" w:type="dxa"/>
            <w:vMerge/>
            <w:hideMark/>
          </w:tcPr>
          <w:p w14:paraId="5B9D505C" w14:textId="77777777" w:rsidR="00214CC2" w:rsidRPr="00214CC2" w:rsidRDefault="00214CC2" w:rsidP="00214CC2">
            <w:pPr>
              <w:pStyle w:val="CommentText"/>
              <w:rPr>
                <w:b/>
                <w:bCs/>
                <w:lang w:val="es-ES_tradnl"/>
              </w:rPr>
            </w:pPr>
          </w:p>
        </w:tc>
        <w:tc>
          <w:tcPr>
            <w:tcW w:w="1241" w:type="dxa"/>
            <w:vMerge/>
            <w:hideMark/>
          </w:tcPr>
          <w:p w14:paraId="3D20CB50" w14:textId="77777777" w:rsidR="00214CC2" w:rsidRPr="00214CC2" w:rsidRDefault="00214CC2" w:rsidP="00214CC2">
            <w:pPr>
              <w:pStyle w:val="CommentText"/>
              <w:rPr>
                <w:b/>
                <w:bCs/>
                <w:i/>
                <w:iCs/>
                <w:lang w:val="es-ES_tradnl"/>
              </w:rPr>
            </w:pPr>
          </w:p>
        </w:tc>
        <w:tc>
          <w:tcPr>
            <w:tcW w:w="1400" w:type="dxa"/>
            <w:hideMark/>
          </w:tcPr>
          <w:p w14:paraId="2E249980" w14:textId="77777777" w:rsidR="00214CC2" w:rsidRPr="00214CC2" w:rsidRDefault="00214CC2" w:rsidP="00214CC2">
            <w:pPr>
              <w:pStyle w:val="CommentText"/>
              <w:rPr>
                <w:b/>
                <w:bCs/>
                <w:lang w:val="es-ES_tradnl"/>
              </w:rPr>
            </w:pPr>
            <w:r w:rsidRPr="00214CC2">
              <w:rPr>
                <w:b/>
                <w:bCs/>
                <w:lang w:val="es-ES_tradnl"/>
              </w:rPr>
              <w:t>Todos</w:t>
            </w:r>
          </w:p>
        </w:tc>
        <w:tc>
          <w:tcPr>
            <w:tcW w:w="1035" w:type="dxa"/>
            <w:hideMark/>
          </w:tcPr>
          <w:p w14:paraId="4D218A62"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2</w:t>
            </w:r>
          </w:p>
        </w:tc>
        <w:tc>
          <w:tcPr>
            <w:tcW w:w="796" w:type="dxa"/>
            <w:hideMark/>
          </w:tcPr>
          <w:p w14:paraId="1AC6A500"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02</w:t>
            </w:r>
          </w:p>
        </w:tc>
        <w:tc>
          <w:tcPr>
            <w:tcW w:w="789" w:type="dxa"/>
            <w:hideMark/>
          </w:tcPr>
          <w:p w14:paraId="51B4AAD8"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15</w:t>
            </w:r>
          </w:p>
        </w:tc>
        <w:tc>
          <w:tcPr>
            <w:tcW w:w="799" w:type="dxa"/>
            <w:hideMark/>
          </w:tcPr>
          <w:p w14:paraId="1B0B0301"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09</w:t>
            </w:r>
          </w:p>
        </w:tc>
        <w:tc>
          <w:tcPr>
            <w:tcW w:w="782" w:type="dxa"/>
            <w:hideMark/>
          </w:tcPr>
          <w:p w14:paraId="107EEB5F" w14:textId="77777777" w:rsidR="00214CC2" w:rsidRPr="00214CC2" w:rsidRDefault="00214CC2" w:rsidP="00214CC2">
            <w:pPr>
              <w:pStyle w:val="CommentText"/>
              <w:rPr>
                <w:b/>
                <w:bCs/>
                <w:lang w:val="es-ES_tradnl"/>
              </w:rPr>
            </w:pPr>
            <w:r w:rsidRPr="00214CC2">
              <w:rPr>
                <w:b/>
                <w:bCs/>
                <w:lang w:val="es-ES_tradnl"/>
              </w:rPr>
              <w:t>-0</w:t>
            </w:r>
            <w:r w:rsidR="0018337D">
              <w:rPr>
                <w:b/>
                <w:bCs/>
                <w:lang w:val="es-ES_tradnl"/>
              </w:rPr>
              <w:t>.</w:t>
            </w:r>
            <w:r w:rsidRPr="00214CC2">
              <w:rPr>
                <w:b/>
                <w:bCs/>
                <w:lang w:val="es-ES_tradnl"/>
              </w:rPr>
              <w:t>17</w:t>
            </w:r>
          </w:p>
        </w:tc>
        <w:tc>
          <w:tcPr>
            <w:tcW w:w="918" w:type="dxa"/>
            <w:hideMark/>
          </w:tcPr>
          <w:p w14:paraId="70186337" w14:textId="77777777" w:rsidR="00214CC2" w:rsidRPr="00214CC2" w:rsidRDefault="00214CC2" w:rsidP="00214CC2">
            <w:pPr>
              <w:pStyle w:val="CommentText"/>
              <w:rPr>
                <w:b/>
                <w:bCs/>
                <w:lang w:val="es-ES_tradnl"/>
              </w:rPr>
            </w:pPr>
            <w:r w:rsidRPr="00214CC2">
              <w:rPr>
                <w:b/>
                <w:bCs/>
                <w:lang w:val="es-ES_tradnl"/>
              </w:rPr>
              <w:t>-0.11</w:t>
            </w:r>
          </w:p>
        </w:tc>
      </w:tr>
      <w:tr w:rsidR="00214CC2" w:rsidRPr="00214CC2" w14:paraId="18213E9F" w14:textId="77777777" w:rsidTr="00214CC2">
        <w:trPr>
          <w:trHeight w:val="320"/>
        </w:trPr>
        <w:tc>
          <w:tcPr>
            <w:tcW w:w="1240" w:type="dxa"/>
            <w:vMerge/>
            <w:hideMark/>
          </w:tcPr>
          <w:p w14:paraId="794208FF" w14:textId="77777777" w:rsidR="00214CC2" w:rsidRPr="00214CC2" w:rsidRDefault="00214CC2" w:rsidP="00214CC2">
            <w:pPr>
              <w:pStyle w:val="CommentText"/>
              <w:rPr>
                <w:b/>
                <w:bCs/>
                <w:lang w:val="es-ES_tradnl"/>
              </w:rPr>
            </w:pPr>
          </w:p>
        </w:tc>
        <w:tc>
          <w:tcPr>
            <w:tcW w:w="2641" w:type="dxa"/>
            <w:gridSpan w:val="2"/>
            <w:hideMark/>
          </w:tcPr>
          <w:p w14:paraId="7560055C" w14:textId="77777777" w:rsidR="00214CC2" w:rsidRPr="00214CC2" w:rsidRDefault="00214CC2" w:rsidP="00214CC2">
            <w:pPr>
              <w:pStyle w:val="CommentText"/>
              <w:rPr>
                <w:b/>
                <w:bCs/>
                <w:i/>
                <w:iCs/>
                <w:lang w:val="es-ES_tradnl"/>
              </w:rPr>
            </w:pPr>
            <w:r w:rsidRPr="00214CC2">
              <w:rPr>
                <w:b/>
                <w:bCs/>
                <w:i/>
                <w:iCs/>
                <w:lang w:val="es-ES_tradnl"/>
              </w:rPr>
              <w:t>Gasto en Salud</w:t>
            </w:r>
          </w:p>
        </w:tc>
        <w:tc>
          <w:tcPr>
            <w:tcW w:w="1035" w:type="dxa"/>
            <w:hideMark/>
          </w:tcPr>
          <w:p w14:paraId="7FBA9BD2"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23</w:t>
            </w:r>
          </w:p>
        </w:tc>
        <w:tc>
          <w:tcPr>
            <w:tcW w:w="796" w:type="dxa"/>
            <w:hideMark/>
          </w:tcPr>
          <w:p w14:paraId="34F8BBCE"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04</w:t>
            </w:r>
          </w:p>
        </w:tc>
        <w:tc>
          <w:tcPr>
            <w:tcW w:w="789" w:type="dxa"/>
            <w:hideMark/>
          </w:tcPr>
          <w:p w14:paraId="454992B2"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11</w:t>
            </w:r>
          </w:p>
        </w:tc>
        <w:tc>
          <w:tcPr>
            <w:tcW w:w="799" w:type="dxa"/>
            <w:hideMark/>
          </w:tcPr>
          <w:p w14:paraId="328D8DBB"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04</w:t>
            </w:r>
          </w:p>
        </w:tc>
        <w:tc>
          <w:tcPr>
            <w:tcW w:w="782" w:type="dxa"/>
            <w:hideMark/>
          </w:tcPr>
          <w:p w14:paraId="7B831B51"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18</w:t>
            </w:r>
          </w:p>
        </w:tc>
        <w:tc>
          <w:tcPr>
            <w:tcW w:w="918" w:type="dxa"/>
            <w:hideMark/>
          </w:tcPr>
          <w:p w14:paraId="6FBBF134"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1</w:t>
            </w:r>
          </w:p>
        </w:tc>
      </w:tr>
      <w:tr w:rsidR="00214CC2" w:rsidRPr="00214CC2" w14:paraId="6E2DEC8D" w14:textId="77777777" w:rsidTr="00214CC2">
        <w:trPr>
          <w:trHeight w:val="320"/>
        </w:trPr>
        <w:tc>
          <w:tcPr>
            <w:tcW w:w="1240" w:type="dxa"/>
            <w:vMerge/>
            <w:hideMark/>
          </w:tcPr>
          <w:p w14:paraId="4E6C0E70" w14:textId="77777777" w:rsidR="00214CC2" w:rsidRPr="00214CC2" w:rsidRDefault="00214CC2" w:rsidP="00214CC2">
            <w:pPr>
              <w:pStyle w:val="CommentText"/>
              <w:rPr>
                <w:b/>
                <w:bCs/>
                <w:lang w:val="es-ES_tradnl"/>
              </w:rPr>
            </w:pPr>
          </w:p>
        </w:tc>
        <w:tc>
          <w:tcPr>
            <w:tcW w:w="2641" w:type="dxa"/>
            <w:gridSpan w:val="2"/>
            <w:hideMark/>
          </w:tcPr>
          <w:p w14:paraId="2272ACC4" w14:textId="77777777" w:rsidR="00214CC2" w:rsidRPr="00214CC2" w:rsidRDefault="00214CC2" w:rsidP="00214CC2">
            <w:pPr>
              <w:pStyle w:val="CommentText"/>
              <w:rPr>
                <w:b/>
                <w:bCs/>
                <w:i/>
                <w:iCs/>
                <w:lang w:val="es-ES_tradnl"/>
              </w:rPr>
            </w:pPr>
            <w:r w:rsidRPr="00214CC2">
              <w:rPr>
                <w:b/>
                <w:bCs/>
                <w:i/>
                <w:iCs/>
                <w:lang w:val="es-ES_tradnl"/>
              </w:rPr>
              <w:t>Gasto Social</w:t>
            </w:r>
          </w:p>
        </w:tc>
        <w:tc>
          <w:tcPr>
            <w:tcW w:w="1035" w:type="dxa"/>
            <w:hideMark/>
          </w:tcPr>
          <w:p w14:paraId="245A9905"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15</w:t>
            </w:r>
          </w:p>
        </w:tc>
        <w:tc>
          <w:tcPr>
            <w:tcW w:w="796" w:type="dxa"/>
            <w:hideMark/>
          </w:tcPr>
          <w:p w14:paraId="42AD2909"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04</w:t>
            </w:r>
          </w:p>
        </w:tc>
        <w:tc>
          <w:tcPr>
            <w:tcW w:w="789" w:type="dxa"/>
            <w:hideMark/>
          </w:tcPr>
          <w:p w14:paraId="080C1E68"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09</w:t>
            </w:r>
          </w:p>
        </w:tc>
        <w:tc>
          <w:tcPr>
            <w:tcW w:w="799" w:type="dxa"/>
            <w:hideMark/>
          </w:tcPr>
          <w:p w14:paraId="53F730FB"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06</w:t>
            </w:r>
          </w:p>
        </w:tc>
        <w:tc>
          <w:tcPr>
            <w:tcW w:w="782" w:type="dxa"/>
            <w:hideMark/>
          </w:tcPr>
          <w:p w14:paraId="4D1EE5AC"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02</w:t>
            </w:r>
          </w:p>
        </w:tc>
        <w:tc>
          <w:tcPr>
            <w:tcW w:w="918" w:type="dxa"/>
            <w:hideMark/>
          </w:tcPr>
          <w:p w14:paraId="355DE52E"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16</w:t>
            </w:r>
          </w:p>
        </w:tc>
      </w:tr>
      <w:tr w:rsidR="00214CC2" w:rsidRPr="00214CC2" w14:paraId="045571CB" w14:textId="77777777" w:rsidTr="00214CC2">
        <w:trPr>
          <w:trHeight w:val="320"/>
        </w:trPr>
        <w:tc>
          <w:tcPr>
            <w:tcW w:w="1240" w:type="dxa"/>
            <w:vMerge/>
            <w:hideMark/>
          </w:tcPr>
          <w:p w14:paraId="72D8CB11" w14:textId="77777777" w:rsidR="00214CC2" w:rsidRPr="00214CC2" w:rsidRDefault="00214CC2" w:rsidP="00214CC2">
            <w:pPr>
              <w:pStyle w:val="CommentText"/>
              <w:rPr>
                <w:b/>
                <w:bCs/>
                <w:lang w:val="es-ES_tradnl"/>
              </w:rPr>
            </w:pPr>
          </w:p>
        </w:tc>
        <w:tc>
          <w:tcPr>
            <w:tcW w:w="2641" w:type="dxa"/>
            <w:gridSpan w:val="2"/>
            <w:hideMark/>
          </w:tcPr>
          <w:p w14:paraId="01F3301C" w14:textId="77777777" w:rsidR="00214CC2" w:rsidRPr="00214CC2" w:rsidRDefault="00214CC2" w:rsidP="00214CC2">
            <w:pPr>
              <w:pStyle w:val="CommentText"/>
              <w:rPr>
                <w:b/>
                <w:bCs/>
                <w:i/>
                <w:iCs/>
                <w:lang w:val="es-ES_tradnl"/>
              </w:rPr>
            </w:pPr>
            <w:r w:rsidRPr="00214CC2">
              <w:rPr>
                <w:b/>
                <w:bCs/>
                <w:i/>
                <w:iCs/>
                <w:lang w:val="es-ES_tradnl"/>
              </w:rPr>
              <w:t>Subsidios Indirectos</w:t>
            </w:r>
          </w:p>
        </w:tc>
        <w:tc>
          <w:tcPr>
            <w:tcW w:w="1035" w:type="dxa"/>
            <w:hideMark/>
          </w:tcPr>
          <w:p w14:paraId="6989490F"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29</w:t>
            </w:r>
          </w:p>
        </w:tc>
        <w:tc>
          <w:tcPr>
            <w:tcW w:w="796" w:type="dxa"/>
            <w:hideMark/>
          </w:tcPr>
          <w:p w14:paraId="52C4A8B4"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37</w:t>
            </w:r>
          </w:p>
        </w:tc>
        <w:tc>
          <w:tcPr>
            <w:tcW w:w="789" w:type="dxa"/>
            <w:hideMark/>
          </w:tcPr>
          <w:p w14:paraId="5D88F394"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27</w:t>
            </w:r>
          </w:p>
        </w:tc>
        <w:tc>
          <w:tcPr>
            <w:tcW w:w="799" w:type="dxa"/>
            <w:hideMark/>
          </w:tcPr>
          <w:p w14:paraId="69F56E13" w14:textId="77777777" w:rsidR="00214CC2" w:rsidRPr="00214CC2" w:rsidRDefault="00214CC2" w:rsidP="00214CC2">
            <w:pPr>
              <w:pStyle w:val="CommentText"/>
              <w:rPr>
                <w:lang w:val="es-ES_tradnl"/>
              </w:rPr>
            </w:pPr>
            <w:r w:rsidRPr="00214CC2">
              <w:rPr>
                <w:lang w:val="es-ES_tradnl"/>
              </w:rPr>
              <w:t>0</w:t>
            </w:r>
            <w:r w:rsidR="009271B6">
              <w:rPr>
                <w:lang w:val="es-ES_tradnl"/>
              </w:rPr>
              <w:t>.</w:t>
            </w:r>
            <w:r w:rsidRPr="00214CC2">
              <w:rPr>
                <w:lang w:val="es-ES_tradnl"/>
              </w:rPr>
              <w:t>26</w:t>
            </w:r>
          </w:p>
        </w:tc>
        <w:tc>
          <w:tcPr>
            <w:tcW w:w="782" w:type="dxa"/>
            <w:hideMark/>
          </w:tcPr>
          <w:p w14:paraId="078CABAB" w14:textId="77777777" w:rsidR="00214CC2" w:rsidRPr="00214CC2" w:rsidRDefault="00214CC2" w:rsidP="00214CC2">
            <w:pPr>
              <w:pStyle w:val="CommentText"/>
              <w:rPr>
                <w:lang w:val="es-ES_tradnl"/>
              </w:rPr>
            </w:pPr>
            <w:proofErr w:type="spellStart"/>
            <w:r w:rsidRPr="00214CC2">
              <w:rPr>
                <w:lang w:val="es-ES_tradnl"/>
              </w:rPr>
              <w:t>nd</w:t>
            </w:r>
            <w:proofErr w:type="spellEnd"/>
          </w:p>
        </w:tc>
        <w:tc>
          <w:tcPr>
            <w:tcW w:w="918" w:type="dxa"/>
            <w:hideMark/>
          </w:tcPr>
          <w:p w14:paraId="3AA26DA7" w14:textId="77777777" w:rsidR="00214CC2" w:rsidRPr="00214CC2" w:rsidRDefault="00214CC2" w:rsidP="00214CC2">
            <w:pPr>
              <w:pStyle w:val="CommentText"/>
              <w:rPr>
                <w:lang w:val="es-ES_tradnl"/>
              </w:rPr>
            </w:pPr>
            <w:proofErr w:type="spellStart"/>
            <w:r w:rsidRPr="00214CC2">
              <w:rPr>
                <w:lang w:val="es-ES_tradnl"/>
              </w:rPr>
              <w:t>ne</w:t>
            </w:r>
            <w:proofErr w:type="spellEnd"/>
          </w:p>
        </w:tc>
      </w:tr>
      <w:tr w:rsidR="00214CC2" w:rsidRPr="00214CC2" w14:paraId="6AA6942F" w14:textId="77777777" w:rsidTr="00214CC2">
        <w:trPr>
          <w:trHeight w:val="320"/>
        </w:trPr>
        <w:tc>
          <w:tcPr>
            <w:tcW w:w="1240" w:type="dxa"/>
            <w:vMerge/>
            <w:hideMark/>
          </w:tcPr>
          <w:p w14:paraId="5CFB2F38" w14:textId="77777777" w:rsidR="00214CC2" w:rsidRPr="00214CC2" w:rsidRDefault="00214CC2" w:rsidP="00214CC2">
            <w:pPr>
              <w:pStyle w:val="CommentText"/>
              <w:rPr>
                <w:b/>
                <w:bCs/>
                <w:lang w:val="es-ES_tradnl"/>
              </w:rPr>
            </w:pPr>
          </w:p>
        </w:tc>
        <w:tc>
          <w:tcPr>
            <w:tcW w:w="2641" w:type="dxa"/>
            <w:gridSpan w:val="2"/>
            <w:hideMark/>
          </w:tcPr>
          <w:p w14:paraId="2B4F5335" w14:textId="77777777" w:rsidR="00214CC2" w:rsidRPr="00214CC2" w:rsidRDefault="00214CC2" w:rsidP="00214CC2">
            <w:pPr>
              <w:pStyle w:val="CommentText"/>
              <w:rPr>
                <w:b/>
                <w:bCs/>
                <w:i/>
                <w:iCs/>
                <w:lang w:val="es-ES_tradnl"/>
              </w:rPr>
            </w:pPr>
            <w:r w:rsidRPr="00214CC2">
              <w:rPr>
                <w:b/>
                <w:bCs/>
                <w:i/>
                <w:iCs/>
                <w:lang w:val="es-ES_tradnl"/>
              </w:rPr>
              <w:t>Beneficio</w:t>
            </w:r>
            <w:r w:rsidR="00E22CAC">
              <w:rPr>
                <w:b/>
                <w:bCs/>
                <w:i/>
                <w:iCs/>
                <w:lang w:val="es-ES_tradnl"/>
              </w:rPr>
              <w:t>s</w:t>
            </w:r>
            <w:r w:rsidRPr="00214CC2">
              <w:rPr>
                <w:b/>
                <w:bCs/>
                <w:i/>
                <w:iCs/>
                <w:lang w:val="es-ES_tradnl"/>
              </w:rPr>
              <w:t xml:space="preserve"> Total</w:t>
            </w:r>
            <w:r w:rsidR="00E22CAC">
              <w:rPr>
                <w:b/>
                <w:bCs/>
                <w:i/>
                <w:iCs/>
                <w:lang w:val="es-ES_tradnl"/>
              </w:rPr>
              <w:t>es</w:t>
            </w:r>
          </w:p>
        </w:tc>
        <w:tc>
          <w:tcPr>
            <w:tcW w:w="1035" w:type="dxa"/>
            <w:hideMark/>
          </w:tcPr>
          <w:p w14:paraId="1D37E642"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05</w:t>
            </w:r>
          </w:p>
        </w:tc>
        <w:tc>
          <w:tcPr>
            <w:tcW w:w="796" w:type="dxa"/>
            <w:hideMark/>
          </w:tcPr>
          <w:p w14:paraId="048928D4"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02</w:t>
            </w:r>
          </w:p>
        </w:tc>
        <w:tc>
          <w:tcPr>
            <w:tcW w:w="789" w:type="dxa"/>
            <w:hideMark/>
          </w:tcPr>
          <w:p w14:paraId="1CEFFEFF"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09</w:t>
            </w:r>
          </w:p>
        </w:tc>
        <w:tc>
          <w:tcPr>
            <w:tcW w:w="799" w:type="dxa"/>
            <w:hideMark/>
          </w:tcPr>
          <w:p w14:paraId="3E163608"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02</w:t>
            </w:r>
          </w:p>
        </w:tc>
        <w:tc>
          <w:tcPr>
            <w:tcW w:w="782" w:type="dxa"/>
            <w:hideMark/>
          </w:tcPr>
          <w:p w14:paraId="7523AFFD"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02</w:t>
            </w:r>
          </w:p>
        </w:tc>
        <w:tc>
          <w:tcPr>
            <w:tcW w:w="918" w:type="dxa"/>
            <w:hideMark/>
          </w:tcPr>
          <w:p w14:paraId="75236A01" w14:textId="77777777" w:rsidR="00214CC2" w:rsidRPr="00214CC2" w:rsidRDefault="00214CC2" w:rsidP="00214CC2">
            <w:pPr>
              <w:pStyle w:val="CommentText"/>
              <w:rPr>
                <w:b/>
                <w:bCs/>
                <w:lang w:val="es-ES_tradnl"/>
              </w:rPr>
            </w:pPr>
            <w:r w:rsidRPr="00214CC2">
              <w:rPr>
                <w:b/>
                <w:bCs/>
                <w:lang w:val="es-ES_tradnl"/>
              </w:rPr>
              <w:t>-0</w:t>
            </w:r>
            <w:r w:rsidR="009271B6">
              <w:rPr>
                <w:b/>
                <w:bCs/>
                <w:lang w:val="es-ES_tradnl"/>
              </w:rPr>
              <w:t>.</w:t>
            </w:r>
            <w:r w:rsidRPr="00214CC2">
              <w:rPr>
                <w:b/>
                <w:bCs/>
                <w:lang w:val="es-ES_tradnl"/>
              </w:rPr>
              <w:t>16</w:t>
            </w:r>
          </w:p>
        </w:tc>
      </w:tr>
      <w:tr w:rsidR="00214CC2" w:rsidRPr="00433E78" w14:paraId="0B835156" w14:textId="77777777" w:rsidTr="00214CC2">
        <w:trPr>
          <w:trHeight w:val="459"/>
        </w:trPr>
        <w:tc>
          <w:tcPr>
            <w:tcW w:w="9000" w:type="dxa"/>
            <w:gridSpan w:val="9"/>
            <w:vMerge w:val="restart"/>
            <w:vAlign w:val="center"/>
            <w:hideMark/>
          </w:tcPr>
          <w:p w14:paraId="138FB79A" w14:textId="77777777" w:rsidR="00214CC2" w:rsidRPr="00214CC2" w:rsidRDefault="00214CC2" w:rsidP="00214CC2">
            <w:pPr>
              <w:pStyle w:val="CommentText"/>
              <w:jc w:val="left"/>
              <w:rPr>
                <w:b/>
                <w:bCs/>
                <w:lang w:val="es-ES_tradnl"/>
              </w:rPr>
            </w:pPr>
            <w:r w:rsidRPr="00214CC2">
              <w:rPr>
                <w:b/>
                <w:bCs/>
                <w:lang w:val="es-ES_tradnl"/>
              </w:rPr>
              <w:t>Definiciones de Impuestos y Transferencias Progresiv</w:t>
            </w:r>
            <w:r w:rsidR="00E22CAC">
              <w:rPr>
                <w:b/>
                <w:bCs/>
                <w:lang w:val="es-ES_tradnl"/>
              </w:rPr>
              <w:t>os(</w:t>
            </w:r>
            <w:r w:rsidRPr="00214CC2">
              <w:rPr>
                <w:b/>
                <w:bCs/>
                <w:lang w:val="es-ES_tradnl"/>
              </w:rPr>
              <w:t>as</w:t>
            </w:r>
            <w:r w:rsidR="00E22CAC">
              <w:rPr>
                <w:b/>
                <w:bCs/>
                <w:lang w:val="es-ES_tradnl"/>
              </w:rPr>
              <w:t>)</w:t>
            </w:r>
            <w:r w:rsidRPr="00214CC2">
              <w:rPr>
                <w:b/>
                <w:bCs/>
                <w:lang w:val="es-ES_tradnl"/>
              </w:rPr>
              <w:t xml:space="preserve"> y Regresiv</w:t>
            </w:r>
            <w:r w:rsidR="00E22CAC">
              <w:rPr>
                <w:b/>
                <w:bCs/>
                <w:lang w:val="es-ES_tradnl"/>
              </w:rPr>
              <w:t>os(</w:t>
            </w:r>
            <w:r w:rsidRPr="00214CC2">
              <w:rPr>
                <w:b/>
                <w:bCs/>
                <w:lang w:val="es-ES_tradnl"/>
              </w:rPr>
              <w:t>as</w:t>
            </w:r>
            <w:r w:rsidR="00E22CAC">
              <w:rPr>
                <w:b/>
                <w:bCs/>
                <w:lang w:val="es-ES_tradnl"/>
              </w:rPr>
              <w:t>)</w:t>
            </w:r>
          </w:p>
        </w:tc>
      </w:tr>
      <w:tr w:rsidR="00214CC2" w:rsidRPr="00433E78" w14:paraId="2B3DBFEA" w14:textId="77777777" w:rsidTr="00214CC2">
        <w:trPr>
          <w:trHeight w:val="459"/>
        </w:trPr>
        <w:tc>
          <w:tcPr>
            <w:tcW w:w="9000" w:type="dxa"/>
            <w:gridSpan w:val="9"/>
            <w:vMerge/>
            <w:hideMark/>
          </w:tcPr>
          <w:p w14:paraId="47D4012C" w14:textId="77777777" w:rsidR="00214CC2" w:rsidRPr="00214CC2" w:rsidRDefault="00214CC2" w:rsidP="00214CC2">
            <w:pPr>
              <w:pStyle w:val="CommentText"/>
              <w:rPr>
                <w:b/>
                <w:bCs/>
                <w:lang w:val="es-ES_tradnl"/>
              </w:rPr>
            </w:pPr>
          </w:p>
        </w:tc>
      </w:tr>
      <w:tr w:rsidR="00214CC2" w:rsidRPr="00214CC2" w14:paraId="30DF6346" w14:textId="77777777" w:rsidTr="00214CC2">
        <w:trPr>
          <w:trHeight w:val="320"/>
        </w:trPr>
        <w:tc>
          <w:tcPr>
            <w:tcW w:w="3881" w:type="dxa"/>
            <w:gridSpan w:val="3"/>
            <w:vMerge w:val="restart"/>
            <w:vAlign w:val="center"/>
            <w:hideMark/>
          </w:tcPr>
          <w:p w14:paraId="7AF8400F" w14:textId="77777777" w:rsidR="00214CC2" w:rsidRPr="00214CC2" w:rsidRDefault="00214CC2" w:rsidP="00214CC2">
            <w:pPr>
              <w:pStyle w:val="CommentText"/>
              <w:jc w:val="left"/>
              <w:rPr>
                <w:b/>
                <w:bCs/>
                <w:lang w:val="es-ES_tradnl"/>
              </w:rPr>
            </w:pPr>
            <w:r w:rsidRPr="00214CC2">
              <w:rPr>
                <w:b/>
                <w:bCs/>
                <w:lang w:val="es-ES_tradnl"/>
              </w:rPr>
              <w:t>Concepto</w:t>
            </w:r>
          </w:p>
        </w:tc>
        <w:tc>
          <w:tcPr>
            <w:tcW w:w="3419" w:type="dxa"/>
            <w:gridSpan w:val="4"/>
            <w:vAlign w:val="center"/>
            <w:hideMark/>
          </w:tcPr>
          <w:p w14:paraId="20BE674D" w14:textId="77777777" w:rsidR="00214CC2" w:rsidRPr="00214CC2" w:rsidRDefault="00214CC2" w:rsidP="00214CC2">
            <w:pPr>
              <w:pStyle w:val="CommentText"/>
              <w:jc w:val="center"/>
              <w:rPr>
                <w:b/>
                <w:bCs/>
                <w:lang w:val="es-ES_tradnl"/>
              </w:rPr>
            </w:pPr>
            <w:r w:rsidRPr="00214CC2">
              <w:rPr>
                <w:b/>
                <w:bCs/>
                <w:lang w:val="es-ES_tradnl"/>
              </w:rPr>
              <w:t>Transferencias/Subsidios</w:t>
            </w:r>
          </w:p>
        </w:tc>
        <w:tc>
          <w:tcPr>
            <w:tcW w:w="1700" w:type="dxa"/>
            <w:gridSpan w:val="2"/>
            <w:vAlign w:val="center"/>
            <w:hideMark/>
          </w:tcPr>
          <w:p w14:paraId="438DC585" w14:textId="77777777" w:rsidR="00214CC2" w:rsidRPr="00214CC2" w:rsidRDefault="00214CC2" w:rsidP="00214CC2">
            <w:pPr>
              <w:pStyle w:val="CommentText"/>
              <w:jc w:val="center"/>
              <w:rPr>
                <w:b/>
                <w:bCs/>
                <w:lang w:val="es-ES_tradnl"/>
              </w:rPr>
            </w:pPr>
            <w:r w:rsidRPr="00214CC2">
              <w:rPr>
                <w:b/>
                <w:bCs/>
                <w:lang w:val="es-ES_tradnl"/>
              </w:rPr>
              <w:t>Impuestos</w:t>
            </w:r>
          </w:p>
        </w:tc>
      </w:tr>
      <w:tr w:rsidR="00214CC2" w:rsidRPr="00214CC2" w14:paraId="10B82769" w14:textId="77777777" w:rsidTr="00214CC2">
        <w:trPr>
          <w:trHeight w:val="320"/>
        </w:trPr>
        <w:tc>
          <w:tcPr>
            <w:tcW w:w="3881" w:type="dxa"/>
            <w:gridSpan w:val="3"/>
            <w:vMerge/>
            <w:hideMark/>
          </w:tcPr>
          <w:p w14:paraId="04F033BF" w14:textId="77777777" w:rsidR="00214CC2" w:rsidRPr="00214CC2" w:rsidRDefault="00214CC2" w:rsidP="00214CC2">
            <w:pPr>
              <w:pStyle w:val="CommentText"/>
              <w:rPr>
                <w:b/>
                <w:bCs/>
                <w:lang w:val="es-ES_tradnl"/>
              </w:rPr>
            </w:pPr>
          </w:p>
        </w:tc>
        <w:tc>
          <w:tcPr>
            <w:tcW w:w="1831" w:type="dxa"/>
            <w:gridSpan w:val="2"/>
            <w:hideMark/>
          </w:tcPr>
          <w:p w14:paraId="0DFDEC86" w14:textId="77777777" w:rsidR="00214CC2" w:rsidRPr="00214CC2" w:rsidRDefault="00214CC2" w:rsidP="00214CC2">
            <w:pPr>
              <w:pStyle w:val="CommentText"/>
              <w:rPr>
                <w:b/>
                <w:bCs/>
                <w:i/>
                <w:iCs/>
                <w:lang w:val="es-ES_tradnl"/>
              </w:rPr>
            </w:pPr>
            <w:r w:rsidRPr="00214CC2">
              <w:rPr>
                <w:b/>
                <w:bCs/>
                <w:i/>
                <w:iCs/>
                <w:lang w:val="es-ES_tradnl"/>
              </w:rPr>
              <w:t>CC</w:t>
            </w:r>
          </w:p>
        </w:tc>
        <w:tc>
          <w:tcPr>
            <w:tcW w:w="1588" w:type="dxa"/>
            <w:gridSpan w:val="2"/>
            <w:hideMark/>
          </w:tcPr>
          <w:p w14:paraId="616784C1" w14:textId="77777777" w:rsidR="00214CC2" w:rsidRPr="00214CC2" w:rsidRDefault="00214CC2" w:rsidP="00214CC2">
            <w:pPr>
              <w:pStyle w:val="CommentText"/>
              <w:rPr>
                <w:b/>
                <w:bCs/>
                <w:i/>
                <w:iCs/>
                <w:lang w:val="es-ES_tradnl"/>
              </w:rPr>
            </w:pPr>
            <w:r w:rsidRPr="00214CC2">
              <w:rPr>
                <w:b/>
                <w:bCs/>
                <w:i/>
                <w:iCs/>
                <w:lang w:val="es-ES_tradnl"/>
              </w:rPr>
              <w:t xml:space="preserve"> CK </w:t>
            </w:r>
          </w:p>
        </w:tc>
        <w:tc>
          <w:tcPr>
            <w:tcW w:w="1700" w:type="dxa"/>
            <w:gridSpan w:val="2"/>
            <w:hideMark/>
          </w:tcPr>
          <w:p w14:paraId="5B5CC32B" w14:textId="77777777" w:rsidR="00214CC2" w:rsidRPr="00214CC2" w:rsidRDefault="00214CC2" w:rsidP="00214CC2">
            <w:pPr>
              <w:pStyle w:val="CommentText"/>
              <w:rPr>
                <w:b/>
                <w:bCs/>
                <w:i/>
                <w:iCs/>
                <w:lang w:val="es-ES_tradnl"/>
              </w:rPr>
            </w:pPr>
            <w:r w:rsidRPr="00214CC2">
              <w:rPr>
                <w:b/>
                <w:bCs/>
                <w:i/>
                <w:iCs/>
                <w:lang w:val="es-ES_tradnl"/>
              </w:rPr>
              <w:t xml:space="preserve"> CK </w:t>
            </w:r>
          </w:p>
        </w:tc>
      </w:tr>
      <w:tr w:rsidR="00214CC2" w:rsidRPr="00214CC2" w14:paraId="1DB3C413" w14:textId="77777777" w:rsidTr="00214CC2">
        <w:trPr>
          <w:trHeight w:val="320"/>
        </w:trPr>
        <w:tc>
          <w:tcPr>
            <w:tcW w:w="3881" w:type="dxa"/>
            <w:gridSpan w:val="3"/>
            <w:hideMark/>
          </w:tcPr>
          <w:p w14:paraId="03CC9202" w14:textId="77777777" w:rsidR="00214CC2" w:rsidRPr="00214CC2" w:rsidRDefault="00214CC2" w:rsidP="00214CC2">
            <w:pPr>
              <w:pStyle w:val="CommentText"/>
              <w:rPr>
                <w:b/>
                <w:bCs/>
                <w:i/>
                <w:iCs/>
                <w:lang w:val="es-ES_tradnl"/>
              </w:rPr>
            </w:pPr>
            <w:r w:rsidRPr="00214CC2">
              <w:rPr>
                <w:b/>
                <w:bCs/>
                <w:i/>
                <w:iCs/>
                <w:lang w:val="es-ES_tradnl"/>
              </w:rPr>
              <w:t>Absolutamente Progresivo: Alto</w:t>
            </w:r>
          </w:p>
        </w:tc>
        <w:tc>
          <w:tcPr>
            <w:tcW w:w="1831" w:type="dxa"/>
            <w:gridSpan w:val="2"/>
            <w:hideMark/>
          </w:tcPr>
          <w:p w14:paraId="5A0A064E" w14:textId="77777777" w:rsidR="00214CC2" w:rsidRPr="00214CC2" w:rsidRDefault="00200D90" w:rsidP="00214CC2">
            <w:pPr>
              <w:pStyle w:val="CommentText"/>
              <w:rPr>
                <w:lang w:val="es-ES_tradnl"/>
              </w:rPr>
            </w:pPr>
            <w:r>
              <w:rPr>
                <w:lang w:val="es-ES_tradnl"/>
              </w:rPr>
              <w:t>&lt; -0</w:t>
            </w:r>
            <w:r w:rsidR="009271B6">
              <w:rPr>
                <w:lang w:val="es-ES_tradnl"/>
              </w:rPr>
              <w:t>.</w:t>
            </w:r>
            <w:r w:rsidR="00214CC2" w:rsidRPr="00214CC2">
              <w:rPr>
                <w:lang w:val="es-ES_tradnl"/>
              </w:rPr>
              <w:t>4</w:t>
            </w:r>
          </w:p>
        </w:tc>
        <w:tc>
          <w:tcPr>
            <w:tcW w:w="1588" w:type="dxa"/>
            <w:gridSpan w:val="2"/>
            <w:hideMark/>
          </w:tcPr>
          <w:p w14:paraId="4DA0C549" w14:textId="77777777" w:rsidR="00214CC2" w:rsidRPr="00214CC2" w:rsidRDefault="00214CC2" w:rsidP="00214CC2">
            <w:pPr>
              <w:pStyle w:val="CommentText"/>
              <w:rPr>
                <w:lang w:val="es-ES_tradnl"/>
              </w:rPr>
            </w:pPr>
            <w:r w:rsidRPr="00214CC2">
              <w:rPr>
                <w:lang w:val="es-ES_tradnl"/>
              </w:rPr>
              <w:t> </w:t>
            </w:r>
          </w:p>
        </w:tc>
        <w:tc>
          <w:tcPr>
            <w:tcW w:w="1700" w:type="dxa"/>
            <w:gridSpan w:val="2"/>
            <w:hideMark/>
          </w:tcPr>
          <w:p w14:paraId="2BBD7164" w14:textId="77777777" w:rsidR="00214CC2" w:rsidRPr="00214CC2" w:rsidRDefault="00214CC2" w:rsidP="00214CC2">
            <w:pPr>
              <w:pStyle w:val="CommentText"/>
              <w:rPr>
                <w:lang w:val="es-ES_tradnl"/>
              </w:rPr>
            </w:pPr>
            <w:r w:rsidRPr="00214CC2">
              <w:rPr>
                <w:lang w:val="es-ES_tradnl"/>
              </w:rPr>
              <w:t> </w:t>
            </w:r>
          </w:p>
        </w:tc>
      </w:tr>
      <w:tr w:rsidR="00214CC2" w:rsidRPr="00214CC2" w14:paraId="6C2C61A3" w14:textId="77777777" w:rsidTr="00214CC2">
        <w:trPr>
          <w:trHeight w:val="320"/>
        </w:trPr>
        <w:tc>
          <w:tcPr>
            <w:tcW w:w="3881" w:type="dxa"/>
            <w:gridSpan w:val="3"/>
            <w:hideMark/>
          </w:tcPr>
          <w:p w14:paraId="1475CFF7" w14:textId="77777777" w:rsidR="00214CC2" w:rsidRPr="00214CC2" w:rsidRDefault="00214CC2" w:rsidP="00214CC2">
            <w:pPr>
              <w:pStyle w:val="CommentText"/>
              <w:rPr>
                <w:b/>
                <w:bCs/>
                <w:i/>
                <w:iCs/>
                <w:lang w:val="es-ES_tradnl"/>
              </w:rPr>
            </w:pPr>
            <w:r w:rsidRPr="00214CC2">
              <w:rPr>
                <w:b/>
                <w:bCs/>
                <w:i/>
                <w:iCs/>
                <w:lang w:val="es-ES_tradnl"/>
              </w:rPr>
              <w:t>Absolutamente Progresivo: Moderado</w:t>
            </w:r>
          </w:p>
        </w:tc>
        <w:tc>
          <w:tcPr>
            <w:tcW w:w="1831" w:type="dxa"/>
            <w:gridSpan w:val="2"/>
            <w:hideMark/>
          </w:tcPr>
          <w:p w14:paraId="06B80004" w14:textId="77777777" w:rsidR="00214CC2" w:rsidRPr="00214CC2" w:rsidRDefault="00200D90" w:rsidP="00214CC2">
            <w:pPr>
              <w:pStyle w:val="CommentText"/>
              <w:rPr>
                <w:lang w:val="es-ES_tradnl"/>
              </w:rPr>
            </w:pPr>
            <w:r>
              <w:rPr>
                <w:lang w:val="es-ES_tradnl"/>
              </w:rPr>
              <w:t>(-0</w:t>
            </w:r>
            <w:r w:rsidR="009271B6">
              <w:rPr>
                <w:lang w:val="es-ES_tradnl"/>
              </w:rPr>
              <w:t>.</w:t>
            </w:r>
            <w:r>
              <w:rPr>
                <w:lang w:val="es-ES_tradnl"/>
              </w:rPr>
              <w:t>1; -0</w:t>
            </w:r>
            <w:r w:rsidR="009271B6">
              <w:rPr>
                <w:lang w:val="es-ES_tradnl"/>
              </w:rPr>
              <w:t>.</w:t>
            </w:r>
            <w:r w:rsidR="00214CC2" w:rsidRPr="00214CC2">
              <w:rPr>
                <w:lang w:val="es-ES_tradnl"/>
              </w:rPr>
              <w:t>4)</w:t>
            </w:r>
          </w:p>
        </w:tc>
        <w:tc>
          <w:tcPr>
            <w:tcW w:w="1588" w:type="dxa"/>
            <w:gridSpan w:val="2"/>
            <w:hideMark/>
          </w:tcPr>
          <w:p w14:paraId="5BE53F4A" w14:textId="77777777" w:rsidR="00214CC2" w:rsidRPr="00214CC2" w:rsidRDefault="00214CC2" w:rsidP="00214CC2">
            <w:pPr>
              <w:pStyle w:val="CommentText"/>
              <w:rPr>
                <w:lang w:val="es-ES_tradnl"/>
              </w:rPr>
            </w:pPr>
            <w:r w:rsidRPr="00214CC2">
              <w:rPr>
                <w:lang w:val="es-ES_tradnl"/>
              </w:rPr>
              <w:t> </w:t>
            </w:r>
          </w:p>
        </w:tc>
        <w:tc>
          <w:tcPr>
            <w:tcW w:w="1700" w:type="dxa"/>
            <w:gridSpan w:val="2"/>
            <w:hideMark/>
          </w:tcPr>
          <w:p w14:paraId="04B9EFAD" w14:textId="77777777" w:rsidR="00214CC2" w:rsidRPr="00214CC2" w:rsidRDefault="00214CC2" w:rsidP="00214CC2">
            <w:pPr>
              <w:pStyle w:val="CommentText"/>
              <w:rPr>
                <w:lang w:val="es-ES_tradnl"/>
              </w:rPr>
            </w:pPr>
            <w:r w:rsidRPr="00214CC2">
              <w:rPr>
                <w:lang w:val="es-ES_tradnl"/>
              </w:rPr>
              <w:t> </w:t>
            </w:r>
          </w:p>
        </w:tc>
      </w:tr>
      <w:tr w:rsidR="00214CC2" w:rsidRPr="00214CC2" w14:paraId="53370938" w14:textId="77777777" w:rsidTr="00214CC2">
        <w:trPr>
          <w:trHeight w:val="320"/>
        </w:trPr>
        <w:tc>
          <w:tcPr>
            <w:tcW w:w="3881" w:type="dxa"/>
            <w:gridSpan w:val="3"/>
            <w:hideMark/>
          </w:tcPr>
          <w:p w14:paraId="7DAAA757" w14:textId="77777777" w:rsidR="00214CC2" w:rsidRPr="00214CC2" w:rsidRDefault="00214CC2" w:rsidP="00214CC2">
            <w:pPr>
              <w:pStyle w:val="CommentText"/>
              <w:rPr>
                <w:b/>
                <w:bCs/>
                <w:i/>
                <w:iCs/>
                <w:lang w:val="es-ES_tradnl"/>
              </w:rPr>
            </w:pPr>
            <w:r w:rsidRPr="00214CC2">
              <w:rPr>
                <w:b/>
                <w:bCs/>
                <w:i/>
                <w:iCs/>
                <w:lang w:val="es-ES_tradnl"/>
              </w:rPr>
              <w:t>Absolutamente Neutral</w:t>
            </w:r>
          </w:p>
        </w:tc>
        <w:tc>
          <w:tcPr>
            <w:tcW w:w="1831" w:type="dxa"/>
            <w:gridSpan w:val="2"/>
            <w:hideMark/>
          </w:tcPr>
          <w:p w14:paraId="16E2C1FF" w14:textId="77777777" w:rsidR="00214CC2" w:rsidRPr="00214CC2" w:rsidRDefault="00200D90" w:rsidP="00214CC2">
            <w:pPr>
              <w:pStyle w:val="CommentText"/>
              <w:rPr>
                <w:lang w:val="es-ES_tradnl"/>
              </w:rPr>
            </w:pPr>
            <w:r>
              <w:rPr>
                <w:lang w:val="es-ES_tradnl"/>
              </w:rPr>
              <w:t>(-0</w:t>
            </w:r>
            <w:r w:rsidR="009271B6">
              <w:rPr>
                <w:lang w:val="es-ES_tradnl"/>
              </w:rPr>
              <w:t>.</w:t>
            </w:r>
            <w:r>
              <w:rPr>
                <w:lang w:val="es-ES_tradnl"/>
              </w:rPr>
              <w:t>1; 0</w:t>
            </w:r>
            <w:r w:rsidR="009271B6">
              <w:rPr>
                <w:lang w:val="es-ES_tradnl"/>
              </w:rPr>
              <w:t>.</w:t>
            </w:r>
            <w:r w:rsidR="00214CC2" w:rsidRPr="00214CC2">
              <w:rPr>
                <w:lang w:val="es-ES_tradnl"/>
              </w:rPr>
              <w:t>1)</w:t>
            </w:r>
          </w:p>
        </w:tc>
        <w:tc>
          <w:tcPr>
            <w:tcW w:w="1588" w:type="dxa"/>
            <w:gridSpan w:val="2"/>
            <w:hideMark/>
          </w:tcPr>
          <w:p w14:paraId="14392430" w14:textId="77777777" w:rsidR="00214CC2" w:rsidRPr="00214CC2" w:rsidRDefault="00214CC2" w:rsidP="00214CC2">
            <w:pPr>
              <w:pStyle w:val="CommentText"/>
              <w:rPr>
                <w:lang w:val="es-ES_tradnl"/>
              </w:rPr>
            </w:pPr>
            <w:r w:rsidRPr="00214CC2">
              <w:rPr>
                <w:lang w:val="es-ES_tradnl"/>
              </w:rPr>
              <w:t> </w:t>
            </w:r>
          </w:p>
        </w:tc>
        <w:tc>
          <w:tcPr>
            <w:tcW w:w="1700" w:type="dxa"/>
            <w:gridSpan w:val="2"/>
            <w:hideMark/>
          </w:tcPr>
          <w:p w14:paraId="6F2E0307" w14:textId="77777777" w:rsidR="00214CC2" w:rsidRPr="00214CC2" w:rsidRDefault="00214CC2" w:rsidP="00214CC2">
            <w:pPr>
              <w:pStyle w:val="CommentText"/>
              <w:rPr>
                <w:lang w:val="es-ES_tradnl"/>
              </w:rPr>
            </w:pPr>
            <w:r w:rsidRPr="00214CC2">
              <w:rPr>
                <w:lang w:val="es-ES_tradnl"/>
              </w:rPr>
              <w:t> </w:t>
            </w:r>
          </w:p>
        </w:tc>
      </w:tr>
      <w:tr w:rsidR="00214CC2" w:rsidRPr="00214CC2" w14:paraId="1B6A6F89" w14:textId="77777777" w:rsidTr="00214CC2">
        <w:trPr>
          <w:trHeight w:val="320"/>
        </w:trPr>
        <w:tc>
          <w:tcPr>
            <w:tcW w:w="3881" w:type="dxa"/>
            <w:gridSpan w:val="3"/>
            <w:hideMark/>
          </w:tcPr>
          <w:p w14:paraId="016995EB" w14:textId="77777777" w:rsidR="00214CC2" w:rsidRPr="00214CC2" w:rsidRDefault="00214CC2" w:rsidP="00214CC2">
            <w:pPr>
              <w:pStyle w:val="CommentText"/>
              <w:rPr>
                <w:b/>
                <w:bCs/>
                <w:i/>
                <w:iCs/>
                <w:lang w:val="es-ES_tradnl"/>
              </w:rPr>
            </w:pPr>
            <w:r w:rsidRPr="00214CC2">
              <w:rPr>
                <w:b/>
                <w:bCs/>
                <w:i/>
                <w:iCs/>
                <w:lang w:val="es-ES_tradnl"/>
              </w:rPr>
              <w:t>Relativamente Progresivo (Absolutamente Regresivo)</w:t>
            </w:r>
          </w:p>
        </w:tc>
        <w:tc>
          <w:tcPr>
            <w:tcW w:w="1831" w:type="dxa"/>
            <w:gridSpan w:val="2"/>
            <w:hideMark/>
          </w:tcPr>
          <w:p w14:paraId="4AA9136A" w14:textId="77777777" w:rsidR="00214CC2" w:rsidRPr="00214CC2" w:rsidRDefault="00200D90" w:rsidP="00214CC2">
            <w:pPr>
              <w:pStyle w:val="CommentText"/>
              <w:rPr>
                <w:lang w:val="es-ES_tradnl"/>
              </w:rPr>
            </w:pPr>
            <w:r>
              <w:rPr>
                <w:lang w:val="es-ES_tradnl"/>
              </w:rPr>
              <w:t>&gt; 0</w:t>
            </w:r>
            <w:r w:rsidR="009271B6">
              <w:rPr>
                <w:lang w:val="es-ES_tradnl"/>
              </w:rPr>
              <w:t>.</w:t>
            </w:r>
            <w:r w:rsidR="00214CC2" w:rsidRPr="00214CC2">
              <w:rPr>
                <w:lang w:val="es-ES_tradnl"/>
              </w:rPr>
              <w:t>1&amp;&lt;</w:t>
            </w:r>
            <w:proofErr w:type="spellStart"/>
            <w:r w:rsidR="00214CC2" w:rsidRPr="00214CC2">
              <w:rPr>
                <w:lang w:val="es-ES_tradnl"/>
              </w:rPr>
              <w:t>Gini</w:t>
            </w:r>
            <w:proofErr w:type="spellEnd"/>
          </w:p>
        </w:tc>
        <w:tc>
          <w:tcPr>
            <w:tcW w:w="1588" w:type="dxa"/>
            <w:gridSpan w:val="2"/>
            <w:hideMark/>
          </w:tcPr>
          <w:p w14:paraId="535AA871" w14:textId="77777777" w:rsidR="00214CC2" w:rsidRPr="00214CC2" w:rsidRDefault="00214CC2" w:rsidP="00214CC2">
            <w:pPr>
              <w:pStyle w:val="CommentText"/>
              <w:rPr>
                <w:lang w:val="es-ES_tradnl"/>
              </w:rPr>
            </w:pPr>
            <w:r w:rsidRPr="00214CC2">
              <w:rPr>
                <w:lang w:val="es-ES_tradnl"/>
              </w:rPr>
              <w:t xml:space="preserve">&gt; </w:t>
            </w:r>
            <w:r w:rsidR="00200D90">
              <w:rPr>
                <w:lang w:val="es-ES_tradnl"/>
              </w:rPr>
              <w:t>0</w:t>
            </w:r>
            <w:r w:rsidR="009271B6">
              <w:rPr>
                <w:lang w:val="es-ES_tradnl"/>
              </w:rPr>
              <w:t>.</w:t>
            </w:r>
            <w:r w:rsidRPr="00214CC2">
              <w:rPr>
                <w:lang w:val="es-ES_tradnl"/>
              </w:rPr>
              <w:t>1</w:t>
            </w:r>
          </w:p>
        </w:tc>
        <w:tc>
          <w:tcPr>
            <w:tcW w:w="1700" w:type="dxa"/>
            <w:gridSpan w:val="2"/>
            <w:hideMark/>
          </w:tcPr>
          <w:p w14:paraId="57FCE1AC" w14:textId="77777777" w:rsidR="00214CC2" w:rsidRPr="00214CC2" w:rsidRDefault="00200D90" w:rsidP="00214CC2">
            <w:pPr>
              <w:pStyle w:val="CommentText"/>
              <w:rPr>
                <w:lang w:val="es-ES_tradnl"/>
              </w:rPr>
            </w:pPr>
            <w:r>
              <w:rPr>
                <w:lang w:val="es-ES_tradnl"/>
              </w:rPr>
              <w:t>&gt; 0</w:t>
            </w:r>
            <w:r w:rsidR="009271B6">
              <w:rPr>
                <w:lang w:val="es-ES_tradnl"/>
              </w:rPr>
              <w:t>.</w:t>
            </w:r>
            <w:r w:rsidR="00214CC2" w:rsidRPr="00214CC2">
              <w:rPr>
                <w:lang w:val="es-ES_tradnl"/>
              </w:rPr>
              <w:t>1</w:t>
            </w:r>
          </w:p>
        </w:tc>
      </w:tr>
      <w:tr w:rsidR="00214CC2" w:rsidRPr="00214CC2" w14:paraId="15D8D11D" w14:textId="77777777" w:rsidTr="00214CC2">
        <w:trPr>
          <w:trHeight w:val="320"/>
        </w:trPr>
        <w:tc>
          <w:tcPr>
            <w:tcW w:w="3881" w:type="dxa"/>
            <w:gridSpan w:val="3"/>
            <w:hideMark/>
          </w:tcPr>
          <w:p w14:paraId="5D458B66" w14:textId="77777777" w:rsidR="00214CC2" w:rsidRPr="00214CC2" w:rsidRDefault="00214CC2" w:rsidP="00214CC2">
            <w:pPr>
              <w:pStyle w:val="CommentText"/>
              <w:rPr>
                <w:b/>
                <w:bCs/>
                <w:i/>
                <w:iCs/>
                <w:lang w:val="es-ES_tradnl"/>
              </w:rPr>
            </w:pPr>
            <w:r w:rsidRPr="00214CC2">
              <w:rPr>
                <w:b/>
                <w:bCs/>
                <w:i/>
                <w:iCs/>
                <w:lang w:val="es-ES_tradnl"/>
              </w:rPr>
              <w:t>Neutral</w:t>
            </w:r>
          </w:p>
        </w:tc>
        <w:tc>
          <w:tcPr>
            <w:tcW w:w="1831" w:type="dxa"/>
            <w:gridSpan w:val="2"/>
            <w:hideMark/>
          </w:tcPr>
          <w:p w14:paraId="50019D79" w14:textId="77777777" w:rsidR="00214CC2" w:rsidRPr="00214CC2" w:rsidRDefault="00200D90" w:rsidP="00214CC2">
            <w:pPr>
              <w:pStyle w:val="CommentText"/>
              <w:rPr>
                <w:lang w:val="es-ES_tradnl"/>
              </w:rPr>
            </w:pPr>
            <w:r>
              <w:rPr>
                <w:lang w:val="es-ES_tradnl"/>
              </w:rPr>
              <w:t>&gt; 0</w:t>
            </w:r>
            <w:r w:rsidR="009271B6">
              <w:rPr>
                <w:lang w:val="es-ES_tradnl"/>
              </w:rPr>
              <w:t>.</w:t>
            </w:r>
            <w:r w:rsidR="00214CC2" w:rsidRPr="00214CC2">
              <w:rPr>
                <w:lang w:val="es-ES_tradnl"/>
              </w:rPr>
              <w:t>1&amp;=</w:t>
            </w:r>
            <w:proofErr w:type="spellStart"/>
            <w:r w:rsidR="00214CC2" w:rsidRPr="00214CC2">
              <w:rPr>
                <w:lang w:val="es-ES_tradnl"/>
              </w:rPr>
              <w:t>Gini</w:t>
            </w:r>
            <w:proofErr w:type="spellEnd"/>
          </w:p>
        </w:tc>
        <w:tc>
          <w:tcPr>
            <w:tcW w:w="1588" w:type="dxa"/>
            <w:gridSpan w:val="2"/>
            <w:hideMark/>
          </w:tcPr>
          <w:p w14:paraId="6903077E" w14:textId="77777777" w:rsidR="00214CC2" w:rsidRPr="00214CC2" w:rsidRDefault="00200D90" w:rsidP="00214CC2">
            <w:pPr>
              <w:pStyle w:val="CommentText"/>
              <w:rPr>
                <w:lang w:val="es-ES_tradnl"/>
              </w:rPr>
            </w:pPr>
            <w:r>
              <w:rPr>
                <w:lang w:val="es-ES_tradnl"/>
              </w:rPr>
              <w:t>(-0</w:t>
            </w:r>
            <w:r w:rsidR="009271B6">
              <w:rPr>
                <w:lang w:val="es-ES_tradnl"/>
              </w:rPr>
              <w:t>.</w:t>
            </w:r>
            <w:r>
              <w:rPr>
                <w:lang w:val="es-ES_tradnl"/>
              </w:rPr>
              <w:t>1</w:t>
            </w:r>
            <w:r w:rsidR="009271B6">
              <w:rPr>
                <w:lang w:val="es-ES_tradnl"/>
              </w:rPr>
              <w:t>.</w:t>
            </w:r>
            <w:r>
              <w:rPr>
                <w:lang w:val="es-ES_tradnl"/>
              </w:rPr>
              <w:t xml:space="preserve"> 0</w:t>
            </w:r>
            <w:r w:rsidR="009271B6">
              <w:rPr>
                <w:lang w:val="es-ES_tradnl"/>
              </w:rPr>
              <w:t>.</w:t>
            </w:r>
            <w:r w:rsidR="00214CC2" w:rsidRPr="00214CC2">
              <w:rPr>
                <w:lang w:val="es-ES_tradnl"/>
              </w:rPr>
              <w:t>1)</w:t>
            </w:r>
          </w:p>
        </w:tc>
        <w:tc>
          <w:tcPr>
            <w:tcW w:w="1700" w:type="dxa"/>
            <w:gridSpan w:val="2"/>
            <w:hideMark/>
          </w:tcPr>
          <w:p w14:paraId="34435320" w14:textId="77777777" w:rsidR="00214CC2" w:rsidRPr="00214CC2" w:rsidRDefault="00200D90" w:rsidP="00214CC2">
            <w:pPr>
              <w:pStyle w:val="CommentText"/>
              <w:rPr>
                <w:lang w:val="es-ES_tradnl"/>
              </w:rPr>
            </w:pPr>
            <w:r>
              <w:rPr>
                <w:lang w:val="es-ES_tradnl"/>
              </w:rPr>
              <w:t>(-0</w:t>
            </w:r>
            <w:r w:rsidR="009271B6">
              <w:rPr>
                <w:lang w:val="es-ES_tradnl"/>
              </w:rPr>
              <w:t>.</w:t>
            </w:r>
            <w:r>
              <w:rPr>
                <w:lang w:val="es-ES_tradnl"/>
              </w:rPr>
              <w:t>1; 0</w:t>
            </w:r>
            <w:r w:rsidR="009271B6">
              <w:rPr>
                <w:lang w:val="es-ES_tradnl"/>
              </w:rPr>
              <w:t>.</w:t>
            </w:r>
            <w:r w:rsidR="00214CC2" w:rsidRPr="00214CC2">
              <w:rPr>
                <w:lang w:val="es-ES_tradnl"/>
              </w:rPr>
              <w:t>1)</w:t>
            </w:r>
          </w:p>
        </w:tc>
      </w:tr>
      <w:tr w:rsidR="00214CC2" w:rsidRPr="00214CC2" w14:paraId="05DED760" w14:textId="77777777" w:rsidTr="00214CC2">
        <w:trPr>
          <w:trHeight w:val="320"/>
        </w:trPr>
        <w:tc>
          <w:tcPr>
            <w:tcW w:w="3881" w:type="dxa"/>
            <w:gridSpan w:val="3"/>
            <w:hideMark/>
          </w:tcPr>
          <w:p w14:paraId="39DAFAE3" w14:textId="77777777" w:rsidR="00214CC2" w:rsidRPr="00214CC2" w:rsidRDefault="00214CC2" w:rsidP="00214CC2">
            <w:pPr>
              <w:pStyle w:val="CommentText"/>
              <w:rPr>
                <w:b/>
                <w:bCs/>
                <w:i/>
                <w:iCs/>
                <w:lang w:val="es-ES_tradnl"/>
              </w:rPr>
            </w:pPr>
            <w:r w:rsidRPr="00214CC2">
              <w:rPr>
                <w:b/>
                <w:bCs/>
                <w:i/>
                <w:iCs/>
                <w:lang w:val="es-ES_tradnl"/>
              </w:rPr>
              <w:t>Regresivo</w:t>
            </w:r>
          </w:p>
        </w:tc>
        <w:tc>
          <w:tcPr>
            <w:tcW w:w="1831" w:type="dxa"/>
            <w:gridSpan w:val="2"/>
            <w:hideMark/>
          </w:tcPr>
          <w:p w14:paraId="20D79688" w14:textId="77777777" w:rsidR="00214CC2" w:rsidRPr="00214CC2" w:rsidRDefault="00214CC2" w:rsidP="00214CC2">
            <w:pPr>
              <w:pStyle w:val="CommentText"/>
              <w:rPr>
                <w:lang w:val="es-ES_tradnl"/>
              </w:rPr>
            </w:pPr>
            <w:r w:rsidRPr="00214CC2">
              <w:rPr>
                <w:lang w:val="es-ES_tradnl"/>
              </w:rPr>
              <w:t>&gt;</w:t>
            </w:r>
            <w:proofErr w:type="spellStart"/>
            <w:r w:rsidRPr="00214CC2">
              <w:rPr>
                <w:lang w:val="es-ES_tradnl"/>
              </w:rPr>
              <w:t>Gini</w:t>
            </w:r>
            <w:proofErr w:type="spellEnd"/>
          </w:p>
        </w:tc>
        <w:tc>
          <w:tcPr>
            <w:tcW w:w="1588" w:type="dxa"/>
            <w:gridSpan w:val="2"/>
            <w:hideMark/>
          </w:tcPr>
          <w:p w14:paraId="09B69E80" w14:textId="77777777" w:rsidR="00214CC2" w:rsidRPr="00214CC2" w:rsidRDefault="00200D90" w:rsidP="00214CC2">
            <w:pPr>
              <w:pStyle w:val="CommentText"/>
              <w:rPr>
                <w:lang w:val="es-ES_tradnl"/>
              </w:rPr>
            </w:pPr>
            <w:r>
              <w:rPr>
                <w:lang w:val="es-ES_tradnl"/>
              </w:rPr>
              <w:t>&lt; -0</w:t>
            </w:r>
            <w:r w:rsidR="009271B6">
              <w:rPr>
                <w:lang w:val="es-ES_tradnl"/>
              </w:rPr>
              <w:t>.</w:t>
            </w:r>
            <w:r w:rsidR="00214CC2" w:rsidRPr="00214CC2">
              <w:rPr>
                <w:lang w:val="es-ES_tradnl"/>
              </w:rPr>
              <w:t>1</w:t>
            </w:r>
          </w:p>
        </w:tc>
        <w:tc>
          <w:tcPr>
            <w:tcW w:w="1700" w:type="dxa"/>
            <w:gridSpan w:val="2"/>
            <w:hideMark/>
          </w:tcPr>
          <w:p w14:paraId="3DEB45BA" w14:textId="77777777" w:rsidR="00214CC2" w:rsidRPr="00214CC2" w:rsidRDefault="00200D90" w:rsidP="00214CC2">
            <w:pPr>
              <w:pStyle w:val="CommentText"/>
              <w:rPr>
                <w:lang w:val="es-ES_tradnl"/>
              </w:rPr>
            </w:pPr>
            <w:r>
              <w:rPr>
                <w:lang w:val="es-ES_tradnl"/>
              </w:rPr>
              <w:t>&lt; -0,</w:t>
            </w:r>
            <w:r w:rsidR="00214CC2" w:rsidRPr="00214CC2">
              <w:rPr>
                <w:lang w:val="es-ES_tradnl"/>
              </w:rPr>
              <w:t>1</w:t>
            </w:r>
          </w:p>
        </w:tc>
      </w:tr>
    </w:tbl>
    <w:p w14:paraId="041D8D67" w14:textId="14C326F9" w:rsidR="00703D09" w:rsidRPr="00837E80" w:rsidRDefault="00214CC2" w:rsidP="003C633C">
      <w:pPr>
        <w:pStyle w:val="CommentText"/>
        <w:rPr>
          <w:lang w:val="es-ES_tradnl"/>
        </w:rPr>
      </w:pPr>
      <w:r>
        <w:fldChar w:fldCharType="end"/>
      </w:r>
      <w:r w:rsidR="00703D09" w:rsidRPr="003D567C">
        <w:rPr>
          <w:lang w:val="es-ES_tradnl"/>
        </w:rPr>
        <w:t xml:space="preserve">Argentina: </w:t>
      </w:r>
      <w:proofErr w:type="spellStart"/>
      <w:r w:rsidR="00703D09" w:rsidRPr="003D567C">
        <w:rPr>
          <w:lang w:val="es-ES_tradnl"/>
        </w:rPr>
        <w:t>Lustig</w:t>
      </w:r>
      <w:proofErr w:type="spellEnd"/>
      <w:r w:rsidR="00703D09" w:rsidRPr="003D567C">
        <w:rPr>
          <w:lang w:val="es-ES_tradnl"/>
        </w:rPr>
        <w:t xml:space="preserve"> y </w:t>
      </w:r>
      <w:proofErr w:type="spellStart"/>
      <w:r w:rsidR="00703D09" w:rsidRPr="003D567C">
        <w:rPr>
          <w:lang w:val="es-ES_tradnl"/>
        </w:rPr>
        <w:t>Pessino</w:t>
      </w:r>
      <w:proofErr w:type="spellEnd"/>
      <w:r w:rsidR="00703D09">
        <w:rPr>
          <w:lang w:val="es-ES_tradnl"/>
        </w:rPr>
        <w:t xml:space="preserve">; Bolivia: Paz Arauco et al.; Brasil: </w:t>
      </w:r>
      <w:proofErr w:type="spellStart"/>
      <w:r w:rsidR="00703D09">
        <w:rPr>
          <w:lang w:val="es-ES_tradnl"/>
        </w:rPr>
        <w:t>Higgins</w:t>
      </w:r>
      <w:proofErr w:type="spellEnd"/>
      <w:r w:rsidR="00703D09">
        <w:rPr>
          <w:lang w:val="es-ES_tradnl"/>
        </w:rPr>
        <w:t xml:space="preserve"> y</w:t>
      </w:r>
      <w:r w:rsidR="00703D09" w:rsidRPr="003D567C">
        <w:rPr>
          <w:lang w:val="es-ES_tradnl"/>
        </w:rPr>
        <w:t xml:space="preserve"> Pereira; México: Scott; Perú: Jaramillo</w:t>
      </w:r>
      <w:r w:rsidR="00703D09">
        <w:rPr>
          <w:lang w:val="es-ES_tradnl"/>
        </w:rPr>
        <w:t>; y</w:t>
      </w:r>
      <w:r w:rsidR="00703D09" w:rsidRPr="003D567C">
        <w:rPr>
          <w:lang w:val="es-ES_tradnl"/>
        </w:rPr>
        <w:t xml:space="preserve"> Uruguay: </w:t>
      </w:r>
      <w:proofErr w:type="spellStart"/>
      <w:r w:rsidR="00703D09" w:rsidRPr="003D567C">
        <w:rPr>
          <w:lang w:val="es-ES_tradnl"/>
        </w:rPr>
        <w:t>Bucheli</w:t>
      </w:r>
      <w:proofErr w:type="spellEnd"/>
      <w:r w:rsidR="00703D09" w:rsidRPr="003D567C">
        <w:rPr>
          <w:lang w:val="es-ES_tradnl"/>
        </w:rPr>
        <w:t xml:space="preserve"> et al. </w:t>
      </w:r>
      <w:r w:rsidR="00E22CAC">
        <w:rPr>
          <w:lang w:val="es-ES_tradnl"/>
        </w:rPr>
        <w:t xml:space="preserve">Todos </w:t>
      </w:r>
      <w:r w:rsidR="00703D09" w:rsidRPr="003D567C">
        <w:rPr>
          <w:lang w:val="es-ES_tradnl"/>
        </w:rPr>
        <w:t>de próxima publicación.</w:t>
      </w:r>
    </w:p>
    <w:p w14:paraId="7CC66ABA" w14:textId="77777777" w:rsidR="00FA7094" w:rsidRPr="00571EA0" w:rsidRDefault="00703D09" w:rsidP="00B9523A">
      <w:pPr>
        <w:pStyle w:val="CommentText"/>
        <w:spacing w:line="240" w:lineRule="auto"/>
        <w:rPr>
          <w:lang w:val="es-MX"/>
        </w:rPr>
      </w:pPr>
      <w:r w:rsidRPr="00571EA0">
        <w:rPr>
          <w:rFonts w:eastAsia="Times New Roman" w:cs="Times New Roman"/>
          <w:lang w:val="es-MX"/>
        </w:rPr>
        <w:t>Nota</w:t>
      </w:r>
      <w:r w:rsidR="00FA7094" w:rsidRPr="00571EA0">
        <w:rPr>
          <w:rFonts w:eastAsia="Times New Roman" w:cs="Times New Roman"/>
          <w:lang w:val="es-MX"/>
        </w:rPr>
        <w:t>s:</w:t>
      </w:r>
    </w:p>
    <w:p w14:paraId="62F95841" w14:textId="77777777" w:rsidR="000C323A" w:rsidRPr="00571EA0" w:rsidRDefault="001D5BFC" w:rsidP="00B9523A">
      <w:pPr>
        <w:pStyle w:val="CommentText"/>
        <w:spacing w:line="240" w:lineRule="auto"/>
        <w:rPr>
          <w:lang w:val="es-MX"/>
        </w:rPr>
      </w:pPr>
      <w:r w:rsidRPr="00703D09">
        <w:rPr>
          <w:lang w:val="es-ES_tradnl"/>
        </w:rPr>
        <w:t>“</w:t>
      </w:r>
      <w:proofErr w:type="spellStart"/>
      <w:r w:rsidR="008E1C8F" w:rsidRPr="00703D09">
        <w:rPr>
          <w:lang w:val="es-ES_tradnl"/>
        </w:rPr>
        <w:t>nd</w:t>
      </w:r>
      <w:proofErr w:type="spellEnd"/>
      <w:r w:rsidRPr="00703D09">
        <w:rPr>
          <w:lang w:val="es-ES_tradnl"/>
        </w:rPr>
        <w:t>”</w:t>
      </w:r>
      <w:r w:rsidR="000C323A" w:rsidRPr="00703D09">
        <w:rPr>
          <w:lang w:val="es-ES_tradnl"/>
        </w:rPr>
        <w:t xml:space="preserve">: </w:t>
      </w:r>
      <w:r w:rsidR="00703D09" w:rsidRPr="00703D09">
        <w:rPr>
          <w:lang w:val="es-ES_tradnl"/>
        </w:rPr>
        <w:t>no disponible</w:t>
      </w:r>
      <w:r w:rsidR="00703D09">
        <w:rPr>
          <w:lang w:val="es-ES_tradnl"/>
        </w:rPr>
        <w:t xml:space="preserve"> porque no </w:t>
      </w:r>
      <w:r w:rsidR="0023201F">
        <w:rPr>
          <w:lang w:val="es-ES_tradnl"/>
        </w:rPr>
        <w:t xml:space="preserve">está </w:t>
      </w:r>
      <w:r w:rsidR="00703D09">
        <w:rPr>
          <w:lang w:val="es-ES_tradnl"/>
        </w:rPr>
        <w:t>incluido en el análisis de incidencia</w:t>
      </w:r>
      <w:r w:rsidR="00703D09" w:rsidRPr="00571EA0">
        <w:rPr>
          <w:lang w:val="es-MX"/>
        </w:rPr>
        <w:t xml:space="preserve"> </w:t>
      </w:r>
    </w:p>
    <w:p w14:paraId="12BBAB07" w14:textId="77777777" w:rsidR="000C323A" w:rsidRPr="00571EA0" w:rsidRDefault="001D5BFC" w:rsidP="00B9523A">
      <w:pPr>
        <w:pStyle w:val="CommentText"/>
        <w:spacing w:line="240" w:lineRule="auto"/>
        <w:rPr>
          <w:lang w:val="es-MX"/>
        </w:rPr>
      </w:pPr>
      <w:r w:rsidRPr="00571EA0">
        <w:rPr>
          <w:lang w:val="es-MX"/>
        </w:rPr>
        <w:t>“</w:t>
      </w:r>
      <w:proofErr w:type="spellStart"/>
      <w:r w:rsidR="000C323A" w:rsidRPr="00571EA0">
        <w:rPr>
          <w:lang w:val="es-MX"/>
        </w:rPr>
        <w:t>ne</w:t>
      </w:r>
      <w:proofErr w:type="spellEnd"/>
      <w:r w:rsidRPr="00571EA0">
        <w:rPr>
          <w:lang w:val="es-MX"/>
        </w:rPr>
        <w:t>”</w:t>
      </w:r>
      <w:r w:rsidR="00703D09" w:rsidRPr="00571EA0">
        <w:rPr>
          <w:lang w:val="es-MX"/>
        </w:rPr>
        <w:t xml:space="preserve">: no </w:t>
      </w:r>
      <w:r w:rsidR="000C323A" w:rsidRPr="00571EA0">
        <w:rPr>
          <w:lang w:val="es-MX"/>
        </w:rPr>
        <w:t>exist</w:t>
      </w:r>
      <w:r w:rsidR="00703D09" w:rsidRPr="00571EA0">
        <w:rPr>
          <w:lang w:val="es-MX"/>
        </w:rPr>
        <w:t>e</w:t>
      </w:r>
    </w:p>
    <w:p w14:paraId="449CF738" w14:textId="77777777" w:rsidR="00D9298B" w:rsidRPr="00571EA0" w:rsidRDefault="00703D09" w:rsidP="00B9523A">
      <w:pPr>
        <w:pStyle w:val="CommentText"/>
        <w:spacing w:line="240" w:lineRule="auto"/>
        <w:rPr>
          <w:lang w:val="es-MX"/>
        </w:rPr>
      </w:pPr>
      <w:r w:rsidRPr="00571EA0">
        <w:rPr>
          <w:lang w:val="es-MX"/>
        </w:rPr>
        <w:lastRenderedPageBreak/>
        <w:t xml:space="preserve">*: </w:t>
      </w:r>
      <w:proofErr w:type="spellStart"/>
      <w:r w:rsidRPr="00571EA0">
        <w:rPr>
          <w:lang w:val="es-MX"/>
        </w:rPr>
        <w:t>Gini</w:t>
      </w:r>
      <w:proofErr w:type="spellEnd"/>
      <w:r w:rsidRPr="00571EA0">
        <w:rPr>
          <w:lang w:val="es-MX"/>
        </w:rPr>
        <w:t xml:space="preserve"> para </w:t>
      </w:r>
      <w:r w:rsidR="0023201F" w:rsidRPr="00571EA0">
        <w:rPr>
          <w:lang w:val="es-MX"/>
        </w:rPr>
        <w:t xml:space="preserve">el ingreso </w:t>
      </w:r>
      <w:r w:rsidRPr="00571EA0">
        <w:rPr>
          <w:lang w:val="es-MX"/>
        </w:rPr>
        <w:t xml:space="preserve">de </w:t>
      </w:r>
      <w:r w:rsidR="0023201F" w:rsidRPr="00571EA0">
        <w:rPr>
          <w:lang w:val="es-MX"/>
        </w:rPr>
        <w:t>mercado neto</w:t>
      </w:r>
    </w:p>
    <w:p w14:paraId="54C50AB7" w14:textId="77777777" w:rsidR="000C323A" w:rsidRPr="00571EA0" w:rsidRDefault="000C323A" w:rsidP="00854AF4">
      <w:pPr>
        <w:pStyle w:val="CommentText"/>
        <w:spacing w:line="240" w:lineRule="auto"/>
        <w:rPr>
          <w:lang w:val="es-MX"/>
        </w:rPr>
      </w:pPr>
      <w:r w:rsidRPr="00571EA0">
        <w:rPr>
          <w:lang w:val="es-MX"/>
        </w:rPr>
        <w:t xml:space="preserve">a. </w:t>
      </w:r>
      <w:r w:rsidR="00703D09" w:rsidRPr="00703D09">
        <w:rPr>
          <w:lang w:val="es-ES_tradnl"/>
        </w:rPr>
        <w:t>Las TMC emblemáticas de los países</w:t>
      </w:r>
      <w:r w:rsidR="00703D09">
        <w:rPr>
          <w:lang w:val="es-ES_tradnl"/>
        </w:rPr>
        <w:t xml:space="preserve">: </w:t>
      </w:r>
      <w:r w:rsidRPr="00C25134">
        <w:rPr>
          <w:i/>
          <w:lang w:val="es-ES_tradnl"/>
        </w:rPr>
        <w:t>Juntos</w:t>
      </w:r>
      <w:r w:rsidR="00703D09">
        <w:rPr>
          <w:lang w:val="es-ES_tradnl"/>
        </w:rPr>
        <w:t xml:space="preserve"> de</w:t>
      </w:r>
      <w:r w:rsidR="00703D09" w:rsidRPr="00703D09">
        <w:rPr>
          <w:lang w:val="es-ES_tradnl"/>
        </w:rPr>
        <w:t xml:space="preserve"> </w:t>
      </w:r>
      <w:r w:rsidR="00703D09">
        <w:rPr>
          <w:lang w:val="es-ES_tradnl"/>
        </w:rPr>
        <w:t>Perú</w:t>
      </w:r>
      <w:r w:rsidRPr="00703D09">
        <w:rPr>
          <w:lang w:val="es-ES_tradnl"/>
        </w:rPr>
        <w:t xml:space="preserve">, </w:t>
      </w:r>
      <w:r w:rsidRPr="00C25134">
        <w:rPr>
          <w:i/>
          <w:lang w:val="es-ES_tradnl"/>
        </w:rPr>
        <w:t>Asignaciones Familiares</w:t>
      </w:r>
      <w:r w:rsidR="00703D09" w:rsidRPr="00703D09">
        <w:rPr>
          <w:lang w:val="es-ES_tradnl"/>
        </w:rPr>
        <w:t xml:space="preserve"> </w:t>
      </w:r>
      <w:r w:rsidR="0012662A">
        <w:rPr>
          <w:lang w:val="es-ES_tradnl"/>
        </w:rPr>
        <w:t xml:space="preserve">de </w:t>
      </w:r>
      <w:r w:rsidR="00703D09">
        <w:rPr>
          <w:lang w:val="es-ES_tradnl"/>
        </w:rPr>
        <w:t>Uruguay</w:t>
      </w:r>
      <w:r w:rsidRPr="00703D09">
        <w:rPr>
          <w:lang w:val="es-ES_tradnl"/>
        </w:rPr>
        <w:t xml:space="preserve">, </w:t>
      </w:r>
      <w:r w:rsidRPr="00C25134">
        <w:rPr>
          <w:i/>
          <w:lang w:val="es-ES_tradnl"/>
        </w:rPr>
        <w:t xml:space="preserve">Bolsa </w:t>
      </w:r>
      <w:proofErr w:type="spellStart"/>
      <w:r w:rsidRPr="00C25134">
        <w:rPr>
          <w:i/>
          <w:lang w:val="es-ES_tradnl"/>
        </w:rPr>
        <w:t>Família</w:t>
      </w:r>
      <w:proofErr w:type="spellEnd"/>
      <w:r w:rsidR="00703D09" w:rsidRPr="00703D09">
        <w:rPr>
          <w:lang w:val="es-ES_tradnl"/>
        </w:rPr>
        <w:t xml:space="preserve"> </w:t>
      </w:r>
      <w:r w:rsidR="0012662A">
        <w:rPr>
          <w:lang w:val="es-ES_tradnl"/>
        </w:rPr>
        <w:t>de Bras</w:t>
      </w:r>
      <w:r w:rsidR="00703D09">
        <w:rPr>
          <w:lang w:val="es-ES_tradnl"/>
        </w:rPr>
        <w:t>il</w:t>
      </w:r>
      <w:r w:rsidRPr="00703D09">
        <w:rPr>
          <w:lang w:val="es-ES_tradnl"/>
        </w:rPr>
        <w:t xml:space="preserve">, </w:t>
      </w:r>
      <w:r w:rsidRPr="00C25134">
        <w:rPr>
          <w:i/>
          <w:lang w:val="es-ES_tradnl"/>
        </w:rPr>
        <w:t>Oportunidades</w:t>
      </w:r>
      <w:r w:rsidR="00703D09">
        <w:rPr>
          <w:lang w:val="es-ES_tradnl"/>
        </w:rPr>
        <w:t xml:space="preserve"> de</w:t>
      </w:r>
      <w:r w:rsidR="00703D09" w:rsidRPr="00703D09">
        <w:rPr>
          <w:lang w:val="es-ES_tradnl"/>
        </w:rPr>
        <w:t xml:space="preserve"> </w:t>
      </w:r>
      <w:r w:rsidR="00703D09">
        <w:rPr>
          <w:lang w:val="es-ES_tradnl"/>
        </w:rPr>
        <w:t>México</w:t>
      </w:r>
      <w:r w:rsidRPr="00703D09">
        <w:rPr>
          <w:lang w:val="es-ES_tradnl"/>
        </w:rPr>
        <w:t xml:space="preserve">, </w:t>
      </w:r>
      <w:r w:rsidR="00703D09" w:rsidRPr="00C25134">
        <w:rPr>
          <w:i/>
          <w:lang w:val="es-ES_tradnl"/>
        </w:rPr>
        <w:t>Asignación Universal por Hijo</w:t>
      </w:r>
      <w:r w:rsidR="00703D09" w:rsidRPr="00703D09">
        <w:rPr>
          <w:lang w:val="es-ES_tradnl"/>
        </w:rPr>
        <w:t xml:space="preserve"> </w:t>
      </w:r>
      <w:r w:rsidR="00703D09">
        <w:rPr>
          <w:lang w:val="es-ES_tradnl"/>
        </w:rPr>
        <w:t xml:space="preserve">de Argentina, y </w:t>
      </w:r>
      <w:r w:rsidR="00703D09" w:rsidRPr="00C25134">
        <w:rPr>
          <w:i/>
          <w:lang w:val="es-ES_tradnl"/>
        </w:rPr>
        <w:t>Juancito Pinto</w:t>
      </w:r>
      <w:r w:rsidR="0012662A">
        <w:rPr>
          <w:lang w:val="es-ES_tradnl"/>
        </w:rPr>
        <w:t xml:space="preserve"> de</w:t>
      </w:r>
      <w:r w:rsidR="00703D09">
        <w:rPr>
          <w:lang w:val="es-ES_tradnl"/>
        </w:rPr>
        <w:t xml:space="preserve"> Bolivia.</w:t>
      </w:r>
    </w:p>
    <w:p w14:paraId="2638F37C" w14:textId="77777777" w:rsidR="0023201F" w:rsidRDefault="0023201F" w:rsidP="00B9523A">
      <w:pPr>
        <w:pStyle w:val="CommentText"/>
        <w:rPr>
          <w:sz w:val="24"/>
          <w:szCs w:val="24"/>
          <w:lang w:val="es-ES_tradnl"/>
        </w:rPr>
      </w:pPr>
    </w:p>
    <w:p w14:paraId="71E1B030" w14:textId="2B56CB71" w:rsidR="00F41541" w:rsidRPr="00F41541" w:rsidRDefault="00F41541" w:rsidP="00B9523A">
      <w:pPr>
        <w:pStyle w:val="CommentText"/>
        <w:rPr>
          <w:sz w:val="24"/>
          <w:szCs w:val="24"/>
          <w:lang w:val="es-ES_tradnl"/>
        </w:rPr>
      </w:pPr>
      <w:r>
        <w:rPr>
          <w:sz w:val="24"/>
          <w:szCs w:val="24"/>
          <w:lang w:val="es-ES_tradnl"/>
        </w:rPr>
        <w:t xml:space="preserve">Las </w:t>
      </w:r>
      <w:r w:rsidRPr="00F41541">
        <w:rPr>
          <w:sz w:val="24"/>
          <w:szCs w:val="24"/>
          <w:lang w:val="es-ES_tradnl"/>
        </w:rPr>
        <w:t xml:space="preserve">pensiones no contributivas </w:t>
      </w:r>
      <w:r>
        <w:rPr>
          <w:sz w:val="24"/>
          <w:szCs w:val="24"/>
          <w:lang w:val="es-ES_tradnl"/>
        </w:rPr>
        <w:t>(</w:t>
      </w:r>
      <w:r w:rsidR="008E2A4D">
        <w:rPr>
          <w:sz w:val="24"/>
          <w:szCs w:val="24"/>
          <w:lang w:val="es-ES_tradnl"/>
        </w:rPr>
        <w:t>para adultos mayores</w:t>
      </w:r>
      <w:r w:rsidRPr="00F41541">
        <w:rPr>
          <w:sz w:val="24"/>
          <w:szCs w:val="24"/>
          <w:lang w:val="es-ES_tradnl"/>
        </w:rPr>
        <w:t xml:space="preserve">) son la segunda transferencia </w:t>
      </w:r>
      <w:r>
        <w:rPr>
          <w:sz w:val="24"/>
          <w:szCs w:val="24"/>
          <w:lang w:val="es-ES_tradnl"/>
        </w:rPr>
        <w:t>monetaria</w:t>
      </w:r>
      <w:r w:rsidR="00A937A6">
        <w:rPr>
          <w:sz w:val="24"/>
          <w:szCs w:val="24"/>
          <w:lang w:val="es-ES_tradnl"/>
        </w:rPr>
        <w:t xml:space="preserve"> más común. Sólo Perú (</w:t>
      </w:r>
      <w:r w:rsidR="008E2A4D">
        <w:rPr>
          <w:sz w:val="24"/>
          <w:szCs w:val="24"/>
          <w:lang w:val="es-ES_tradnl"/>
        </w:rPr>
        <w:t>en el periodo de tiempo del análisis</w:t>
      </w:r>
      <w:r w:rsidRPr="00F41541">
        <w:rPr>
          <w:sz w:val="24"/>
          <w:szCs w:val="24"/>
          <w:lang w:val="es-ES_tradnl"/>
        </w:rPr>
        <w:t xml:space="preserve">) no tenía </w:t>
      </w:r>
      <w:r w:rsidR="00A937A6" w:rsidRPr="00F41541">
        <w:rPr>
          <w:sz w:val="24"/>
          <w:szCs w:val="24"/>
          <w:lang w:val="es-ES_tradnl"/>
        </w:rPr>
        <w:t xml:space="preserve">este tipo </w:t>
      </w:r>
      <w:r w:rsidR="00A937A6">
        <w:rPr>
          <w:sz w:val="24"/>
          <w:szCs w:val="24"/>
          <w:lang w:val="es-ES_tradnl"/>
        </w:rPr>
        <w:t xml:space="preserve">de </w:t>
      </w:r>
      <w:r w:rsidR="001803E5">
        <w:rPr>
          <w:sz w:val="24"/>
          <w:szCs w:val="24"/>
          <w:lang w:val="es-ES_tradnl"/>
        </w:rPr>
        <w:t>transferencias</w:t>
      </w:r>
      <w:r w:rsidR="00317AB8">
        <w:rPr>
          <w:sz w:val="24"/>
          <w:szCs w:val="24"/>
          <w:lang w:val="es-ES_tradnl"/>
        </w:rPr>
        <w:t xml:space="preserve">, pero </w:t>
      </w:r>
      <w:r w:rsidR="00A937A6">
        <w:rPr>
          <w:sz w:val="24"/>
          <w:szCs w:val="24"/>
          <w:lang w:val="es-ES_tradnl"/>
        </w:rPr>
        <w:t>lanzó</w:t>
      </w:r>
      <w:r w:rsidRPr="00F41541">
        <w:rPr>
          <w:sz w:val="24"/>
          <w:szCs w:val="24"/>
          <w:lang w:val="es-ES_tradnl"/>
        </w:rPr>
        <w:t xml:space="preserve"> un programa de</w:t>
      </w:r>
      <w:r w:rsidR="00317AB8">
        <w:rPr>
          <w:sz w:val="24"/>
          <w:szCs w:val="24"/>
          <w:lang w:val="es-ES_tradnl"/>
        </w:rPr>
        <w:t>sde entonces.</w:t>
      </w:r>
      <w:r w:rsidR="001D2C2B" w:rsidRPr="00B9523A">
        <w:rPr>
          <w:sz w:val="24"/>
          <w:szCs w:val="24"/>
          <w:vertAlign w:val="superscript"/>
        </w:rPr>
        <w:footnoteReference w:id="17"/>
      </w:r>
      <w:r w:rsidR="001D2C2B" w:rsidRPr="00571EA0">
        <w:rPr>
          <w:sz w:val="24"/>
          <w:szCs w:val="24"/>
          <w:lang w:val="es-MX"/>
        </w:rPr>
        <w:t xml:space="preserve"> </w:t>
      </w:r>
      <w:r w:rsidR="00317AB8">
        <w:rPr>
          <w:sz w:val="24"/>
          <w:szCs w:val="24"/>
          <w:lang w:val="es-ES_tradnl"/>
        </w:rPr>
        <w:t xml:space="preserve"> En esencia, estos programas transfieren dinero en efectivo a personas de 65 años o más que nunca cotizaron en el sistema de</w:t>
      </w:r>
      <w:r w:rsidRPr="00F41541">
        <w:rPr>
          <w:sz w:val="24"/>
          <w:szCs w:val="24"/>
          <w:lang w:val="es-ES_tradnl"/>
        </w:rPr>
        <w:t xml:space="preserve"> seguridad social</w:t>
      </w:r>
      <w:r w:rsidR="000946E8">
        <w:rPr>
          <w:sz w:val="24"/>
          <w:szCs w:val="24"/>
          <w:lang w:val="es-ES_tradnl"/>
        </w:rPr>
        <w:t>,</w:t>
      </w:r>
      <w:r w:rsidRPr="00F41541">
        <w:rPr>
          <w:sz w:val="24"/>
          <w:szCs w:val="24"/>
          <w:lang w:val="es-ES_tradnl"/>
        </w:rPr>
        <w:t xml:space="preserve"> o no </w:t>
      </w:r>
      <w:r w:rsidR="00317AB8">
        <w:rPr>
          <w:sz w:val="24"/>
          <w:szCs w:val="24"/>
          <w:lang w:val="es-ES_tradnl"/>
        </w:rPr>
        <w:t>cotizaron</w:t>
      </w:r>
      <w:r w:rsidRPr="00F41541">
        <w:rPr>
          <w:sz w:val="24"/>
          <w:szCs w:val="24"/>
          <w:lang w:val="es-ES_tradnl"/>
        </w:rPr>
        <w:t xml:space="preserve"> lo suficiente para tener derecho a una pensión mínima de vejez. En el caso de Argentina</w:t>
      </w:r>
      <w:r w:rsidR="006E3C00">
        <w:rPr>
          <w:sz w:val="24"/>
          <w:szCs w:val="24"/>
          <w:lang w:val="es-ES_tradnl"/>
        </w:rPr>
        <w:t xml:space="preserve"> y, en menor medida</w:t>
      </w:r>
      <w:r w:rsidR="00317AB8">
        <w:rPr>
          <w:sz w:val="24"/>
          <w:szCs w:val="24"/>
          <w:lang w:val="es-ES_tradnl"/>
        </w:rPr>
        <w:t xml:space="preserve"> en Bolivia</w:t>
      </w:r>
      <w:r w:rsidR="000946E8">
        <w:rPr>
          <w:sz w:val="24"/>
          <w:szCs w:val="24"/>
          <w:lang w:val="es-ES_tradnl"/>
        </w:rPr>
        <w:t>,</w:t>
      </w:r>
      <w:r w:rsidRPr="00F41541">
        <w:rPr>
          <w:sz w:val="24"/>
          <w:szCs w:val="24"/>
          <w:lang w:val="es-ES_tradnl"/>
        </w:rPr>
        <w:t xml:space="preserve"> el gasto en pensiones no contributivas es </w:t>
      </w:r>
      <w:r w:rsidR="008E2A4D">
        <w:rPr>
          <w:sz w:val="24"/>
          <w:szCs w:val="24"/>
          <w:lang w:val="es-ES_tradnl"/>
        </w:rPr>
        <w:t>elevado</w:t>
      </w:r>
      <w:r w:rsidRPr="00F41541">
        <w:rPr>
          <w:sz w:val="24"/>
          <w:szCs w:val="24"/>
          <w:lang w:val="es-ES_tradnl"/>
        </w:rPr>
        <w:t>: 2</w:t>
      </w:r>
      <w:r w:rsidR="000946E8">
        <w:rPr>
          <w:sz w:val="24"/>
          <w:szCs w:val="24"/>
          <w:lang w:val="es-ES_tradnl"/>
        </w:rPr>
        <w:t>.</w:t>
      </w:r>
      <w:r w:rsidRPr="00F41541">
        <w:rPr>
          <w:sz w:val="24"/>
          <w:szCs w:val="24"/>
          <w:lang w:val="es-ES_tradnl"/>
        </w:rPr>
        <w:t>9 y 1</w:t>
      </w:r>
      <w:r w:rsidR="000946E8">
        <w:rPr>
          <w:sz w:val="24"/>
          <w:szCs w:val="24"/>
          <w:lang w:val="es-ES_tradnl"/>
        </w:rPr>
        <w:t>.</w:t>
      </w:r>
      <w:r w:rsidRPr="00F41541">
        <w:rPr>
          <w:sz w:val="24"/>
          <w:szCs w:val="24"/>
          <w:lang w:val="es-ES_tradnl"/>
        </w:rPr>
        <w:t>4 por ciento del PIB (</w:t>
      </w:r>
      <w:r w:rsidR="008E2A4D">
        <w:rPr>
          <w:sz w:val="24"/>
          <w:szCs w:val="24"/>
          <w:lang w:val="es-ES_tradnl"/>
        </w:rPr>
        <w:t>Tabla</w:t>
      </w:r>
      <w:r w:rsidRPr="00F41541">
        <w:rPr>
          <w:sz w:val="24"/>
          <w:szCs w:val="24"/>
          <w:lang w:val="es-ES_tradnl"/>
        </w:rPr>
        <w:t xml:space="preserve"> 2) que es, </w:t>
      </w:r>
      <w:r w:rsidR="008E2A4D">
        <w:rPr>
          <w:sz w:val="24"/>
          <w:szCs w:val="24"/>
          <w:lang w:val="es-ES_tradnl"/>
        </w:rPr>
        <w:t>en términos relativos</w:t>
      </w:r>
      <w:r w:rsidRPr="00F41541">
        <w:rPr>
          <w:sz w:val="24"/>
          <w:szCs w:val="24"/>
          <w:lang w:val="es-ES_tradnl"/>
        </w:rPr>
        <w:t xml:space="preserve">, más del triple y </w:t>
      </w:r>
      <w:r w:rsidR="00317AB8">
        <w:rPr>
          <w:sz w:val="24"/>
          <w:szCs w:val="24"/>
          <w:lang w:val="es-ES_tradnl"/>
        </w:rPr>
        <w:t>d</w:t>
      </w:r>
      <w:r w:rsidRPr="00F41541">
        <w:rPr>
          <w:sz w:val="24"/>
          <w:szCs w:val="24"/>
          <w:lang w:val="es-ES_tradnl"/>
        </w:rPr>
        <w:t xml:space="preserve">el doble de lo que se gasta en </w:t>
      </w:r>
      <w:r w:rsidR="00317AB8">
        <w:rPr>
          <w:sz w:val="24"/>
          <w:szCs w:val="24"/>
          <w:lang w:val="es-ES_tradnl"/>
        </w:rPr>
        <w:t>otras transferencias monetarias</w:t>
      </w:r>
      <w:r w:rsidRPr="00F41541">
        <w:rPr>
          <w:sz w:val="24"/>
          <w:szCs w:val="24"/>
          <w:lang w:val="es-ES_tradnl"/>
        </w:rPr>
        <w:t xml:space="preserve"> </w:t>
      </w:r>
      <w:r w:rsidR="008E2A4D">
        <w:rPr>
          <w:sz w:val="24"/>
          <w:szCs w:val="24"/>
          <w:lang w:val="es-ES_tradnl"/>
        </w:rPr>
        <w:t xml:space="preserve">respectivamente </w:t>
      </w:r>
      <w:r w:rsidRPr="00F41541">
        <w:rPr>
          <w:sz w:val="24"/>
          <w:szCs w:val="24"/>
          <w:lang w:val="es-ES_tradnl"/>
        </w:rPr>
        <w:t xml:space="preserve">(principalmente </w:t>
      </w:r>
      <w:r w:rsidR="000946E8">
        <w:rPr>
          <w:sz w:val="24"/>
          <w:szCs w:val="24"/>
          <w:lang w:val="es-ES_tradnl"/>
        </w:rPr>
        <w:t xml:space="preserve">en </w:t>
      </w:r>
      <w:r w:rsidRPr="00F41541">
        <w:rPr>
          <w:sz w:val="24"/>
          <w:szCs w:val="24"/>
          <w:lang w:val="es-ES_tradnl"/>
        </w:rPr>
        <w:t xml:space="preserve">TMC). </w:t>
      </w:r>
      <w:r w:rsidR="001D2C2B">
        <w:rPr>
          <w:sz w:val="24"/>
          <w:szCs w:val="24"/>
          <w:lang w:val="es-ES_tradnl"/>
        </w:rPr>
        <w:t>Por otro lado, e</w:t>
      </w:r>
      <w:r w:rsidRPr="00F41541">
        <w:rPr>
          <w:sz w:val="24"/>
          <w:szCs w:val="24"/>
          <w:lang w:val="es-ES_tradnl"/>
        </w:rPr>
        <w:t xml:space="preserve">n Uruguay y México el gasto en pensiones no contributivas es </w:t>
      </w:r>
      <w:r w:rsidR="001D2C2B">
        <w:rPr>
          <w:sz w:val="24"/>
          <w:szCs w:val="24"/>
          <w:lang w:val="es-ES_tradnl"/>
        </w:rPr>
        <w:t>d</w:t>
      </w:r>
      <w:r w:rsidRPr="00F41541">
        <w:rPr>
          <w:sz w:val="24"/>
          <w:szCs w:val="24"/>
          <w:lang w:val="es-ES_tradnl"/>
        </w:rPr>
        <w:t xml:space="preserve">e </w:t>
      </w:r>
      <w:r w:rsidR="001D2C2B">
        <w:rPr>
          <w:sz w:val="24"/>
          <w:szCs w:val="24"/>
          <w:lang w:val="es-ES_tradnl"/>
        </w:rPr>
        <w:t>0</w:t>
      </w:r>
      <w:r w:rsidR="006E19AE">
        <w:rPr>
          <w:sz w:val="24"/>
          <w:szCs w:val="24"/>
          <w:lang w:val="es-ES_tradnl"/>
        </w:rPr>
        <w:t>.</w:t>
      </w:r>
      <w:r w:rsidR="001D2C2B">
        <w:rPr>
          <w:sz w:val="24"/>
          <w:szCs w:val="24"/>
          <w:lang w:val="es-ES_tradnl"/>
        </w:rPr>
        <w:t>5 y 0</w:t>
      </w:r>
      <w:r w:rsidR="006E19AE">
        <w:rPr>
          <w:sz w:val="24"/>
          <w:szCs w:val="24"/>
          <w:lang w:val="es-ES_tradnl"/>
        </w:rPr>
        <w:t>.</w:t>
      </w:r>
      <w:r w:rsidR="001D2C2B">
        <w:rPr>
          <w:sz w:val="24"/>
          <w:szCs w:val="24"/>
          <w:lang w:val="es-ES_tradnl"/>
        </w:rPr>
        <w:t>2 por ciento del PIB</w:t>
      </w:r>
      <w:r w:rsidR="006E19AE">
        <w:rPr>
          <w:sz w:val="24"/>
          <w:szCs w:val="24"/>
          <w:lang w:val="es-ES_tradnl"/>
        </w:rPr>
        <w:t>,</w:t>
      </w:r>
      <w:r w:rsidRPr="00F41541">
        <w:rPr>
          <w:sz w:val="24"/>
          <w:szCs w:val="24"/>
          <w:lang w:val="es-ES_tradnl"/>
        </w:rPr>
        <w:t xml:space="preserve"> respectivamente. Sin embargo, la </w:t>
      </w:r>
      <w:r w:rsidR="006E19AE">
        <w:rPr>
          <w:sz w:val="24"/>
          <w:szCs w:val="24"/>
          <w:lang w:val="es-ES_tradnl"/>
        </w:rPr>
        <w:t xml:space="preserve">laxa </w:t>
      </w:r>
      <w:r w:rsidRPr="00F41541">
        <w:rPr>
          <w:sz w:val="24"/>
          <w:szCs w:val="24"/>
          <w:lang w:val="es-ES_tradnl"/>
        </w:rPr>
        <w:t xml:space="preserve">aplicación </w:t>
      </w:r>
      <w:r w:rsidR="006E19AE">
        <w:rPr>
          <w:sz w:val="24"/>
          <w:szCs w:val="24"/>
          <w:lang w:val="es-ES_tradnl"/>
        </w:rPr>
        <w:t xml:space="preserve">en el pasado </w:t>
      </w:r>
      <w:r w:rsidRPr="00F41541">
        <w:rPr>
          <w:sz w:val="24"/>
          <w:szCs w:val="24"/>
          <w:lang w:val="es-ES_tradnl"/>
        </w:rPr>
        <w:t xml:space="preserve">de </w:t>
      </w:r>
      <w:r w:rsidR="006E19AE" w:rsidRPr="00F41541">
        <w:rPr>
          <w:sz w:val="24"/>
          <w:szCs w:val="24"/>
          <w:lang w:val="es-ES_tradnl"/>
        </w:rPr>
        <w:t>l</w:t>
      </w:r>
      <w:r w:rsidR="006E19AE">
        <w:rPr>
          <w:sz w:val="24"/>
          <w:szCs w:val="24"/>
          <w:lang w:val="es-ES_tradnl"/>
        </w:rPr>
        <w:t>os</w:t>
      </w:r>
      <w:r w:rsidR="006E19AE" w:rsidRPr="00F41541">
        <w:rPr>
          <w:sz w:val="24"/>
          <w:szCs w:val="24"/>
          <w:lang w:val="es-ES_tradnl"/>
        </w:rPr>
        <w:t xml:space="preserve"> </w:t>
      </w:r>
      <w:r w:rsidR="006E19AE">
        <w:rPr>
          <w:sz w:val="24"/>
          <w:szCs w:val="24"/>
          <w:lang w:val="es-ES_tradnl"/>
        </w:rPr>
        <w:t xml:space="preserve">criterios de </w:t>
      </w:r>
      <w:r w:rsidRPr="00F41541">
        <w:rPr>
          <w:sz w:val="24"/>
          <w:szCs w:val="24"/>
          <w:lang w:val="es-ES_tradnl"/>
        </w:rPr>
        <w:t xml:space="preserve">elegibilidad </w:t>
      </w:r>
      <w:r w:rsidR="006E19AE">
        <w:rPr>
          <w:sz w:val="24"/>
          <w:szCs w:val="24"/>
          <w:lang w:val="es-ES_tradnl"/>
        </w:rPr>
        <w:t>en</w:t>
      </w:r>
      <w:r w:rsidR="001D2C2B">
        <w:rPr>
          <w:sz w:val="24"/>
          <w:szCs w:val="24"/>
          <w:lang w:val="es-ES_tradnl"/>
        </w:rPr>
        <w:t xml:space="preserve"> Uruguay </w:t>
      </w:r>
      <w:r w:rsidRPr="00F41541">
        <w:rPr>
          <w:sz w:val="24"/>
          <w:szCs w:val="24"/>
          <w:lang w:val="es-ES_tradnl"/>
        </w:rPr>
        <w:t>lleva a creer que el g</w:t>
      </w:r>
      <w:r w:rsidR="001D2C2B">
        <w:rPr>
          <w:sz w:val="24"/>
          <w:szCs w:val="24"/>
          <w:lang w:val="es-ES_tradnl"/>
        </w:rPr>
        <w:t xml:space="preserve">asto en pensiones contributivas </w:t>
      </w:r>
      <w:r w:rsidR="001D2C2B" w:rsidRPr="00571EA0">
        <w:rPr>
          <w:sz w:val="24"/>
          <w:szCs w:val="24"/>
          <w:lang w:val="es-MX"/>
        </w:rPr>
        <w:t>—</w:t>
      </w:r>
      <w:r w:rsidR="001D2C2B">
        <w:rPr>
          <w:sz w:val="24"/>
          <w:szCs w:val="24"/>
          <w:lang w:val="es-ES_tradnl"/>
        </w:rPr>
        <w:t>uno de las más altos de todos</w:t>
      </w:r>
      <w:r w:rsidR="001D2C2B" w:rsidRPr="00571EA0">
        <w:rPr>
          <w:sz w:val="24"/>
          <w:szCs w:val="24"/>
          <w:lang w:val="es-MX"/>
        </w:rPr>
        <w:t>—</w:t>
      </w:r>
      <w:r w:rsidR="001D2C2B">
        <w:rPr>
          <w:sz w:val="24"/>
          <w:szCs w:val="24"/>
          <w:lang w:val="es-ES_tradnl"/>
        </w:rPr>
        <w:t xml:space="preserve"> incluye</w:t>
      </w:r>
      <w:r w:rsidRPr="00F41541">
        <w:rPr>
          <w:sz w:val="24"/>
          <w:szCs w:val="24"/>
          <w:lang w:val="es-ES_tradnl"/>
        </w:rPr>
        <w:t xml:space="preserve"> pag</w:t>
      </w:r>
      <w:r w:rsidR="001D2C2B">
        <w:rPr>
          <w:sz w:val="24"/>
          <w:szCs w:val="24"/>
          <w:lang w:val="es-ES_tradnl"/>
        </w:rPr>
        <w:t>os a personas que no contribuyeron</w:t>
      </w:r>
      <w:r w:rsidRPr="00F41541">
        <w:rPr>
          <w:sz w:val="24"/>
          <w:szCs w:val="24"/>
          <w:lang w:val="es-ES_tradnl"/>
        </w:rPr>
        <w:t xml:space="preserve"> o no contribuyeron lo suficiente para ser elegible</w:t>
      </w:r>
      <w:r w:rsidR="001D2C2B">
        <w:rPr>
          <w:sz w:val="24"/>
          <w:szCs w:val="24"/>
          <w:lang w:val="es-ES_tradnl"/>
        </w:rPr>
        <w:t>s.</w:t>
      </w:r>
      <w:r w:rsidR="001D2C2B" w:rsidRPr="00B9523A">
        <w:rPr>
          <w:sz w:val="24"/>
          <w:szCs w:val="24"/>
          <w:vertAlign w:val="superscript"/>
        </w:rPr>
        <w:footnoteReference w:id="18"/>
      </w:r>
    </w:p>
    <w:p w14:paraId="1DBAE21F" w14:textId="77777777" w:rsidR="003C633C" w:rsidRDefault="003C633C" w:rsidP="00B9523A">
      <w:pPr>
        <w:pStyle w:val="CommentText"/>
        <w:rPr>
          <w:sz w:val="24"/>
          <w:szCs w:val="24"/>
          <w:lang w:val="es-ES_tradnl"/>
        </w:rPr>
      </w:pPr>
    </w:p>
    <w:p w14:paraId="7A3120F6" w14:textId="3FD79D92" w:rsidR="001D2C2B" w:rsidRPr="00080CED" w:rsidRDefault="006E3C00" w:rsidP="00B9523A">
      <w:pPr>
        <w:pStyle w:val="CommentText"/>
        <w:rPr>
          <w:sz w:val="24"/>
          <w:szCs w:val="24"/>
          <w:lang w:val="es-ES_tradnl"/>
        </w:rPr>
      </w:pPr>
      <w:r>
        <w:rPr>
          <w:sz w:val="24"/>
          <w:szCs w:val="24"/>
          <w:lang w:val="es-ES_tradnl"/>
        </w:rPr>
        <w:t>E</w:t>
      </w:r>
      <w:r w:rsidRPr="00080CED">
        <w:rPr>
          <w:sz w:val="24"/>
          <w:szCs w:val="24"/>
          <w:lang w:val="es-ES_tradnl"/>
        </w:rPr>
        <w:t xml:space="preserve">n Uruguay y Brasil </w:t>
      </w:r>
      <w:r>
        <w:rPr>
          <w:sz w:val="24"/>
          <w:szCs w:val="24"/>
          <w:lang w:val="es-ES_tradnl"/>
        </w:rPr>
        <w:t>l</w:t>
      </w:r>
      <w:r w:rsidR="00314CB2" w:rsidRPr="00080CED">
        <w:rPr>
          <w:sz w:val="24"/>
          <w:szCs w:val="24"/>
          <w:lang w:val="es-ES_tradnl"/>
        </w:rPr>
        <w:t>as pensiones no contributivas son progresivas en términos absolutos</w:t>
      </w:r>
      <w:r>
        <w:rPr>
          <w:sz w:val="24"/>
          <w:szCs w:val="24"/>
          <w:lang w:val="es-ES_tradnl"/>
        </w:rPr>
        <w:t>,</w:t>
      </w:r>
      <w:r w:rsidR="00314CB2" w:rsidRPr="00080CED">
        <w:rPr>
          <w:sz w:val="24"/>
          <w:szCs w:val="24"/>
          <w:lang w:val="es-ES_tradnl"/>
        </w:rPr>
        <w:t xml:space="preserve"> </w:t>
      </w:r>
      <w:r w:rsidR="00F42498">
        <w:rPr>
          <w:sz w:val="24"/>
          <w:szCs w:val="24"/>
          <w:lang w:val="es-ES_tradnl"/>
        </w:rPr>
        <w:t xml:space="preserve">cuyos </w:t>
      </w:r>
      <w:r w:rsidR="00314CB2" w:rsidRPr="00080CED">
        <w:rPr>
          <w:sz w:val="24"/>
          <w:szCs w:val="24"/>
          <w:lang w:val="es-ES_tradnl"/>
        </w:rPr>
        <w:t>coe</w:t>
      </w:r>
      <w:r w:rsidR="00080CED" w:rsidRPr="00080CED">
        <w:rPr>
          <w:sz w:val="24"/>
          <w:szCs w:val="24"/>
          <w:lang w:val="es-ES_tradnl"/>
        </w:rPr>
        <w:t xml:space="preserve">ficientes de concentración son </w:t>
      </w:r>
      <w:r w:rsidR="0088496C">
        <w:rPr>
          <w:sz w:val="24"/>
          <w:szCs w:val="24"/>
          <w:lang w:val="es-ES_tradnl"/>
        </w:rPr>
        <w:t>-</w:t>
      </w:r>
      <w:r w:rsidR="00200D90">
        <w:rPr>
          <w:sz w:val="24"/>
          <w:szCs w:val="24"/>
          <w:lang w:val="es-ES_tradnl"/>
        </w:rPr>
        <w:t>0</w:t>
      </w:r>
      <w:r w:rsidR="00F42498">
        <w:rPr>
          <w:sz w:val="24"/>
          <w:szCs w:val="24"/>
          <w:lang w:val="es-ES_tradnl"/>
        </w:rPr>
        <w:t>.</w:t>
      </w:r>
      <w:r w:rsidR="00080CED" w:rsidRPr="00080CED">
        <w:rPr>
          <w:sz w:val="24"/>
          <w:szCs w:val="24"/>
          <w:lang w:val="es-ES_tradnl"/>
        </w:rPr>
        <w:t>53 y</w:t>
      </w:r>
      <w:r w:rsidR="004B6749">
        <w:rPr>
          <w:sz w:val="24"/>
          <w:szCs w:val="24"/>
          <w:lang w:val="es-ES_tradnl"/>
        </w:rPr>
        <w:t xml:space="preserve"> </w:t>
      </w:r>
      <w:r w:rsidR="0088496C">
        <w:rPr>
          <w:sz w:val="24"/>
          <w:szCs w:val="24"/>
          <w:lang w:val="es-ES_tradnl"/>
        </w:rPr>
        <w:t>-</w:t>
      </w:r>
      <w:r w:rsidR="00200D90">
        <w:rPr>
          <w:sz w:val="24"/>
          <w:szCs w:val="24"/>
          <w:lang w:val="es-ES_tradnl"/>
        </w:rPr>
        <w:t>0</w:t>
      </w:r>
      <w:r w:rsidR="00F42498">
        <w:rPr>
          <w:sz w:val="24"/>
          <w:szCs w:val="24"/>
          <w:lang w:val="es-ES_tradnl"/>
        </w:rPr>
        <w:t>.</w:t>
      </w:r>
      <w:r w:rsidR="004B6749">
        <w:rPr>
          <w:sz w:val="24"/>
          <w:szCs w:val="24"/>
          <w:lang w:val="es-ES_tradnl"/>
        </w:rPr>
        <w:t>48</w:t>
      </w:r>
      <w:r w:rsidR="00F42498">
        <w:rPr>
          <w:sz w:val="24"/>
          <w:szCs w:val="24"/>
          <w:lang w:val="es-ES_tradnl"/>
        </w:rPr>
        <w:t>,</w:t>
      </w:r>
      <w:r w:rsidR="00314CB2" w:rsidRPr="00080CED">
        <w:rPr>
          <w:sz w:val="24"/>
          <w:szCs w:val="24"/>
          <w:lang w:val="es-ES_tradnl"/>
        </w:rPr>
        <w:t xml:space="preserve"> respectivamente (Tabla 3).</w:t>
      </w:r>
      <w:r w:rsidR="00080CED" w:rsidRPr="00080CED">
        <w:rPr>
          <w:sz w:val="24"/>
          <w:szCs w:val="24"/>
          <w:lang w:val="es-ES_tradnl"/>
        </w:rPr>
        <w:t xml:space="preserve"> </w:t>
      </w:r>
      <w:r w:rsidR="001832AD">
        <w:rPr>
          <w:sz w:val="24"/>
          <w:szCs w:val="24"/>
          <w:lang w:val="es-ES_tradnl"/>
        </w:rPr>
        <w:t xml:space="preserve">Por </w:t>
      </w:r>
      <w:r w:rsidR="00E55A4B">
        <w:rPr>
          <w:sz w:val="24"/>
          <w:szCs w:val="24"/>
          <w:lang w:val="es-ES_tradnl"/>
        </w:rPr>
        <w:t>su parte</w:t>
      </w:r>
      <w:r w:rsidR="001832AD">
        <w:rPr>
          <w:sz w:val="24"/>
          <w:szCs w:val="24"/>
          <w:lang w:val="es-ES_tradnl"/>
        </w:rPr>
        <w:t>, en</w:t>
      </w:r>
      <w:r w:rsidR="001832AD" w:rsidRPr="00080CED">
        <w:rPr>
          <w:sz w:val="24"/>
          <w:szCs w:val="24"/>
          <w:lang w:val="es-ES_tradnl"/>
        </w:rPr>
        <w:t xml:space="preserve"> Argentina y México</w:t>
      </w:r>
      <w:r w:rsidR="00E11D66">
        <w:rPr>
          <w:sz w:val="24"/>
          <w:szCs w:val="24"/>
          <w:lang w:val="es-ES_tradnl"/>
        </w:rPr>
        <w:t xml:space="preserve"> </w:t>
      </w:r>
      <w:r w:rsidR="001832AD">
        <w:rPr>
          <w:sz w:val="24"/>
          <w:szCs w:val="24"/>
          <w:lang w:val="es-ES_tradnl"/>
        </w:rPr>
        <w:t xml:space="preserve">el nivel de progresividad </w:t>
      </w:r>
      <w:r w:rsidR="00E55A4B">
        <w:rPr>
          <w:sz w:val="24"/>
          <w:szCs w:val="24"/>
          <w:lang w:val="es-ES_tradnl"/>
        </w:rPr>
        <w:t xml:space="preserve">absoluta </w:t>
      </w:r>
      <w:r w:rsidR="001832AD">
        <w:rPr>
          <w:sz w:val="24"/>
          <w:szCs w:val="24"/>
          <w:lang w:val="es-ES_tradnl"/>
        </w:rPr>
        <w:t>es menor</w:t>
      </w:r>
      <w:r w:rsidR="003C07DB">
        <w:rPr>
          <w:sz w:val="24"/>
          <w:szCs w:val="24"/>
          <w:lang w:val="es-ES_tradnl"/>
        </w:rPr>
        <w:t>;</w:t>
      </w:r>
      <w:r w:rsidR="00080CED" w:rsidRPr="00080CED">
        <w:rPr>
          <w:sz w:val="24"/>
          <w:szCs w:val="24"/>
          <w:lang w:val="es-ES_tradnl"/>
        </w:rPr>
        <w:t xml:space="preserve"> los coeficient</w:t>
      </w:r>
      <w:r w:rsidR="001832AD">
        <w:rPr>
          <w:sz w:val="24"/>
          <w:szCs w:val="24"/>
          <w:lang w:val="es-ES_tradnl"/>
        </w:rPr>
        <w:t xml:space="preserve">es de concentración </w:t>
      </w:r>
      <w:r w:rsidR="00E55A4B">
        <w:rPr>
          <w:sz w:val="24"/>
          <w:szCs w:val="24"/>
          <w:lang w:val="es-ES_tradnl"/>
        </w:rPr>
        <w:t xml:space="preserve">alcanzan </w:t>
      </w:r>
      <w:r w:rsidR="0088496C">
        <w:rPr>
          <w:sz w:val="24"/>
          <w:szCs w:val="24"/>
          <w:lang w:val="es-ES_tradnl"/>
        </w:rPr>
        <w:t>-</w:t>
      </w:r>
      <w:r w:rsidR="00200D90">
        <w:rPr>
          <w:sz w:val="24"/>
          <w:szCs w:val="24"/>
          <w:lang w:val="es-ES_tradnl"/>
        </w:rPr>
        <w:t>0</w:t>
      </w:r>
      <w:r w:rsidR="00E55A4B">
        <w:rPr>
          <w:sz w:val="24"/>
          <w:szCs w:val="24"/>
          <w:lang w:val="es-ES_tradnl"/>
        </w:rPr>
        <w:t>.</w:t>
      </w:r>
      <w:r w:rsidR="001832AD">
        <w:rPr>
          <w:sz w:val="24"/>
          <w:szCs w:val="24"/>
          <w:lang w:val="es-ES_tradnl"/>
        </w:rPr>
        <w:t>27 y</w:t>
      </w:r>
      <w:r w:rsidR="00080CED" w:rsidRPr="00080CED">
        <w:rPr>
          <w:sz w:val="24"/>
          <w:szCs w:val="24"/>
          <w:lang w:val="es-ES_tradnl"/>
        </w:rPr>
        <w:t xml:space="preserve"> </w:t>
      </w:r>
      <w:r w:rsidR="0088496C">
        <w:rPr>
          <w:sz w:val="24"/>
          <w:szCs w:val="24"/>
          <w:lang w:val="es-ES_tradnl"/>
        </w:rPr>
        <w:t>-</w:t>
      </w:r>
      <w:r w:rsidR="00200D90">
        <w:rPr>
          <w:sz w:val="24"/>
          <w:szCs w:val="24"/>
          <w:lang w:val="es-ES_tradnl"/>
        </w:rPr>
        <w:t>0</w:t>
      </w:r>
      <w:r w:rsidR="00E55A4B">
        <w:rPr>
          <w:sz w:val="24"/>
          <w:szCs w:val="24"/>
          <w:lang w:val="es-ES_tradnl"/>
        </w:rPr>
        <w:t>.</w:t>
      </w:r>
      <w:r w:rsidR="00080CED" w:rsidRPr="00080CED">
        <w:rPr>
          <w:sz w:val="24"/>
          <w:szCs w:val="24"/>
          <w:lang w:val="es-ES_tradnl"/>
        </w:rPr>
        <w:t>10, respectivamente.</w:t>
      </w:r>
      <w:r w:rsidR="00080CED" w:rsidRPr="00B9523A">
        <w:rPr>
          <w:sz w:val="24"/>
          <w:szCs w:val="24"/>
          <w:vertAlign w:val="superscript"/>
        </w:rPr>
        <w:footnoteReference w:id="19"/>
      </w:r>
      <w:r w:rsidR="00080CED">
        <w:rPr>
          <w:sz w:val="24"/>
          <w:szCs w:val="24"/>
          <w:lang w:val="es-ES_tradnl"/>
        </w:rPr>
        <w:t xml:space="preserve"> </w:t>
      </w:r>
      <w:r w:rsidR="004B6749">
        <w:rPr>
          <w:sz w:val="24"/>
          <w:szCs w:val="24"/>
          <w:lang w:val="es-ES_tradnl"/>
        </w:rPr>
        <w:t>E</w:t>
      </w:r>
      <w:r w:rsidR="00080CED">
        <w:rPr>
          <w:sz w:val="24"/>
          <w:szCs w:val="24"/>
          <w:lang w:val="es-ES_tradnl"/>
        </w:rPr>
        <w:t>l menor nivel de</w:t>
      </w:r>
      <w:r w:rsidR="00080CED" w:rsidRPr="00080CED">
        <w:rPr>
          <w:sz w:val="24"/>
          <w:szCs w:val="24"/>
          <w:lang w:val="es-ES_tradnl"/>
        </w:rPr>
        <w:t xml:space="preserve"> progresividad </w:t>
      </w:r>
      <w:r w:rsidR="008E2A4D">
        <w:rPr>
          <w:sz w:val="24"/>
          <w:szCs w:val="24"/>
          <w:lang w:val="es-ES_tradnl"/>
        </w:rPr>
        <w:t xml:space="preserve">en términos </w:t>
      </w:r>
      <w:r w:rsidR="00080CED" w:rsidRPr="00080CED">
        <w:rPr>
          <w:sz w:val="24"/>
          <w:szCs w:val="24"/>
          <w:lang w:val="es-ES_tradnl"/>
        </w:rPr>
        <w:t>absolut</w:t>
      </w:r>
      <w:r w:rsidR="008E2A4D">
        <w:rPr>
          <w:sz w:val="24"/>
          <w:szCs w:val="24"/>
          <w:lang w:val="es-ES_tradnl"/>
        </w:rPr>
        <w:t>os</w:t>
      </w:r>
      <w:r w:rsidR="00080CED" w:rsidRPr="00080CED">
        <w:rPr>
          <w:sz w:val="24"/>
          <w:szCs w:val="24"/>
          <w:lang w:val="es-ES_tradnl"/>
        </w:rPr>
        <w:t xml:space="preserve"> en el caso de Argentina no se debe a que una gran proporción del gasto social </w:t>
      </w:r>
      <w:r w:rsidR="001463E0">
        <w:rPr>
          <w:sz w:val="24"/>
          <w:szCs w:val="24"/>
          <w:lang w:val="es-ES_tradnl"/>
        </w:rPr>
        <w:t>beneficie a la</w:t>
      </w:r>
      <w:r w:rsidR="0088496C">
        <w:rPr>
          <w:sz w:val="24"/>
          <w:szCs w:val="24"/>
          <w:lang w:val="es-ES_tradnl"/>
        </w:rPr>
        <w:t>s</w:t>
      </w:r>
      <w:r w:rsidR="001463E0">
        <w:rPr>
          <w:sz w:val="24"/>
          <w:szCs w:val="24"/>
          <w:lang w:val="es-ES_tradnl"/>
        </w:rPr>
        <w:t xml:space="preserve"> clase</w:t>
      </w:r>
      <w:r w:rsidR="0088496C">
        <w:rPr>
          <w:sz w:val="24"/>
          <w:szCs w:val="24"/>
          <w:lang w:val="es-ES_tradnl"/>
        </w:rPr>
        <w:t>s</w:t>
      </w:r>
      <w:r w:rsidR="001463E0">
        <w:rPr>
          <w:sz w:val="24"/>
          <w:szCs w:val="24"/>
          <w:lang w:val="es-ES_tradnl"/>
        </w:rPr>
        <w:t xml:space="preserve"> media y alta</w:t>
      </w:r>
      <w:r w:rsidR="00735962">
        <w:rPr>
          <w:sz w:val="24"/>
          <w:szCs w:val="24"/>
          <w:lang w:val="es-ES_tradnl"/>
        </w:rPr>
        <w:t>, por el contrario,</w:t>
      </w:r>
      <w:r w:rsidR="00C01EF0">
        <w:rPr>
          <w:sz w:val="24"/>
          <w:szCs w:val="24"/>
          <w:lang w:val="es-ES_tradnl"/>
        </w:rPr>
        <w:t xml:space="preserve"> en 2009</w:t>
      </w:r>
      <w:r w:rsidR="00080CED" w:rsidRPr="00080CED">
        <w:rPr>
          <w:sz w:val="24"/>
          <w:szCs w:val="24"/>
          <w:lang w:val="es-ES_tradnl"/>
        </w:rPr>
        <w:t xml:space="preserve"> el 35 por ciento de </w:t>
      </w:r>
      <w:r w:rsidR="00111C59">
        <w:rPr>
          <w:sz w:val="24"/>
          <w:szCs w:val="24"/>
          <w:lang w:val="es-ES_tradnl"/>
        </w:rPr>
        <w:t>las transferencias por</w:t>
      </w:r>
      <w:r w:rsidR="00080CED" w:rsidRPr="00080CED">
        <w:rPr>
          <w:sz w:val="24"/>
          <w:szCs w:val="24"/>
          <w:lang w:val="es-ES_tradnl"/>
        </w:rPr>
        <w:t xml:space="preserve"> pensiones no contributivas </w:t>
      </w:r>
      <w:r w:rsidR="00C01EF0">
        <w:rPr>
          <w:sz w:val="24"/>
          <w:szCs w:val="24"/>
          <w:lang w:val="es-ES_tradnl"/>
        </w:rPr>
        <w:t>se concentró en</w:t>
      </w:r>
      <w:r w:rsidR="00111C59">
        <w:rPr>
          <w:sz w:val="24"/>
          <w:szCs w:val="24"/>
          <w:lang w:val="es-ES_tradnl"/>
        </w:rPr>
        <w:t xml:space="preserve"> </w:t>
      </w:r>
      <w:r w:rsidR="00080CED" w:rsidRPr="00080CED">
        <w:rPr>
          <w:sz w:val="24"/>
          <w:szCs w:val="24"/>
          <w:lang w:val="es-ES_tradnl"/>
        </w:rPr>
        <w:t xml:space="preserve">personas con ingresos de mercado </w:t>
      </w:r>
      <w:r w:rsidR="00111C59">
        <w:rPr>
          <w:sz w:val="24"/>
          <w:szCs w:val="24"/>
          <w:lang w:val="es-ES_tradnl"/>
        </w:rPr>
        <w:t>menor</w:t>
      </w:r>
      <w:r w:rsidR="00A10309">
        <w:rPr>
          <w:sz w:val="24"/>
          <w:szCs w:val="24"/>
          <w:lang w:val="es-ES_tradnl"/>
        </w:rPr>
        <w:t>es</w:t>
      </w:r>
      <w:r w:rsidR="00111C59">
        <w:rPr>
          <w:sz w:val="24"/>
          <w:szCs w:val="24"/>
          <w:lang w:val="es-ES_tradnl"/>
        </w:rPr>
        <w:t xml:space="preserve"> a</w:t>
      </w:r>
      <w:r w:rsidR="00080CED" w:rsidRPr="00080CED">
        <w:rPr>
          <w:sz w:val="24"/>
          <w:szCs w:val="24"/>
          <w:lang w:val="es-ES_tradnl"/>
        </w:rPr>
        <w:t xml:space="preserve"> </w:t>
      </w:r>
      <w:r w:rsidR="00111C59">
        <w:rPr>
          <w:sz w:val="24"/>
          <w:szCs w:val="24"/>
          <w:lang w:val="es-ES_tradnl"/>
        </w:rPr>
        <w:t>US</w:t>
      </w:r>
      <w:r w:rsidR="00080CED" w:rsidRPr="00080CED">
        <w:rPr>
          <w:sz w:val="24"/>
          <w:szCs w:val="24"/>
          <w:lang w:val="es-ES_tradnl"/>
        </w:rPr>
        <w:t>$ 2</w:t>
      </w:r>
      <w:r w:rsidR="006A23FC">
        <w:rPr>
          <w:sz w:val="24"/>
          <w:szCs w:val="24"/>
          <w:lang w:val="es-ES_tradnl"/>
        </w:rPr>
        <w:t>.</w:t>
      </w:r>
      <w:r w:rsidR="00080CED" w:rsidRPr="00080CED">
        <w:rPr>
          <w:sz w:val="24"/>
          <w:szCs w:val="24"/>
          <w:lang w:val="es-ES_tradnl"/>
        </w:rPr>
        <w:t xml:space="preserve">50 </w:t>
      </w:r>
      <w:r w:rsidR="0088496C">
        <w:rPr>
          <w:sz w:val="24"/>
          <w:szCs w:val="24"/>
          <w:lang w:val="es-ES_tradnl"/>
        </w:rPr>
        <w:t>PPA</w:t>
      </w:r>
      <w:r w:rsidR="00080CED" w:rsidRPr="00080CED">
        <w:rPr>
          <w:sz w:val="24"/>
          <w:szCs w:val="24"/>
          <w:lang w:val="es-ES_tradnl"/>
        </w:rPr>
        <w:t xml:space="preserve"> </w:t>
      </w:r>
      <w:r w:rsidR="00111C59">
        <w:rPr>
          <w:sz w:val="24"/>
          <w:szCs w:val="24"/>
          <w:lang w:val="es-ES_tradnl"/>
        </w:rPr>
        <w:t>por día</w:t>
      </w:r>
      <w:r w:rsidR="00080CED" w:rsidRPr="00080CED">
        <w:rPr>
          <w:sz w:val="24"/>
          <w:szCs w:val="24"/>
          <w:lang w:val="es-ES_tradnl"/>
        </w:rPr>
        <w:t xml:space="preserve"> (</w:t>
      </w:r>
      <w:r w:rsidR="00735962">
        <w:rPr>
          <w:sz w:val="24"/>
          <w:szCs w:val="24"/>
          <w:lang w:val="es-ES_tradnl"/>
        </w:rPr>
        <w:t xml:space="preserve">convencionalmente </w:t>
      </w:r>
      <w:r w:rsidR="00080CED" w:rsidRPr="00080CED">
        <w:rPr>
          <w:sz w:val="24"/>
          <w:szCs w:val="24"/>
          <w:lang w:val="es-ES_tradnl"/>
        </w:rPr>
        <w:t xml:space="preserve">considerada la línea de pobreza </w:t>
      </w:r>
      <w:r w:rsidR="00735962">
        <w:rPr>
          <w:sz w:val="24"/>
          <w:szCs w:val="24"/>
          <w:lang w:val="es-ES_tradnl"/>
        </w:rPr>
        <w:t>extrema</w:t>
      </w:r>
      <w:r w:rsidR="00111C59">
        <w:rPr>
          <w:sz w:val="24"/>
          <w:szCs w:val="24"/>
          <w:lang w:val="es-ES_tradnl"/>
        </w:rPr>
        <w:t xml:space="preserve"> </w:t>
      </w:r>
      <w:r w:rsidR="00080CED" w:rsidRPr="00080CED">
        <w:rPr>
          <w:sz w:val="24"/>
          <w:szCs w:val="24"/>
          <w:lang w:val="es-ES_tradnl"/>
        </w:rPr>
        <w:t xml:space="preserve">para América Latina) y el 43 por ciento </w:t>
      </w:r>
      <w:r w:rsidR="002D611A">
        <w:rPr>
          <w:sz w:val="24"/>
          <w:szCs w:val="24"/>
          <w:lang w:val="es-ES_tradnl"/>
        </w:rPr>
        <w:t xml:space="preserve">benefició a </w:t>
      </w:r>
      <w:r w:rsidR="00080CED" w:rsidRPr="00080CED">
        <w:rPr>
          <w:sz w:val="24"/>
          <w:szCs w:val="24"/>
          <w:lang w:val="es-ES_tradnl"/>
        </w:rPr>
        <w:t>personas con ingresos de mer</w:t>
      </w:r>
      <w:r w:rsidR="002D611A">
        <w:rPr>
          <w:sz w:val="24"/>
          <w:szCs w:val="24"/>
          <w:lang w:val="es-ES_tradnl"/>
        </w:rPr>
        <w:t>cado menor</w:t>
      </w:r>
      <w:r w:rsidR="00A10309">
        <w:rPr>
          <w:sz w:val="24"/>
          <w:szCs w:val="24"/>
          <w:lang w:val="es-ES_tradnl"/>
        </w:rPr>
        <w:t>es</w:t>
      </w:r>
      <w:r w:rsidR="002D611A">
        <w:rPr>
          <w:sz w:val="24"/>
          <w:szCs w:val="24"/>
          <w:lang w:val="es-ES_tradnl"/>
        </w:rPr>
        <w:t xml:space="preserve"> a </w:t>
      </w:r>
      <w:r w:rsidR="0088496C">
        <w:rPr>
          <w:sz w:val="24"/>
          <w:szCs w:val="24"/>
          <w:lang w:val="es-ES_tradnl"/>
        </w:rPr>
        <w:t>US$4 PPA</w:t>
      </w:r>
      <w:r w:rsidR="00080CED" w:rsidRPr="00080CED">
        <w:rPr>
          <w:sz w:val="24"/>
          <w:szCs w:val="24"/>
          <w:lang w:val="es-ES_tradnl"/>
        </w:rPr>
        <w:t xml:space="preserve"> por día (convencionalmente considerada la línea de pobreza moderada para América Latina).</w:t>
      </w:r>
      <w:r w:rsidR="002D611A">
        <w:rPr>
          <w:sz w:val="24"/>
          <w:szCs w:val="24"/>
          <w:lang w:val="es-ES_tradnl"/>
        </w:rPr>
        <w:t xml:space="preserve"> </w:t>
      </w:r>
      <w:r w:rsidR="002D611A" w:rsidRPr="002D611A">
        <w:rPr>
          <w:sz w:val="24"/>
          <w:szCs w:val="24"/>
          <w:lang w:val="es-ES_tradnl"/>
        </w:rPr>
        <w:t xml:space="preserve">Del 57 por ciento restante, alrededor de dos tercios </w:t>
      </w:r>
      <w:r w:rsidR="002D611A">
        <w:rPr>
          <w:sz w:val="24"/>
          <w:szCs w:val="24"/>
          <w:lang w:val="es-ES_tradnl"/>
        </w:rPr>
        <w:t>se concentra en</w:t>
      </w:r>
      <w:r w:rsidR="002D611A" w:rsidRPr="002D611A">
        <w:rPr>
          <w:sz w:val="24"/>
          <w:szCs w:val="24"/>
          <w:lang w:val="es-ES_tradnl"/>
        </w:rPr>
        <w:t xml:space="preserve"> individuos con </w:t>
      </w:r>
      <w:r w:rsidR="00F434A5">
        <w:rPr>
          <w:sz w:val="24"/>
          <w:szCs w:val="24"/>
          <w:lang w:val="es-ES_tradnl"/>
        </w:rPr>
        <w:t xml:space="preserve">un </w:t>
      </w:r>
      <w:r w:rsidR="002D611A" w:rsidRPr="002D611A">
        <w:rPr>
          <w:sz w:val="24"/>
          <w:szCs w:val="24"/>
          <w:lang w:val="es-ES_tradnl"/>
        </w:rPr>
        <w:t xml:space="preserve">ingreso de mercado igual o superior a </w:t>
      </w:r>
      <w:r w:rsidR="00374283">
        <w:rPr>
          <w:sz w:val="24"/>
          <w:szCs w:val="24"/>
          <w:lang w:val="es-ES_tradnl"/>
        </w:rPr>
        <w:t>US$</w:t>
      </w:r>
      <w:r w:rsidR="0088496C">
        <w:rPr>
          <w:sz w:val="24"/>
          <w:szCs w:val="24"/>
          <w:lang w:val="es-ES_tradnl"/>
        </w:rPr>
        <w:t>4 PPA</w:t>
      </w:r>
      <w:r w:rsidR="002D611A" w:rsidRPr="002D611A">
        <w:rPr>
          <w:sz w:val="24"/>
          <w:szCs w:val="24"/>
          <w:lang w:val="es-ES_tradnl"/>
        </w:rPr>
        <w:t xml:space="preserve"> y </w:t>
      </w:r>
      <w:r w:rsidR="00C01EF0">
        <w:rPr>
          <w:sz w:val="24"/>
          <w:szCs w:val="24"/>
          <w:lang w:val="es-ES_tradnl"/>
        </w:rPr>
        <w:t>menor a</w:t>
      </w:r>
      <w:r w:rsidR="002D611A" w:rsidRPr="002D611A">
        <w:rPr>
          <w:sz w:val="24"/>
          <w:szCs w:val="24"/>
          <w:lang w:val="es-ES_tradnl"/>
        </w:rPr>
        <w:t xml:space="preserve"> </w:t>
      </w:r>
      <w:r w:rsidR="00374283">
        <w:rPr>
          <w:sz w:val="24"/>
          <w:szCs w:val="24"/>
          <w:lang w:val="es-ES_tradnl"/>
        </w:rPr>
        <w:t>US$</w:t>
      </w:r>
      <w:r w:rsidR="002D611A" w:rsidRPr="002D611A">
        <w:rPr>
          <w:sz w:val="24"/>
          <w:szCs w:val="24"/>
          <w:lang w:val="es-ES_tradnl"/>
        </w:rPr>
        <w:t>10</w:t>
      </w:r>
      <w:r w:rsidR="0088496C">
        <w:rPr>
          <w:sz w:val="24"/>
          <w:szCs w:val="24"/>
          <w:lang w:val="es-ES_tradnl"/>
        </w:rPr>
        <w:t xml:space="preserve"> PPA</w:t>
      </w:r>
      <w:r w:rsidR="00374283">
        <w:rPr>
          <w:sz w:val="24"/>
          <w:szCs w:val="24"/>
          <w:lang w:val="es-ES_tradnl"/>
        </w:rPr>
        <w:t xml:space="preserve"> </w:t>
      </w:r>
      <w:r w:rsidR="002D611A" w:rsidRPr="002D611A">
        <w:rPr>
          <w:sz w:val="24"/>
          <w:szCs w:val="24"/>
          <w:lang w:val="es-ES_tradnl"/>
        </w:rPr>
        <w:t>por día (Tabla</w:t>
      </w:r>
      <w:r w:rsidR="00374283">
        <w:rPr>
          <w:sz w:val="24"/>
          <w:szCs w:val="24"/>
          <w:lang w:val="es-ES_tradnl"/>
        </w:rPr>
        <w:t xml:space="preserve"> 4). Este grupo ha sido definido como </w:t>
      </w:r>
      <w:r w:rsidR="006A23FC">
        <w:rPr>
          <w:sz w:val="24"/>
          <w:szCs w:val="24"/>
          <w:lang w:val="es-ES_tradnl"/>
        </w:rPr>
        <w:t>“</w:t>
      </w:r>
      <w:r w:rsidR="00374283">
        <w:rPr>
          <w:sz w:val="24"/>
          <w:szCs w:val="24"/>
          <w:lang w:val="es-ES_tradnl"/>
        </w:rPr>
        <w:t>vulnerable</w:t>
      </w:r>
      <w:r w:rsidR="006A23FC">
        <w:rPr>
          <w:sz w:val="24"/>
          <w:szCs w:val="24"/>
          <w:lang w:val="es-ES_tradnl"/>
        </w:rPr>
        <w:t xml:space="preserve">” </w:t>
      </w:r>
      <w:r w:rsidR="00374283">
        <w:rPr>
          <w:sz w:val="24"/>
          <w:szCs w:val="24"/>
          <w:lang w:val="es-ES_tradnl"/>
        </w:rPr>
        <w:t>de caer en</w:t>
      </w:r>
      <w:r w:rsidR="002D611A" w:rsidRPr="002D611A">
        <w:rPr>
          <w:sz w:val="24"/>
          <w:szCs w:val="24"/>
          <w:lang w:val="es-ES_tradnl"/>
        </w:rPr>
        <w:t xml:space="preserve"> pobreza (López-Calva y Ortiz-Juárez, 201</w:t>
      </w:r>
      <w:r w:rsidR="00DD1EB0">
        <w:rPr>
          <w:sz w:val="24"/>
          <w:szCs w:val="24"/>
          <w:lang w:val="es-ES_tradnl"/>
        </w:rPr>
        <w:t>4)</w:t>
      </w:r>
      <w:r w:rsidR="002D611A" w:rsidRPr="002D611A">
        <w:rPr>
          <w:sz w:val="24"/>
          <w:szCs w:val="24"/>
          <w:lang w:val="es-ES_tradnl"/>
        </w:rPr>
        <w:t>. Con un co</w:t>
      </w:r>
      <w:r w:rsidR="00200D90">
        <w:rPr>
          <w:sz w:val="24"/>
          <w:szCs w:val="24"/>
          <w:lang w:val="es-ES_tradnl"/>
        </w:rPr>
        <w:t>eficiente de concentración de 0</w:t>
      </w:r>
      <w:r w:rsidR="006A23FC">
        <w:rPr>
          <w:sz w:val="24"/>
          <w:szCs w:val="24"/>
          <w:lang w:val="es-ES_tradnl"/>
        </w:rPr>
        <w:t>.</w:t>
      </w:r>
      <w:r w:rsidR="002D611A" w:rsidRPr="002D611A">
        <w:rPr>
          <w:sz w:val="24"/>
          <w:szCs w:val="24"/>
          <w:lang w:val="es-ES_tradnl"/>
        </w:rPr>
        <w:t xml:space="preserve">015, Bolivia es el único país donde </w:t>
      </w:r>
      <w:r w:rsidR="00374283">
        <w:rPr>
          <w:sz w:val="24"/>
          <w:szCs w:val="24"/>
          <w:lang w:val="es-ES_tradnl"/>
        </w:rPr>
        <w:t xml:space="preserve">las </w:t>
      </w:r>
      <w:r w:rsidR="002D611A" w:rsidRPr="002D611A">
        <w:rPr>
          <w:sz w:val="24"/>
          <w:szCs w:val="24"/>
          <w:lang w:val="es-ES_tradnl"/>
        </w:rPr>
        <w:t>pensiones no</w:t>
      </w:r>
      <w:r w:rsidR="00374283">
        <w:rPr>
          <w:sz w:val="24"/>
          <w:szCs w:val="24"/>
          <w:lang w:val="es-ES_tradnl"/>
        </w:rPr>
        <w:t xml:space="preserve"> contributivas no son progresiva</w:t>
      </w:r>
      <w:r w:rsidR="0063541F">
        <w:rPr>
          <w:sz w:val="24"/>
          <w:szCs w:val="24"/>
          <w:lang w:val="es-ES_tradnl"/>
        </w:rPr>
        <w:t xml:space="preserve">s, </w:t>
      </w:r>
      <w:r w:rsidR="00EA5379">
        <w:rPr>
          <w:sz w:val="24"/>
          <w:szCs w:val="24"/>
          <w:lang w:val="es-ES_tradnl"/>
        </w:rPr>
        <w:t xml:space="preserve">sino </w:t>
      </w:r>
      <w:r w:rsidR="0063541F">
        <w:rPr>
          <w:sz w:val="24"/>
          <w:szCs w:val="24"/>
          <w:lang w:val="es-ES_tradnl"/>
        </w:rPr>
        <w:t>neutras</w:t>
      </w:r>
      <w:r w:rsidR="002D611A" w:rsidRPr="002D611A">
        <w:rPr>
          <w:sz w:val="24"/>
          <w:szCs w:val="24"/>
          <w:lang w:val="es-ES_tradnl"/>
        </w:rPr>
        <w:t xml:space="preserve"> en términos absolutos</w:t>
      </w:r>
      <w:r w:rsidR="00EA5379">
        <w:rPr>
          <w:sz w:val="24"/>
          <w:szCs w:val="24"/>
          <w:lang w:val="es-ES_tradnl"/>
        </w:rPr>
        <w:t>;</w:t>
      </w:r>
      <w:r w:rsidR="002D611A" w:rsidRPr="002D611A">
        <w:rPr>
          <w:sz w:val="24"/>
          <w:szCs w:val="24"/>
          <w:lang w:val="es-ES_tradnl"/>
        </w:rPr>
        <w:t xml:space="preserve"> es decir, la transferencia per cáp</w:t>
      </w:r>
      <w:r w:rsidR="00C01EF0">
        <w:rPr>
          <w:sz w:val="24"/>
          <w:szCs w:val="24"/>
          <w:lang w:val="es-ES_tradnl"/>
        </w:rPr>
        <w:t>ita es aproximadamente la misma</w:t>
      </w:r>
      <w:r w:rsidR="002D611A" w:rsidRPr="002D611A">
        <w:rPr>
          <w:sz w:val="24"/>
          <w:szCs w:val="24"/>
          <w:lang w:val="es-ES_tradnl"/>
        </w:rPr>
        <w:t xml:space="preserve"> independientemente de</w:t>
      </w:r>
      <w:r w:rsidR="00F434A5">
        <w:rPr>
          <w:sz w:val="24"/>
          <w:szCs w:val="24"/>
          <w:lang w:val="es-ES_tradnl"/>
        </w:rPr>
        <w:t>l nivel de</w:t>
      </w:r>
      <w:r w:rsidR="002D611A" w:rsidRPr="002D611A">
        <w:rPr>
          <w:sz w:val="24"/>
          <w:szCs w:val="24"/>
          <w:lang w:val="es-ES_tradnl"/>
        </w:rPr>
        <w:t xml:space="preserve"> ingreso. Los resultados para Bolivia y México </w:t>
      </w:r>
      <w:r w:rsidR="00F434A5">
        <w:rPr>
          <w:sz w:val="24"/>
          <w:szCs w:val="24"/>
          <w:lang w:val="es-ES_tradnl"/>
        </w:rPr>
        <w:t>son un reflejo</w:t>
      </w:r>
      <w:r w:rsidR="00F434A5" w:rsidRPr="002D611A">
        <w:rPr>
          <w:sz w:val="24"/>
          <w:szCs w:val="24"/>
          <w:lang w:val="es-ES_tradnl"/>
        </w:rPr>
        <w:t xml:space="preserve"> </w:t>
      </w:r>
      <w:r w:rsidR="00F434A5">
        <w:rPr>
          <w:sz w:val="24"/>
          <w:szCs w:val="24"/>
          <w:lang w:val="es-ES_tradnl"/>
        </w:rPr>
        <w:t>d</w:t>
      </w:r>
      <w:r w:rsidR="002D611A" w:rsidRPr="002D611A">
        <w:rPr>
          <w:sz w:val="24"/>
          <w:szCs w:val="24"/>
          <w:lang w:val="es-ES_tradnl"/>
        </w:rPr>
        <w:t>el diseño universal y no selectivo de sus programas de pensiones no contributivas.</w:t>
      </w:r>
    </w:p>
    <w:p w14:paraId="25817390" w14:textId="77777777" w:rsidR="003C633C" w:rsidRDefault="003C633C" w:rsidP="00B9523A">
      <w:pPr>
        <w:pStyle w:val="CommentText"/>
        <w:rPr>
          <w:sz w:val="24"/>
          <w:szCs w:val="24"/>
          <w:lang w:val="es-ES_tradnl"/>
        </w:rPr>
      </w:pPr>
    </w:p>
    <w:p w14:paraId="49CA8390" w14:textId="7F300A50" w:rsidR="00506FA3" w:rsidRPr="00506FA3" w:rsidRDefault="00506FA3" w:rsidP="00B9523A">
      <w:pPr>
        <w:pStyle w:val="CommentText"/>
        <w:rPr>
          <w:sz w:val="24"/>
          <w:szCs w:val="24"/>
          <w:lang w:val="es-ES_tradnl"/>
        </w:rPr>
      </w:pPr>
      <w:r w:rsidRPr="00506FA3">
        <w:rPr>
          <w:sz w:val="24"/>
          <w:szCs w:val="24"/>
          <w:lang w:val="es-ES_tradnl"/>
        </w:rPr>
        <w:t xml:space="preserve">Como se muestra en la Tabla 1 y las Figuras 1 y 2, Uruguay y Argentina son los países que logran la </w:t>
      </w:r>
      <w:r>
        <w:rPr>
          <w:sz w:val="24"/>
          <w:szCs w:val="24"/>
          <w:lang w:val="es-ES_tradnl"/>
        </w:rPr>
        <w:t xml:space="preserve">mayor </w:t>
      </w:r>
      <w:r w:rsidRPr="00506FA3">
        <w:rPr>
          <w:sz w:val="24"/>
          <w:szCs w:val="24"/>
          <w:lang w:val="es-ES_tradnl"/>
        </w:rPr>
        <w:t xml:space="preserve">reducción </w:t>
      </w:r>
      <w:r>
        <w:rPr>
          <w:sz w:val="24"/>
          <w:szCs w:val="24"/>
          <w:lang w:val="es-ES_tradnl"/>
        </w:rPr>
        <w:t xml:space="preserve">en </w:t>
      </w:r>
      <w:r w:rsidR="00F434A5">
        <w:rPr>
          <w:sz w:val="24"/>
          <w:szCs w:val="24"/>
          <w:lang w:val="es-ES_tradnl"/>
        </w:rPr>
        <w:t xml:space="preserve">niveles de </w:t>
      </w:r>
      <w:r>
        <w:rPr>
          <w:sz w:val="24"/>
          <w:szCs w:val="24"/>
          <w:lang w:val="es-ES_tradnl"/>
        </w:rPr>
        <w:t>desigualdad y</w:t>
      </w:r>
      <w:r w:rsidRPr="00506FA3">
        <w:rPr>
          <w:sz w:val="24"/>
          <w:szCs w:val="24"/>
          <w:lang w:val="es-ES_tradnl"/>
        </w:rPr>
        <w:t xml:space="preserve"> pobreza a travé</w:t>
      </w:r>
      <w:r>
        <w:rPr>
          <w:sz w:val="24"/>
          <w:szCs w:val="24"/>
          <w:lang w:val="es-ES_tradnl"/>
        </w:rPr>
        <w:t>s de transferencias directas</w:t>
      </w:r>
      <w:r w:rsidRPr="00506FA3">
        <w:rPr>
          <w:sz w:val="24"/>
          <w:szCs w:val="24"/>
          <w:lang w:val="es-ES_tradnl"/>
        </w:rPr>
        <w:t>, seguido</w:t>
      </w:r>
      <w:r w:rsidR="00FD6593">
        <w:rPr>
          <w:sz w:val="24"/>
          <w:szCs w:val="24"/>
          <w:lang w:val="es-ES_tradnl"/>
        </w:rPr>
        <w:t>s</w:t>
      </w:r>
      <w:r w:rsidRPr="00506FA3">
        <w:rPr>
          <w:sz w:val="24"/>
          <w:szCs w:val="24"/>
          <w:lang w:val="es-ES_tradnl"/>
        </w:rPr>
        <w:t xml:space="preserve"> de Brasil. </w:t>
      </w:r>
      <w:r>
        <w:rPr>
          <w:sz w:val="24"/>
          <w:szCs w:val="24"/>
          <w:lang w:val="es-ES_tradnl"/>
        </w:rPr>
        <w:t xml:space="preserve">En el </w:t>
      </w:r>
      <w:r>
        <w:rPr>
          <w:sz w:val="24"/>
          <w:szCs w:val="24"/>
          <w:lang w:val="es-ES_tradnl"/>
        </w:rPr>
        <w:lastRenderedPageBreak/>
        <w:t>otro extremo se encuentra</w:t>
      </w:r>
      <w:r w:rsidR="00F434A5">
        <w:rPr>
          <w:sz w:val="24"/>
          <w:szCs w:val="24"/>
          <w:lang w:val="es-ES_tradnl"/>
        </w:rPr>
        <w:t>n</w:t>
      </w:r>
      <w:r w:rsidRPr="00506FA3">
        <w:rPr>
          <w:sz w:val="24"/>
          <w:szCs w:val="24"/>
          <w:lang w:val="es-ES_tradnl"/>
        </w:rPr>
        <w:t xml:space="preserve"> Bolivia y Perú, cada uno por razones muy diferentes. Como se </w:t>
      </w:r>
      <w:r w:rsidR="004C4299">
        <w:rPr>
          <w:sz w:val="24"/>
          <w:szCs w:val="24"/>
          <w:lang w:val="es-ES_tradnl"/>
        </w:rPr>
        <w:t>muestra</w:t>
      </w:r>
      <w:r>
        <w:rPr>
          <w:sz w:val="24"/>
          <w:szCs w:val="24"/>
          <w:lang w:val="es-ES_tradnl"/>
        </w:rPr>
        <w:t xml:space="preserve"> en la Tabla 1,</w:t>
      </w:r>
      <w:r w:rsidRPr="00506FA3">
        <w:rPr>
          <w:sz w:val="24"/>
          <w:szCs w:val="24"/>
          <w:lang w:val="es-ES_tradnl"/>
        </w:rPr>
        <w:t xml:space="preserve"> Perú es muy</w:t>
      </w:r>
      <w:r>
        <w:rPr>
          <w:sz w:val="24"/>
          <w:szCs w:val="24"/>
          <w:lang w:val="es-ES_tradnl"/>
        </w:rPr>
        <w:t xml:space="preserve"> eficaz </w:t>
      </w:r>
      <w:r w:rsidR="00F434A5">
        <w:rPr>
          <w:sz w:val="24"/>
          <w:szCs w:val="24"/>
          <w:lang w:val="es-ES_tradnl"/>
        </w:rPr>
        <w:t>para</w:t>
      </w:r>
      <w:r>
        <w:rPr>
          <w:sz w:val="24"/>
          <w:szCs w:val="24"/>
          <w:lang w:val="es-ES_tradnl"/>
        </w:rPr>
        <w:t xml:space="preserve"> reducir</w:t>
      </w:r>
      <w:r w:rsidR="0088496C">
        <w:rPr>
          <w:sz w:val="24"/>
          <w:szCs w:val="24"/>
          <w:lang w:val="es-ES_tradnl"/>
        </w:rPr>
        <w:t xml:space="preserve"> </w:t>
      </w:r>
      <w:proofErr w:type="gramStart"/>
      <w:r w:rsidR="00992E0A">
        <w:rPr>
          <w:sz w:val="24"/>
          <w:szCs w:val="24"/>
          <w:lang w:val="es-ES_tradnl"/>
        </w:rPr>
        <w:t xml:space="preserve">los niveles de </w:t>
      </w:r>
      <w:r w:rsidR="0088496C">
        <w:rPr>
          <w:sz w:val="24"/>
          <w:szCs w:val="24"/>
          <w:lang w:val="es-ES_tradnl"/>
        </w:rPr>
        <w:t>desigualdad y</w:t>
      </w:r>
      <w:r w:rsidRPr="00506FA3">
        <w:rPr>
          <w:sz w:val="24"/>
          <w:szCs w:val="24"/>
          <w:lang w:val="es-ES_tradnl"/>
        </w:rPr>
        <w:t xml:space="preserve"> pobreza</w:t>
      </w:r>
      <w:r w:rsidR="004D0203">
        <w:rPr>
          <w:sz w:val="24"/>
          <w:szCs w:val="24"/>
          <w:lang w:val="es-ES_tradnl"/>
        </w:rPr>
        <w:t xml:space="preserve"> </w:t>
      </w:r>
      <w:r w:rsidR="00F434A5">
        <w:rPr>
          <w:sz w:val="24"/>
          <w:szCs w:val="24"/>
          <w:lang w:val="es-ES_tradnl"/>
        </w:rPr>
        <w:t>dado</w:t>
      </w:r>
      <w:proofErr w:type="gramEnd"/>
      <w:r w:rsidR="00F434A5">
        <w:rPr>
          <w:sz w:val="24"/>
          <w:szCs w:val="24"/>
          <w:lang w:val="es-ES_tradnl"/>
        </w:rPr>
        <w:t xml:space="preserve"> el</w:t>
      </w:r>
      <w:r w:rsidR="00F434A5" w:rsidRPr="00506FA3">
        <w:rPr>
          <w:sz w:val="24"/>
          <w:szCs w:val="24"/>
          <w:lang w:val="es-ES_tradnl"/>
        </w:rPr>
        <w:t xml:space="preserve"> </w:t>
      </w:r>
      <w:r>
        <w:rPr>
          <w:sz w:val="24"/>
          <w:szCs w:val="24"/>
          <w:lang w:val="es-ES_tradnl"/>
        </w:rPr>
        <w:t>porcentaje</w:t>
      </w:r>
      <w:r w:rsidRPr="00506FA3">
        <w:rPr>
          <w:sz w:val="24"/>
          <w:szCs w:val="24"/>
          <w:lang w:val="es-ES_tradnl"/>
        </w:rPr>
        <w:t xml:space="preserve"> del PIB destinado a </w:t>
      </w:r>
      <w:r w:rsidR="00F434A5">
        <w:rPr>
          <w:sz w:val="24"/>
          <w:szCs w:val="24"/>
          <w:lang w:val="es-ES_tradnl"/>
        </w:rPr>
        <w:t xml:space="preserve">las </w:t>
      </w:r>
      <w:r w:rsidRPr="00506FA3">
        <w:rPr>
          <w:sz w:val="24"/>
          <w:szCs w:val="24"/>
          <w:lang w:val="es-ES_tradnl"/>
        </w:rPr>
        <w:t xml:space="preserve">transferencias directas. </w:t>
      </w:r>
      <w:r w:rsidR="00992E0A">
        <w:rPr>
          <w:sz w:val="24"/>
          <w:szCs w:val="24"/>
          <w:lang w:val="es-ES_tradnl"/>
        </w:rPr>
        <w:t>Sin embargo, l</w:t>
      </w:r>
      <w:r w:rsidR="00992E0A" w:rsidRPr="00506FA3">
        <w:rPr>
          <w:sz w:val="24"/>
          <w:szCs w:val="24"/>
          <w:lang w:val="es-ES_tradnl"/>
        </w:rPr>
        <w:t xml:space="preserve">a </w:t>
      </w:r>
      <w:r w:rsidRPr="00506FA3">
        <w:rPr>
          <w:sz w:val="24"/>
          <w:szCs w:val="24"/>
          <w:lang w:val="es-ES_tradnl"/>
        </w:rPr>
        <w:t>magnitud de la redistribución y</w:t>
      </w:r>
      <w:r>
        <w:rPr>
          <w:sz w:val="24"/>
          <w:szCs w:val="24"/>
          <w:lang w:val="es-ES_tradnl"/>
        </w:rPr>
        <w:t xml:space="preserve"> </w:t>
      </w:r>
      <w:r w:rsidRPr="00506FA3">
        <w:rPr>
          <w:sz w:val="24"/>
          <w:szCs w:val="24"/>
          <w:lang w:val="es-ES_tradnl"/>
        </w:rPr>
        <w:t xml:space="preserve">la reducción </w:t>
      </w:r>
      <w:r w:rsidR="0088496C">
        <w:rPr>
          <w:sz w:val="24"/>
          <w:szCs w:val="24"/>
          <w:lang w:val="es-ES_tradnl"/>
        </w:rPr>
        <w:t xml:space="preserve">de </w:t>
      </w:r>
      <w:r w:rsidR="00992E0A">
        <w:rPr>
          <w:sz w:val="24"/>
          <w:szCs w:val="24"/>
          <w:lang w:val="es-ES_tradnl"/>
        </w:rPr>
        <w:t xml:space="preserve">la </w:t>
      </w:r>
      <w:r>
        <w:rPr>
          <w:sz w:val="24"/>
          <w:szCs w:val="24"/>
          <w:lang w:val="es-ES_tradnl"/>
        </w:rPr>
        <w:t>pobreza</w:t>
      </w:r>
      <w:r w:rsidR="003933C6">
        <w:rPr>
          <w:sz w:val="24"/>
          <w:szCs w:val="24"/>
          <w:lang w:val="es-ES_tradnl"/>
        </w:rPr>
        <w:t xml:space="preserve"> en </w:t>
      </w:r>
      <w:r w:rsidR="00992E0A">
        <w:rPr>
          <w:sz w:val="24"/>
          <w:szCs w:val="24"/>
          <w:lang w:val="es-ES_tradnl"/>
        </w:rPr>
        <w:t xml:space="preserve">el país </w:t>
      </w:r>
      <w:proofErr w:type="gramStart"/>
      <w:r>
        <w:rPr>
          <w:sz w:val="24"/>
          <w:szCs w:val="24"/>
          <w:lang w:val="es-ES_tradnl"/>
        </w:rPr>
        <w:t>es</w:t>
      </w:r>
      <w:proofErr w:type="gramEnd"/>
      <w:r>
        <w:rPr>
          <w:sz w:val="24"/>
          <w:szCs w:val="24"/>
          <w:lang w:val="es-ES_tradnl"/>
        </w:rPr>
        <w:t xml:space="preserve"> </w:t>
      </w:r>
      <w:r w:rsidR="00992E0A">
        <w:rPr>
          <w:sz w:val="24"/>
          <w:szCs w:val="24"/>
          <w:lang w:val="es-ES_tradnl"/>
        </w:rPr>
        <w:t xml:space="preserve">reducida debido a que </w:t>
      </w:r>
      <w:r>
        <w:rPr>
          <w:sz w:val="24"/>
          <w:szCs w:val="24"/>
          <w:lang w:val="es-ES_tradnl"/>
        </w:rPr>
        <w:t>el gasto en</w:t>
      </w:r>
      <w:r w:rsidRPr="00506FA3">
        <w:rPr>
          <w:sz w:val="24"/>
          <w:szCs w:val="24"/>
          <w:lang w:val="es-ES_tradnl"/>
        </w:rPr>
        <w:t xml:space="preserve"> transferencias monetarias</w:t>
      </w:r>
      <w:r>
        <w:rPr>
          <w:sz w:val="24"/>
          <w:szCs w:val="24"/>
          <w:lang w:val="es-ES_tradnl"/>
        </w:rPr>
        <w:t xml:space="preserve"> </w:t>
      </w:r>
      <w:r w:rsidR="00F434A5">
        <w:rPr>
          <w:sz w:val="24"/>
          <w:szCs w:val="24"/>
          <w:lang w:val="es-ES_tradnl"/>
        </w:rPr>
        <w:t xml:space="preserve">lo es  </w:t>
      </w:r>
      <w:r>
        <w:rPr>
          <w:sz w:val="24"/>
          <w:szCs w:val="24"/>
          <w:lang w:val="es-ES_tradnl"/>
        </w:rPr>
        <w:t>también</w:t>
      </w:r>
      <w:r w:rsidRPr="00506FA3">
        <w:rPr>
          <w:sz w:val="24"/>
          <w:szCs w:val="24"/>
          <w:lang w:val="es-ES_tradnl"/>
        </w:rPr>
        <w:t xml:space="preserve">. </w:t>
      </w:r>
      <w:r w:rsidR="00992E0A">
        <w:rPr>
          <w:sz w:val="24"/>
          <w:szCs w:val="24"/>
          <w:lang w:val="es-ES_tradnl"/>
        </w:rPr>
        <w:t>En contraste</w:t>
      </w:r>
      <w:r w:rsidRPr="00506FA3">
        <w:rPr>
          <w:sz w:val="24"/>
          <w:szCs w:val="24"/>
          <w:lang w:val="es-ES_tradnl"/>
        </w:rPr>
        <w:t xml:space="preserve">, Bolivia gasta (como </w:t>
      </w:r>
      <w:r w:rsidR="00030833">
        <w:rPr>
          <w:sz w:val="24"/>
          <w:szCs w:val="24"/>
          <w:lang w:val="es-ES_tradnl"/>
        </w:rPr>
        <w:t>proporción</w:t>
      </w:r>
      <w:r w:rsidRPr="00506FA3">
        <w:rPr>
          <w:sz w:val="24"/>
          <w:szCs w:val="24"/>
          <w:lang w:val="es-ES_tradnl"/>
        </w:rPr>
        <w:t xml:space="preserve"> del PIB) cinco veces más en transferencias </w:t>
      </w:r>
      <w:r w:rsidR="00030833">
        <w:rPr>
          <w:sz w:val="24"/>
          <w:szCs w:val="24"/>
          <w:lang w:val="es-ES_tradnl"/>
        </w:rPr>
        <w:t>monetarias</w:t>
      </w:r>
      <w:r w:rsidR="00992E0A">
        <w:rPr>
          <w:sz w:val="24"/>
          <w:szCs w:val="24"/>
          <w:lang w:val="es-ES_tradnl"/>
        </w:rPr>
        <w:t xml:space="preserve"> que </w:t>
      </w:r>
      <w:r w:rsidR="00992E0A" w:rsidRPr="00506FA3">
        <w:rPr>
          <w:sz w:val="24"/>
          <w:szCs w:val="24"/>
          <w:lang w:val="es-ES_tradnl"/>
        </w:rPr>
        <w:t>Perú</w:t>
      </w:r>
      <w:r w:rsidR="00992E0A">
        <w:rPr>
          <w:sz w:val="24"/>
          <w:szCs w:val="24"/>
          <w:lang w:val="es-ES_tradnl"/>
        </w:rPr>
        <w:t xml:space="preserve">, pero debido a </w:t>
      </w:r>
      <w:r w:rsidR="00030833">
        <w:rPr>
          <w:sz w:val="24"/>
          <w:szCs w:val="24"/>
          <w:lang w:val="es-ES_tradnl"/>
        </w:rPr>
        <w:t>que</w:t>
      </w:r>
      <w:r w:rsidR="00471869">
        <w:rPr>
          <w:sz w:val="24"/>
          <w:szCs w:val="24"/>
          <w:lang w:val="es-ES_tradnl"/>
        </w:rPr>
        <w:t xml:space="preserve"> los fondos</w:t>
      </w:r>
      <w:r w:rsidRPr="00506FA3">
        <w:rPr>
          <w:sz w:val="24"/>
          <w:szCs w:val="24"/>
          <w:lang w:val="es-ES_tradnl"/>
        </w:rPr>
        <w:t xml:space="preserve"> </w:t>
      </w:r>
      <w:r w:rsidR="00471869">
        <w:rPr>
          <w:sz w:val="24"/>
          <w:szCs w:val="24"/>
          <w:lang w:val="es-ES_tradnl"/>
        </w:rPr>
        <w:t xml:space="preserve">son </w:t>
      </w:r>
      <w:r w:rsidR="00F434A5">
        <w:rPr>
          <w:sz w:val="24"/>
          <w:szCs w:val="24"/>
          <w:lang w:val="es-ES_tradnl"/>
        </w:rPr>
        <w:t>reducidos</w:t>
      </w:r>
      <w:r w:rsidR="00F434A5" w:rsidRPr="00506FA3">
        <w:rPr>
          <w:sz w:val="24"/>
          <w:szCs w:val="24"/>
          <w:lang w:val="es-ES_tradnl"/>
        </w:rPr>
        <w:t xml:space="preserve"> </w:t>
      </w:r>
      <w:r w:rsidRPr="00506FA3">
        <w:rPr>
          <w:sz w:val="24"/>
          <w:szCs w:val="24"/>
          <w:lang w:val="es-ES_tradnl"/>
        </w:rPr>
        <w:t>(</w:t>
      </w:r>
      <w:r w:rsidR="00F434A5">
        <w:rPr>
          <w:sz w:val="24"/>
          <w:szCs w:val="24"/>
          <w:lang w:val="es-ES_tradnl"/>
        </w:rPr>
        <w:t>como</w:t>
      </w:r>
      <w:r w:rsidR="00F434A5" w:rsidRPr="00506FA3">
        <w:rPr>
          <w:sz w:val="24"/>
          <w:szCs w:val="24"/>
          <w:lang w:val="es-ES_tradnl"/>
        </w:rPr>
        <w:t xml:space="preserve"> </w:t>
      </w:r>
      <w:r w:rsidRPr="00506FA3">
        <w:rPr>
          <w:sz w:val="24"/>
          <w:szCs w:val="24"/>
          <w:lang w:val="es-ES_tradnl"/>
        </w:rPr>
        <w:t xml:space="preserve">el caso de </w:t>
      </w:r>
      <w:r w:rsidRPr="00C25134">
        <w:rPr>
          <w:i/>
          <w:sz w:val="24"/>
          <w:szCs w:val="24"/>
          <w:lang w:val="es-ES_tradnl"/>
        </w:rPr>
        <w:t>Juancito Pinto</w:t>
      </w:r>
      <w:r w:rsidRPr="00506FA3">
        <w:rPr>
          <w:sz w:val="24"/>
          <w:szCs w:val="24"/>
          <w:lang w:val="es-ES_tradnl"/>
        </w:rPr>
        <w:t xml:space="preserve">) o </w:t>
      </w:r>
      <w:r w:rsidR="00F434A5">
        <w:rPr>
          <w:sz w:val="24"/>
          <w:szCs w:val="24"/>
          <w:lang w:val="es-ES_tradnl"/>
        </w:rPr>
        <w:t xml:space="preserve">no </w:t>
      </w:r>
      <w:r w:rsidR="00BB3889">
        <w:rPr>
          <w:sz w:val="24"/>
          <w:szCs w:val="24"/>
          <w:lang w:val="es-ES_tradnl"/>
        </w:rPr>
        <w:t>focalizado</w:t>
      </w:r>
      <w:r w:rsidR="003933C6">
        <w:rPr>
          <w:sz w:val="24"/>
          <w:szCs w:val="24"/>
          <w:lang w:val="es-ES_tradnl"/>
        </w:rPr>
        <w:t>s</w:t>
      </w:r>
      <w:r w:rsidR="00471869">
        <w:rPr>
          <w:sz w:val="24"/>
          <w:szCs w:val="24"/>
          <w:lang w:val="es-ES_tradnl"/>
        </w:rPr>
        <w:t xml:space="preserve"> </w:t>
      </w:r>
      <w:r w:rsidR="00992E0A">
        <w:rPr>
          <w:sz w:val="24"/>
          <w:szCs w:val="24"/>
          <w:lang w:val="es-ES_tradnl"/>
        </w:rPr>
        <w:t>hacia</w:t>
      </w:r>
      <w:r w:rsidR="00992E0A" w:rsidRPr="00506FA3">
        <w:rPr>
          <w:sz w:val="24"/>
          <w:szCs w:val="24"/>
          <w:lang w:val="es-ES_tradnl"/>
        </w:rPr>
        <w:t xml:space="preserve"> </w:t>
      </w:r>
      <w:r w:rsidRPr="00506FA3">
        <w:rPr>
          <w:sz w:val="24"/>
          <w:szCs w:val="24"/>
          <w:lang w:val="es-ES_tradnl"/>
        </w:rPr>
        <w:t>l</w:t>
      </w:r>
      <w:r w:rsidR="00F434A5">
        <w:rPr>
          <w:sz w:val="24"/>
          <w:szCs w:val="24"/>
          <w:lang w:val="es-ES_tradnl"/>
        </w:rPr>
        <w:t>a población</w:t>
      </w:r>
      <w:r w:rsidRPr="00506FA3">
        <w:rPr>
          <w:sz w:val="24"/>
          <w:szCs w:val="24"/>
          <w:lang w:val="es-ES_tradnl"/>
        </w:rPr>
        <w:t xml:space="preserve"> </w:t>
      </w:r>
      <w:r w:rsidR="00F434A5">
        <w:rPr>
          <w:sz w:val="24"/>
          <w:szCs w:val="24"/>
          <w:lang w:val="es-ES_tradnl"/>
        </w:rPr>
        <w:t xml:space="preserve">con menor ingreso </w:t>
      </w:r>
      <w:r w:rsidRPr="00506FA3">
        <w:rPr>
          <w:sz w:val="24"/>
          <w:szCs w:val="24"/>
          <w:lang w:val="es-ES_tradnl"/>
        </w:rPr>
        <w:t>(</w:t>
      </w:r>
      <w:r w:rsidR="00F434A5">
        <w:rPr>
          <w:sz w:val="24"/>
          <w:szCs w:val="24"/>
          <w:lang w:val="es-ES_tradnl"/>
        </w:rPr>
        <w:t>como</w:t>
      </w:r>
      <w:r w:rsidR="00F434A5" w:rsidRPr="00506FA3">
        <w:rPr>
          <w:sz w:val="24"/>
          <w:szCs w:val="24"/>
          <w:lang w:val="es-ES_tradnl"/>
        </w:rPr>
        <w:t xml:space="preserve"> </w:t>
      </w:r>
      <w:r w:rsidRPr="00506FA3">
        <w:rPr>
          <w:sz w:val="24"/>
          <w:szCs w:val="24"/>
          <w:lang w:val="es-ES_tradnl"/>
        </w:rPr>
        <w:t xml:space="preserve">el caso de </w:t>
      </w:r>
      <w:r w:rsidR="00471869">
        <w:rPr>
          <w:sz w:val="24"/>
          <w:szCs w:val="24"/>
          <w:lang w:val="es-ES_tradnl"/>
        </w:rPr>
        <w:t>las pensiones no contributivas)</w:t>
      </w:r>
      <w:r w:rsidRPr="00506FA3">
        <w:rPr>
          <w:sz w:val="24"/>
          <w:szCs w:val="24"/>
          <w:lang w:val="es-ES_tradnl"/>
        </w:rPr>
        <w:t xml:space="preserve">, la magnitud de la redistribución y </w:t>
      </w:r>
      <w:r w:rsidR="00B35762">
        <w:rPr>
          <w:sz w:val="24"/>
          <w:szCs w:val="24"/>
          <w:lang w:val="es-ES_tradnl"/>
        </w:rPr>
        <w:t>de</w:t>
      </w:r>
      <w:r w:rsidR="00471869">
        <w:rPr>
          <w:sz w:val="24"/>
          <w:szCs w:val="24"/>
          <w:lang w:val="es-ES_tradnl"/>
        </w:rPr>
        <w:t xml:space="preserve"> reducción de </w:t>
      </w:r>
      <w:r w:rsidR="00992E0A">
        <w:rPr>
          <w:sz w:val="24"/>
          <w:szCs w:val="24"/>
          <w:lang w:val="es-ES_tradnl"/>
        </w:rPr>
        <w:t xml:space="preserve">la </w:t>
      </w:r>
      <w:r w:rsidR="00471869">
        <w:rPr>
          <w:sz w:val="24"/>
          <w:szCs w:val="24"/>
          <w:lang w:val="es-ES_tradnl"/>
        </w:rPr>
        <w:t>pobreza es limitada</w:t>
      </w:r>
      <w:r w:rsidRPr="00506FA3">
        <w:rPr>
          <w:sz w:val="24"/>
          <w:szCs w:val="24"/>
          <w:lang w:val="es-ES_tradnl"/>
        </w:rPr>
        <w:t xml:space="preserve">. En este </w:t>
      </w:r>
      <w:r w:rsidR="00F434A5">
        <w:rPr>
          <w:sz w:val="24"/>
          <w:szCs w:val="24"/>
          <w:lang w:val="es-ES_tradnl"/>
        </w:rPr>
        <w:t>contexto</w:t>
      </w:r>
      <w:r w:rsidR="00F434A5" w:rsidRPr="00506FA3">
        <w:rPr>
          <w:sz w:val="24"/>
          <w:szCs w:val="24"/>
          <w:lang w:val="es-ES_tradnl"/>
        </w:rPr>
        <w:t xml:space="preserve"> </w:t>
      </w:r>
      <w:r w:rsidRPr="00506FA3">
        <w:rPr>
          <w:sz w:val="24"/>
          <w:szCs w:val="24"/>
          <w:lang w:val="es-ES_tradnl"/>
        </w:rPr>
        <w:t xml:space="preserve">de efectos redistributivos, México </w:t>
      </w:r>
      <w:r w:rsidR="00471869">
        <w:rPr>
          <w:sz w:val="24"/>
          <w:szCs w:val="24"/>
          <w:lang w:val="es-ES_tradnl"/>
        </w:rPr>
        <w:t xml:space="preserve">se </w:t>
      </w:r>
      <w:r w:rsidR="00415456">
        <w:rPr>
          <w:sz w:val="24"/>
          <w:szCs w:val="24"/>
          <w:lang w:val="es-ES_tradnl"/>
        </w:rPr>
        <w:t>asemeja más</w:t>
      </w:r>
      <w:r w:rsidR="00471869">
        <w:rPr>
          <w:sz w:val="24"/>
          <w:szCs w:val="24"/>
          <w:lang w:val="es-ES_tradnl"/>
        </w:rPr>
        <w:t xml:space="preserve"> </w:t>
      </w:r>
      <w:r w:rsidRPr="00506FA3">
        <w:rPr>
          <w:sz w:val="24"/>
          <w:szCs w:val="24"/>
          <w:lang w:val="es-ES_tradnl"/>
        </w:rPr>
        <w:t xml:space="preserve">a Perú, pero </w:t>
      </w:r>
      <w:r w:rsidR="00CE155D">
        <w:rPr>
          <w:sz w:val="24"/>
          <w:szCs w:val="24"/>
          <w:lang w:val="es-ES_tradnl"/>
        </w:rPr>
        <w:t xml:space="preserve">a </w:t>
      </w:r>
      <w:r w:rsidR="00B35762">
        <w:rPr>
          <w:sz w:val="24"/>
          <w:szCs w:val="24"/>
          <w:lang w:val="es-ES_tradnl"/>
        </w:rPr>
        <w:t xml:space="preserve">consecuencia del mayor gasto en </w:t>
      </w:r>
      <w:r w:rsidR="00B35762" w:rsidRPr="00506FA3">
        <w:rPr>
          <w:sz w:val="24"/>
          <w:szCs w:val="24"/>
          <w:lang w:val="es-ES_tradnl"/>
        </w:rPr>
        <w:t>transferencias directas</w:t>
      </w:r>
      <w:r w:rsidR="00B35762">
        <w:rPr>
          <w:sz w:val="24"/>
          <w:szCs w:val="24"/>
          <w:lang w:val="es-ES_tradnl"/>
        </w:rPr>
        <w:t xml:space="preserve"> </w:t>
      </w:r>
      <w:r w:rsidR="00F434A5">
        <w:rPr>
          <w:sz w:val="24"/>
          <w:szCs w:val="24"/>
          <w:lang w:val="es-ES_tradnl"/>
        </w:rPr>
        <w:t>en</w:t>
      </w:r>
      <w:r w:rsidR="00F434A5" w:rsidRPr="00506FA3">
        <w:rPr>
          <w:sz w:val="24"/>
          <w:szCs w:val="24"/>
          <w:lang w:val="es-ES_tradnl"/>
        </w:rPr>
        <w:t xml:space="preserve"> </w:t>
      </w:r>
      <w:r w:rsidR="00B35762">
        <w:rPr>
          <w:sz w:val="24"/>
          <w:szCs w:val="24"/>
          <w:lang w:val="es-ES_tradnl"/>
        </w:rPr>
        <w:t>México</w:t>
      </w:r>
      <w:r w:rsidRPr="00506FA3">
        <w:rPr>
          <w:sz w:val="24"/>
          <w:szCs w:val="24"/>
          <w:lang w:val="es-ES_tradnl"/>
        </w:rPr>
        <w:t>, los re</w:t>
      </w:r>
      <w:r w:rsidR="00B35762">
        <w:rPr>
          <w:sz w:val="24"/>
          <w:szCs w:val="24"/>
          <w:lang w:val="es-ES_tradnl"/>
        </w:rPr>
        <w:t>sultados redistributivos son mayores</w:t>
      </w:r>
      <w:r w:rsidRPr="00506FA3">
        <w:rPr>
          <w:sz w:val="24"/>
          <w:szCs w:val="24"/>
          <w:lang w:val="es-ES_tradnl"/>
        </w:rPr>
        <w:t>.</w:t>
      </w:r>
    </w:p>
    <w:p w14:paraId="4DC4D004" w14:textId="77777777" w:rsidR="004D0203" w:rsidRDefault="004D0203" w:rsidP="00B9523A">
      <w:pPr>
        <w:pStyle w:val="CommentText"/>
        <w:rPr>
          <w:sz w:val="24"/>
          <w:szCs w:val="24"/>
          <w:lang w:val="es-ES_tradnl"/>
        </w:rPr>
      </w:pPr>
    </w:p>
    <w:p w14:paraId="79261170" w14:textId="3CF9377D" w:rsidR="008353A0" w:rsidRPr="008353A0" w:rsidRDefault="008353A0" w:rsidP="00B9523A">
      <w:pPr>
        <w:pStyle w:val="CommentText"/>
        <w:rPr>
          <w:sz w:val="24"/>
          <w:szCs w:val="24"/>
          <w:lang w:val="es-ES_tradnl"/>
        </w:rPr>
      </w:pPr>
      <w:r w:rsidRPr="008353A0">
        <w:rPr>
          <w:sz w:val="24"/>
          <w:szCs w:val="24"/>
          <w:lang w:val="es-ES_tradnl"/>
        </w:rPr>
        <w:t>A pesar de</w:t>
      </w:r>
      <w:r w:rsidR="00FB4118">
        <w:rPr>
          <w:sz w:val="24"/>
          <w:szCs w:val="24"/>
          <w:lang w:val="es-ES_tradnl"/>
        </w:rPr>
        <w:t xml:space="preserve"> tener un gasto </w:t>
      </w:r>
      <w:r w:rsidRPr="008353A0">
        <w:rPr>
          <w:sz w:val="24"/>
          <w:szCs w:val="24"/>
          <w:lang w:val="es-ES_tradnl"/>
        </w:rPr>
        <w:t xml:space="preserve">relativamente </w:t>
      </w:r>
      <w:r w:rsidR="00FB4118">
        <w:rPr>
          <w:sz w:val="24"/>
          <w:szCs w:val="24"/>
          <w:lang w:val="es-ES_tradnl"/>
        </w:rPr>
        <w:t>alto</w:t>
      </w:r>
      <w:r w:rsidRPr="008353A0">
        <w:rPr>
          <w:sz w:val="24"/>
          <w:szCs w:val="24"/>
          <w:lang w:val="es-ES_tradnl"/>
        </w:rPr>
        <w:t xml:space="preserve"> </w:t>
      </w:r>
      <w:r>
        <w:rPr>
          <w:sz w:val="24"/>
          <w:szCs w:val="24"/>
          <w:lang w:val="es-ES_tradnl"/>
        </w:rPr>
        <w:t>en</w:t>
      </w:r>
      <w:r w:rsidRPr="008353A0">
        <w:rPr>
          <w:sz w:val="24"/>
          <w:szCs w:val="24"/>
          <w:lang w:val="es-ES_tradnl"/>
        </w:rPr>
        <w:t xml:space="preserve"> transferencias </w:t>
      </w:r>
      <w:r>
        <w:rPr>
          <w:sz w:val="24"/>
          <w:szCs w:val="24"/>
          <w:lang w:val="es-ES_tradnl"/>
        </w:rPr>
        <w:t>monetarias</w:t>
      </w:r>
      <w:r w:rsidRPr="008353A0">
        <w:rPr>
          <w:sz w:val="24"/>
          <w:szCs w:val="24"/>
          <w:lang w:val="es-ES_tradnl"/>
        </w:rPr>
        <w:t xml:space="preserve">, la </w:t>
      </w:r>
      <w:r w:rsidR="001B7D19">
        <w:rPr>
          <w:sz w:val="24"/>
          <w:szCs w:val="24"/>
          <w:lang w:val="es-ES_tradnl"/>
        </w:rPr>
        <w:t>efectividad</w:t>
      </w:r>
      <w:r w:rsidR="001B7D19" w:rsidRPr="008353A0">
        <w:rPr>
          <w:sz w:val="24"/>
          <w:szCs w:val="24"/>
          <w:lang w:val="es-ES_tradnl"/>
        </w:rPr>
        <w:t xml:space="preserve"> </w:t>
      </w:r>
      <w:r w:rsidR="00F434A5" w:rsidRPr="008353A0">
        <w:rPr>
          <w:sz w:val="24"/>
          <w:szCs w:val="24"/>
          <w:lang w:val="es-ES_tradnl"/>
        </w:rPr>
        <w:t xml:space="preserve">en </w:t>
      </w:r>
      <w:r w:rsidR="00F434A5">
        <w:rPr>
          <w:sz w:val="24"/>
          <w:szCs w:val="24"/>
          <w:lang w:val="es-ES_tradnl"/>
        </w:rPr>
        <w:t xml:space="preserve">la reducción de desigualdad y </w:t>
      </w:r>
      <w:r w:rsidR="00F434A5" w:rsidRPr="008353A0">
        <w:rPr>
          <w:sz w:val="24"/>
          <w:szCs w:val="24"/>
          <w:lang w:val="es-ES_tradnl"/>
        </w:rPr>
        <w:t xml:space="preserve">pobreza es relativamente baja </w:t>
      </w:r>
      <w:r w:rsidR="00F434A5">
        <w:rPr>
          <w:sz w:val="24"/>
          <w:szCs w:val="24"/>
          <w:lang w:val="es-ES_tradnl"/>
        </w:rPr>
        <w:t>para</w:t>
      </w:r>
      <w:r w:rsidRPr="008353A0">
        <w:rPr>
          <w:sz w:val="24"/>
          <w:szCs w:val="24"/>
          <w:lang w:val="es-ES_tradnl"/>
        </w:rPr>
        <w:t xml:space="preserve"> Brasil (Tablas 1 y 2). Esto </w:t>
      </w:r>
      <w:r w:rsidR="00F434A5">
        <w:rPr>
          <w:sz w:val="24"/>
          <w:szCs w:val="24"/>
          <w:lang w:val="es-ES_tradnl"/>
        </w:rPr>
        <w:t xml:space="preserve">debido a </w:t>
      </w:r>
      <w:r w:rsidRPr="008353A0">
        <w:rPr>
          <w:sz w:val="24"/>
          <w:szCs w:val="24"/>
          <w:lang w:val="es-ES_tradnl"/>
        </w:rPr>
        <w:t xml:space="preserve"> los subsidios de desempleo, becas y, en especial, </w:t>
      </w:r>
      <w:r w:rsidR="0060585D">
        <w:rPr>
          <w:sz w:val="24"/>
          <w:szCs w:val="24"/>
          <w:lang w:val="es-ES_tradnl"/>
        </w:rPr>
        <w:t xml:space="preserve">a las </w:t>
      </w:r>
      <w:r w:rsidR="0060585D" w:rsidRPr="0060585D">
        <w:rPr>
          <w:i/>
          <w:sz w:val="24"/>
          <w:szCs w:val="24"/>
          <w:lang w:val="es-ES_tradnl"/>
        </w:rPr>
        <w:t xml:space="preserve">Pensiones de </w:t>
      </w:r>
      <w:r w:rsidR="0060585D">
        <w:rPr>
          <w:i/>
          <w:sz w:val="24"/>
          <w:szCs w:val="24"/>
          <w:lang w:val="es-ES_tradnl"/>
        </w:rPr>
        <w:t>Circunstancias E</w:t>
      </w:r>
      <w:r w:rsidRPr="0060585D">
        <w:rPr>
          <w:i/>
          <w:sz w:val="24"/>
          <w:szCs w:val="24"/>
          <w:lang w:val="es-ES_tradnl"/>
        </w:rPr>
        <w:t>speciales</w:t>
      </w:r>
      <w:r w:rsidR="001B7D19">
        <w:rPr>
          <w:sz w:val="24"/>
          <w:szCs w:val="24"/>
          <w:lang w:val="es-ES_tradnl"/>
        </w:rPr>
        <w:t xml:space="preserve"> que funcionan como</w:t>
      </w:r>
      <w:r w:rsidRPr="008353A0">
        <w:rPr>
          <w:sz w:val="24"/>
          <w:szCs w:val="24"/>
          <w:lang w:val="es-ES_tradnl"/>
        </w:rPr>
        <w:t xml:space="preserve"> </w:t>
      </w:r>
      <w:r w:rsidR="00F434A5">
        <w:rPr>
          <w:sz w:val="24"/>
          <w:szCs w:val="24"/>
          <w:lang w:val="es-ES_tradnl"/>
        </w:rPr>
        <w:t>seguridad social no contributiva (aunque son parte del sistema de seguridad social)</w:t>
      </w:r>
      <w:r w:rsidR="001B7D19" w:rsidRPr="00571EA0">
        <w:rPr>
          <w:sz w:val="24"/>
          <w:szCs w:val="24"/>
          <w:lang w:val="es-MX"/>
        </w:rPr>
        <w:t xml:space="preserve"> </w:t>
      </w:r>
      <w:r w:rsidR="00413D0E">
        <w:rPr>
          <w:sz w:val="24"/>
          <w:szCs w:val="24"/>
          <w:lang w:val="es-ES_tradnl"/>
        </w:rPr>
        <w:t xml:space="preserve">para personas </w:t>
      </w:r>
      <w:r w:rsidRPr="008353A0">
        <w:rPr>
          <w:sz w:val="24"/>
          <w:szCs w:val="24"/>
          <w:lang w:val="es-ES_tradnl"/>
        </w:rPr>
        <w:t xml:space="preserve">que sufren accidentes </w:t>
      </w:r>
      <w:r w:rsidR="00413D0E">
        <w:rPr>
          <w:sz w:val="24"/>
          <w:szCs w:val="24"/>
          <w:lang w:val="es-ES_tradnl"/>
        </w:rPr>
        <w:t>laborales</w:t>
      </w:r>
      <w:r w:rsidRPr="008353A0">
        <w:rPr>
          <w:sz w:val="24"/>
          <w:szCs w:val="24"/>
          <w:lang w:val="es-ES_tradnl"/>
        </w:rPr>
        <w:t xml:space="preserve"> o </w:t>
      </w:r>
      <w:r w:rsidR="00413D0E">
        <w:rPr>
          <w:sz w:val="24"/>
          <w:szCs w:val="24"/>
          <w:lang w:val="es-ES_tradnl"/>
        </w:rPr>
        <w:t>enviudan</w:t>
      </w:r>
      <w:r w:rsidRPr="008353A0">
        <w:rPr>
          <w:sz w:val="24"/>
          <w:szCs w:val="24"/>
          <w:lang w:val="es-ES_tradnl"/>
        </w:rPr>
        <w:t>.</w:t>
      </w:r>
      <w:r w:rsidR="00B1112C" w:rsidRPr="00B9523A">
        <w:rPr>
          <w:sz w:val="24"/>
          <w:szCs w:val="24"/>
          <w:vertAlign w:val="superscript"/>
        </w:rPr>
        <w:footnoteReference w:id="20"/>
      </w:r>
      <w:r w:rsidRPr="008353A0">
        <w:rPr>
          <w:sz w:val="24"/>
          <w:szCs w:val="24"/>
          <w:lang w:val="es-ES_tradnl"/>
        </w:rPr>
        <w:t xml:space="preserve"> Por ejemplo, el gobierno g</w:t>
      </w:r>
      <w:r w:rsidR="003933C6">
        <w:rPr>
          <w:sz w:val="24"/>
          <w:szCs w:val="24"/>
          <w:lang w:val="es-ES_tradnl"/>
        </w:rPr>
        <w:t>astó 2</w:t>
      </w:r>
      <w:r w:rsidR="00B33497">
        <w:rPr>
          <w:sz w:val="24"/>
          <w:szCs w:val="24"/>
          <w:lang w:val="es-ES_tradnl"/>
        </w:rPr>
        <w:t>.</w:t>
      </w:r>
      <w:r w:rsidR="003933C6">
        <w:rPr>
          <w:sz w:val="24"/>
          <w:szCs w:val="24"/>
          <w:lang w:val="es-ES_tradnl"/>
        </w:rPr>
        <w:t xml:space="preserve">3 por ciento del PIB en </w:t>
      </w:r>
      <w:r w:rsidR="003933C6" w:rsidRPr="003933C6">
        <w:rPr>
          <w:i/>
          <w:sz w:val="24"/>
          <w:szCs w:val="24"/>
          <w:lang w:val="es-ES_tradnl"/>
        </w:rPr>
        <w:t>P</w:t>
      </w:r>
      <w:r w:rsidRPr="003933C6">
        <w:rPr>
          <w:i/>
          <w:sz w:val="24"/>
          <w:szCs w:val="24"/>
          <w:lang w:val="es-ES_tradnl"/>
        </w:rPr>
        <w:t>ensiones</w:t>
      </w:r>
      <w:r w:rsidR="003933C6">
        <w:rPr>
          <w:i/>
          <w:sz w:val="24"/>
          <w:szCs w:val="24"/>
          <w:lang w:val="es-ES_tradnl"/>
        </w:rPr>
        <w:t xml:space="preserve"> de</w:t>
      </w:r>
      <w:r w:rsidRPr="003933C6">
        <w:rPr>
          <w:i/>
          <w:sz w:val="24"/>
          <w:szCs w:val="24"/>
          <w:lang w:val="es-ES_tradnl"/>
        </w:rPr>
        <w:t xml:space="preserve"> Circunstancias Especiales</w:t>
      </w:r>
      <w:r w:rsidRPr="008353A0">
        <w:rPr>
          <w:sz w:val="24"/>
          <w:szCs w:val="24"/>
          <w:lang w:val="es-ES_tradnl"/>
        </w:rPr>
        <w:t xml:space="preserve"> en 2009 y su coeficiente de concentración es 0</w:t>
      </w:r>
      <w:r w:rsidR="00B33497">
        <w:rPr>
          <w:sz w:val="24"/>
          <w:szCs w:val="24"/>
          <w:lang w:val="es-ES_tradnl"/>
        </w:rPr>
        <w:t>.</w:t>
      </w:r>
      <w:r w:rsidRPr="008353A0">
        <w:rPr>
          <w:sz w:val="24"/>
          <w:szCs w:val="24"/>
          <w:lang w:val="es-ES_tradnl"/>
        </w:rPr>
        <w:t>20 (</w:t>
      </w:r>
      <w:proofErr w:type="spellStart"/>
      <w:r w:rsidRPr="008353A0">
        <w:rPr>
          <w:sz w:val="24"/>
          <w:szCs w:val="24"/>
          <w:lang w:val="es-ES_tradnl"/>
        </w:rPr>
        <w:t>Higgins</w:t>
      </w:r>
      <w:proofErr w:type="spellEnd"/>
      <w:r w:rsidRPr="008353A0">
        <w:rPr>
          <w:sz w:val="24"/>
          <w:szCs w:val="24"/>
          <w:lang w:val="es-ES_tradnl"/>
        </w:rPr>
        <w:t xml:space="preserve"> y Pereira, de próxima publicación). Sólo el 16 por ciento de los beneficios se </w:t>
      </w:r>
      <w:r w:rsidR="003933C6">
        <w:rPr>
          <w:sz w:val="24"/>
          <w:szCs w:val="24"/>
          <w:lang w:val="es-ES_tradnl"/>
        </w:rPr>
        <w:t>concentran en</w:t>
      </w:r>
      <w:r w:rsidR="00B33497">
        <w:rPr>
          <w:sz w:val="24"/>
          <w:szCs w:val="24"/>
          <w:lang w:val="es-ES_tradnl"/>
        </w:rPr>
        <w:t>tre</w:t>
      </w:r>
      <w:r w:rsidRPr="008353A0">
        <w:rPr>
          <w:sz w:val="24"/>
          <w:szCs w:val="24"/>
          <w:lang w:val="es-ES_tradnl"/>
        </w:rPr>
        <w:t xml:space="preserve"> las personas con ingresos </w:t>
      </w:r>
      <w:r w:rsidR="003933C6">
        <w:rPr>
          <w:sz w:val="24"/>
          <w:szCs w:val="24"/>
          <w:lang w:val="es-ES_tradnl"/>
        </w:rPr>
        <w:t>menores a</w:t>
      </w:r>
      <w:r w:rsidRPr="008353A0">
        <w:rPr>
          <w:sz w:val="24"/>
          <w:szCs w:val="24"/>
          <w:lang w:val="es-ES_tradnl"/>
        </w:rPr>
        <w:t xml:space="preserve"> </w:t>
      </w:r>
      <w:r w:rsidR="003933C6">
        <w:rPr>
          <w:sz w:val="24"/>
          <w:szCs w:val="24"/>
          <w:lang w:val="es-ES_tradnl"/>
        </w:rPr>
        <w:t xml:space="preserve">US$4 </w:t>
      </w:r>
      <w:r w:rsidRPr="008353A0">
        <w:rPr>
          <w:sz w:val="24"/>
          <w:szCs w:val="24"/>
          <w:lang w:val="es-ES_tradnl"/>
        </w:rPr>
        <w:t>PPA al día (el 26 por ciento de la población)</w:t>
      </w:r>
      <w:r w:rsidR="00B33497">
        <w:rPr>
          <w:sz w:val="24"/>
          <w:szCs w:val="24"/>
          <w:lang w:val="es-ES_tradnl"/>
        </w:rPr>
        <w:t>;</w:t>
      </w:r>
      <w:r w:rsidRPr="008353A0">
        <w:rPr>
          <w:sz w:val="24"/>
          <w:szCs w:val="24"/>
          <w:lang w:val="es-ES_tradnl"/>
        </w:rPr>
        <w:t xml:space="preserve"> en cambio, el 43 por ciento de los beneficios totales del programa se</w:t>
      </w:r>
      <w:r w:rsidR="003933C6">
        <w:rPr>
          <w:sz w:val="24"/>
          <w:szCs w:val="24"/>
          <w:lang w:val="es-ES_tradnl"/>
        </w:rPr>
        <w:t xml:space="preserve"> concentran en</w:t>
      </w:r>
      <w:r w:rsidR="00B33497">
        <w:rPr>
          <w:sz w:val="24"/>
          <w:szCs w:val="24"/>
          <w:lang w:val="es-ES_tradnl"/>
        </w:rPr>
        <w:t>tre</w:t>
      </w:r>
      <w:r w:rsidRPr="008353A0">
        <w:rPr>
          <w:sz w:val="24"/>
          <w:szCs w:val="24"/>
          <w:lang w:val="es-ES_tradnl"/>
        </w:rPr>
        <w:t xml:space="preserve"> </w:t>
      </w:r>
      <w:r w:rsidR="00B33497">
        <w:rPr>
          <w:sz w:val="24"/>
          <w:szCs w:val="24"/>
          <w:lang w:val="es-ES_tradnl"/>
        </w:rPr>
        <w:t>aquel</w:t>
      </w:r>
      <w:r w:rsidRPr="008353A0">
        <w:rPr>
          <w:sz w:val="24"/>
          <w:szCs w:val="24"/>
          <w:lang w:val="es-ES_tradnl"/>
        </w:rPr>
        <w:t xml:space="preserve">las </w:t>
      </w:r>
      <w:r w:rsidR="003933C6">
        <w:rPr>
          <w:sz w:val="24"/>
          <w:szCs w:val="24"/>
          <w:lang w:val="es-ES_tradnl"/>
        </w:rPr>
        <w:t xml:space="preserve">con ingresos </w:t>
      </w:r>
      <w:r w:rsidRPr="008353A0">
        <w:rPr>
          <w:sz w:val="24"/>
          <w:szCs w:val="24"/>
          <w:lang w:val="es-ES_tradnl"/>
        </w:rPr>
        <w:t xml:space="preserve">entre </w:t>
      </w:r>
      <w:r w:rsidR="003933C6">
        <w:rPr>
          <w:sz w:val="24"/>
          <w:szCs w:val="24"/>
          <w:lang w:val="es-ES_tradnl"/>
        </w:rPr>
        <w:t>US$</w:t>
      </w:r>
      <w:r w:rsidRPr="008353A0">
        <w:rPr>
          <w:sz w:val="24"/>
          <w:szCs w:val="24"/>
          <w:lang w:val="es-ES_tradnl"/>
        </w:rPr>
        <w:t xml:space="preserve">10 </w:t>
      </w:r>
      <w:r w:rsidR="003933C6">
        <w:rPr>
          <w:sz w:val="24"/>
          <w:szCs w:val="24"/>
          <w:lang w:val="es-ES_tradnl"/>
        </w:rPr>
        <w:t>y US$50 PPA</w:t>
      </w:r>
      <w:r w:rsidRPr="008353A0">
        <w:rPr>
          <w:sz w:val="24"/>
          <w:szCs w:val="24"/>
          <w:lang w:val="es-ES_tradnl"/>
        </w:rPr>
        <w:t xml:space="preserve"> (el 36 por ciento de la </w:t>
      </w:r>
      <w:r w:rsidR="00A10309">
        <w:rPr>
          <w:sz w:val="24"/>
          <w:szCs w:val="24"/>
          <w:lang w:val="es-ES_tradnl"/>
        </w:rPr>
        <w:t>población)</w:t>
      </w:r>
      <w:r w:rsidR="00923513">
        <w:rPr>
          <w:sz w:val="24"/>
          <w:szCs w:val="24"/>
          <w:lang w:val="es-ES_tradnl"/>
        </w:rPr>
        <w:t>,</w:t>
      </w:r>
      <w:r w:rsidR="00A10309">
        <w:rPr>
          <w:sz w:val="24"/>
          <w:szCs w:val="24"/>
          <w:lang w:val="es-ES_tradnl"/>
        </w:rPr>
        <w:t xml:space="preserve"> y el 14 por ciento en</w:t>
      </w:r>
      <w:r w:rsidR="00B33497">
        <w:rPr>
          <w:sz w:val="24"/>
          <w:szCs w:val="24"/>
          <w:lang w:val="es-ES_tradnl"/>
        </w:rPr>
        <w:t>tre</w:t>
      </w:r>
      <w:r w:rsidRPr="008353A0">
        <w:rPr>
          <w:sz w:val="24"/>
          <w:szCs w:val="24"/>
          <w:lang w:val="es-ES_tradnl"/>
        </w:rPr>
        <w:t xml:space="preserve"> las personas con ingresos diarios </w:t>
      </w:r>
      <w:r w:rsidR="003933C6">
        <w:rPr>
          <w:sz w:val="24"/>
          <w:szCs w:val="24"/>
          <w:lang w:val="es-ES_tradnl"/>
        </w:rPr>
        <w:t>superiores a</w:t>
      </w:r>
      <w:r w:rsidRPr="008353A0">
        <w:rPr>
          <w:sz w:val="24"/>
          <w:szCs w:val="24"/>
          <w:lang w:val="es-ES_tradnl"/>
        </w:rPr>
        <w:t xml:space="preserve"> </w:t>
      </w:r>
      <w:r w:rsidR="003933C6">
        <w:rPr>
          <w:sz w:val="24"/>
          <w:szCs w:val="24"/>
          <w:lang w:val="es-ES_tradnl"/>
        </w:rPr>
        <w:t>US$50 PPA</w:t>
      </w:r>
      <w:r w:rsidRPr="008353A0">
        <w:rPr>
          <w:sz w:val="24"/>
          <w:szCs w:val="24"/>
          <w:lang w:val="es-ES_tradnl"/>
        </w:rPr>
        <w:t xml:space="preserve"> (5 por ciento de la población) (Tabla 4).</w:t>
      </w:r>
      <w:r w:rsidR="00F9301D" w:rsidRPr="00B9523A">
        <w:rPr>
          <w:sz w:val="24"/>
          <w:szCs w:val="24"/>
          <w:vertAlign w:val="superscript"/>
        </w:rPr>
        <w:footnoteReference w:id="21"/>
      </w:r>
    </w:p>
    <w:p w14:paraId="126D0B76" w14:textId="77777777" w:rsidR="004D0203" w:rsidRDefault="004D0203" w:rsidP="00E6772D">
      <w:pPr>
        <w:pStyle w:val="CommentText"/>
        <w:rPr>
          <w:sz w:val="24"/>
          <w:szCs w:val="24"/>
          <w:lang w:val="es-ES_tradnl"/>
        </w:rPr>
      </w:pPr>
    </w:p>
    <w:p w14:paraId="4477E5A1" w14:textId="28CA97D8" w:rsidR="00E6772D" w:rsidRDefault="00B1112C" w:rsidP="00E6772D">
      <w:pPr>
        <w:pStyle w:val="CommentText"/>
        <w:rPr>
          <w:sz w:val="24"/>
          <w:szCs w:val="24"/>
          <w:lang w:val="es-ES_tradnl"/>
        </w:rPr>
      </w:pPr>
      <w:r w:rsidRPr="00B1112C">
        <w:rPr>
          <w:sz w:val="24"/>
          <w:szCs w:val="24"/>
          <w:lang w:val="es-ES_tradnl"/>
        </w:rPr>
        <w:t xml:space="preserve">Los seis países considerados </w:t>
      </w:r>
      <w:r w:rsidR="00B05ABC">
        <w:rPr>
          <w:sz w:val="24"/>
          <w:szCs w:val="24"/>
          <w:lang w:val="es-ES_tradnl"/>
        </w:rPr>
        <w:t xml:space="preserve">en este documento </w:t>
      </w:r>
      <w:r w:rsidRPr="00B1112C">
        <w:rPr>
          <w:sz w:val="24"/>
          <w:szCs w:val="24"/>
          <w:lang w:val="es-ES_tradnl"/>
        </w:rPr>
        <w:t xml:space="preserve">tienen </w:t>
      </w:r>
      <w:r>
        <w:rPr>
          <w:sz w:val="24"/>
          <w:szCs w:val="24"/>
          <w:lang w:val="es-ES_tradnl"/>
        </w:rPr>
        <w:t>TMC</w:t>
      </w:r>
      <w:r w:rsidR="004D0203">
        <w:rPr>
          <w:sz w:val="24"/>
          <w:szCs w:val="24"/>
          <w:lang w:val="es-ES_tradnl"/>
        </w:rPr>
        <w:t xml:space="preserve"> </w:t>
      </w:r>
      <w:r w:rsidR="001234E6">
        <w:rPr>
          <w:sz w:val="24"/>
          <w:szCs w:val="24"/>
          <w:lang w:val="es-ES_tradnl"/>
        </w:rPr>
        <w:t>y</w:t>
      </w:r>
      <w:r w:rsidRPr="00B1112C">
        <w:rPr>
          <w:sz w:val="24"/>
          <w:szCs w:val="24"/>
          <w:lang w:val="es-ES_tradnl"/>
        </w:rPr>
        <w:t xml:space="preserve"> cinco </w:t>
      </w:r>
      <w:r w:rsidR="00664F62">
        <w:rPr>
          <w:sz w:val="24"/>
          <w:szCs w:val="24"/>
          <w:lang w:val="es-ES_tradnl"/>
        </w:rPr>
        <w:t xml:space="preserve">de ellos </w:t>
      </w:r>
      <w:r w:rsidR="002B3410">
        <w:rPr>
          <w:sz w:val="24"/>
          <w:szCs w:val="24"/>
          <w:lang w:val="es-ES_tradnl"/>
        </w:rPr>
        <w:t>cuentan con</w:t>
      </w:r>
      <w:r w:rsidR="002B3410" w:rsidRPr="00B1112C">
        <w:rPr>
          <w:sz w:val="24"/>
          <w:szCs w:val="24"/>
          <w:lang w:val="es-ES_tradnl"/>
        </w:rPr>
        <w:t xml:space="preserve"> </w:t>
      </w:r>
      <w:r w:rsidRPr="00B1112C">
        <w:rPr>
          <w:sz w:val="24"/>
          <w:szCs w:val="24"/>
          <w:lang w:val="es-ES_tradnl"/>
        </w:rPr>
        <w:t>pensiones no contributivas. Sin embargo, con la excepción de Argentina y Uruguay, después de las transferencias directas (e impuestos)</w:t>
      </w:r>
      <w:r>
        <w:rPr>
          <w:sz w:val="24"/>
          <w:szCs w:val="24"/>
          <w:lang w:val="es-ES_tradnl"/>
        </w:rPr>
        <w:t xml:space="preserve"> las</w:t>
      </w:r>
      <w:r w:rsidRPr="00B1112C">
        <w:rPr>
          <w:sz w:val="24"/>
          <w:szCs w:val="24"/>
          <w:lang w:val="es-ES_tradnl"/>
        </w:rPr>
        <w:t xml:space="preserve"> tasas de pobreza extrema (</w:t>
      </w:r>
      <w:r>
        <w:rPr>
          <w:sz w:val="24"/>
          <w:szCs w:val="24"/>
          <w:lang w:val="es-ES_tradnl"/>
        </w:rPr>
        <w:t xml:space="preserve">personas con </w:t>
      </w:r>
      <w:r w:rsidR="002B3410">
        <w:rPr>
          <w:sz w:val="24"/>
          <w:szCs w:val="24"/>
          <w:lang w:val="es-ES_tradnl"/>
        </w:rPr>
        <w:t xml:space="preserve">un </w:t>
      </w:r>
      <w:r>
        <w:rPr>
          <w:sz w:val="24"/>
          <w:szCs w:val="24"/>
          <w:lang w:val="es-ES_tradnl"/>
        </w:rPr>
        <w:t>ingreso</w:t>
      </w:r>
      <w:r w:rsidR="002B3410">
        <w:rPr>
          <w:sz w:val="24"/>
          <w:szCs w:val="24"/>
          <w:lang w:val="es-ES_tradnl"/>
        </w:rPr>
        <w:t xml:space="preserve"> inferior</w:t>
      </w:r>
      <w:r w:rsidR="004D0203">
        <w:rPr>
          <w:sz w:val="24"/>
          <w:szCs w:val="24"/>
          <w:lang w:val="es-ES_tradnl"/>
        </w:rPr>
        <w:t xml:space="preserve"> </w:t>
      </w:r>
      <w:r w:rsidR="002B3410">
        <w:rPr>
          <w:sz w:val="24"/>
          <w:szCs w:val="24"/>
          <w:lang w:val="es-ES_tradnl"/>
        </w:rPr>
        <w:t xml:space="preserve">a </w:t>
      </w:r>
      <w:r w:rsidR="007F4E47">
        <w:rPr>
          <w:sz w:val="24"/>
          <w:szCs w:val="24"/>
          <w:lang w:val="es-ES_tradnl"/>
        </w:rPr>
        <w:t xml:space="preserve">la </w:t>
      </w:r>
      <w:r w:rsidR="007F4E47" w:rsidRPr="00B1112C">
        <w:rPr>
          <w:sz w:val="24"/>
          <w:szCs w:val="24"/>
          <w:lang w:val="es-ES_tradnl"/>
        </w:rPr>
        <w:t>línea de pobreza internacional</w:t>
      </w:r>
      <w:r w:rsidR="00EC3409">
        <w:rPr>
          <w:sz w:val="24"/>
          <w:szCs w:val="24"/>
          <w:lang w:val="es-ES_tradnl"/>
        </w:rPr>
        <w:t xml:space="preserve"> </w:t>
      </w:r>
      <w:r w:rsidR="007F4E47">
        <w:rPr>
          <w:sz w:val="24"/>
          <w:szCs w:val="24"/>
          <w:lang w:val="es-ES_tradnl"/>
        </w:rPr>
        <w:t>de</w:t>
      </w:r>
      <w:r>
        <w:rPr>
          <w:sz w:val="24"/>
          <w:szCs w:val="24"/>
          <w:lang w:val="es-ES_tradnl"/>
        </w:rPr>
        <w:t xml:space="preserve"> US</w:t>
      </w:r>
      <w:r w:rsidR="00EC3409">
        <w:rPr>
          <w:sz w:val="24"/>
          <w:szCs w:val="24"/>
          <w:lang w:val="es-ES_tradnl"/>
        </w:rPr>
        <w:t>$</w:t>
      </w:r>
      <w:r w:rsidRPr="00B1112C">
        <w:rPr>
          <w:sz w:val="24"/>
          <w:szCs w:val="24"/>
          <w:lang w:val="es-ES_tradnl"/>
        </w:rPr>
        <w:t>2</w:t>
      </w:r>
      <w:r w:rsidR="00FF0332">
        <w:rPr>
          <w:sz w:val="24"/>
          <w:szCs w:val="24"/>
          <w:lang w:val="es-ES_tradnl"/>
        </w:rPr>
        <w:t>.</w:t>
      </w:r>
      <w:r w:rsidRPr="00B1112C">
        <w:rPr>
          <w:sz w:val="24"/>
          <w:szCs w:val="24"/>
          <w:lang w:val="es-ES_tradnl"/>
        </w:rPr>
        <w:t>50</w:t>
      </w:r>
      <w:r>
        <w:rPr>
          <w:sz w:val="24"/>
          <w:szCs w:val="24"/>
          <w:lang w:val="es-ES_tradnl"/>
        </w:rPr>
        <w:t xml:space="preserve"> </w:t>
      </w:r>
      <w:r w:rsidR="00EC3409">
        <w:rPr>
          <w:sz w:val="24"/>
          <w:szCs w:val="24"/>
          <w:lang w:val="es-ES_tradnl"/>
        </w:rPr>
        <w:t>PPA</w:t>
      </w:r>
      <w:r w:rsidR="00664F62">
        <w:rPr>
          <w:sz w:val="24"/>
          <w:szCs w:val="24"/>
          <w:lang w:val="es-ES_tradnl"/>
        </w:rPr>
        <w:t xml:space="preserve"> al </w:t>
      </w:r>
      <w:r w:rsidR="007F4E47">
        <w:rPr>
          <w:sz w:val="24"/>
          <w:szCs w:val="24"/>
          <w:lang w:val="es-ES_tradnl"/>
        </w:rPr>
        <w:t>día</w:t>
      </w:r>
      <w:r w:rsidRPr="00B1112C">
        <w:rPr>
          <w:sz w:val="24"/>
          <w:szCs w:val="24"/>
          <w:lang w:val="es-ES_tradnl"/>
        </w:rPr>
        <w:t xml:space="preserve">) </w:t>
      </w:r>
      <w:r w:rsidR="00EC3409">
        <w:rPr>
          <w:sz w:val="24"/>
          <w:szCs w:val="24"/>
          <w:lang w:val="es-ES_tradnl"/>
        </w:rPr>
        <w:t>aún</w:t>
      </w:r>
      <w:r w:rsidR="00EC3409" w:rsidRPr="00B1112C">
        <w:rPr>
          <w:sz w:val="24"/>
          <w:szCs w:val="24"/>
          <w:lang w:val="es-ES_tradnl"/>
        </w:rPr>
        <w:t xml:space="preserve"> </w:t>
      </w:r>
      <w:r w:rsidRPr="00B1112C">
        <w:rPr>
          <w:sz w:val="24"/>
          <w:szCs w:val="24"/>
          <w:lang w:val="es-ES_tradnl"/>
        </w:rPr>
        <w:t xml:space="preserve">se </w:t>
      </w:r>
      <w:r w:rsidR="007F4E47">
        <w:rPr>
          <w:sz w:val="24"/>
          <w:szCs w:val="24"/>
          <w:lang w:val="es-ES_tradnl"/>
        </w:rPr>
        <w:t xml:space="preserve">encuentran </w:t>
      </w:r>
      <w:r w:rsidRPr="00B1112C">
        <w:rPr>
          <w:sz w:val="24"/>
          <w:szCs w:val="24"/>
          <w:lang w:val="es-ES_tradnl"/>
        </w:rPr>
        <w:t>por encima del 10 por ciento. E</w:t>
      </w:r>
      <w:r w:rsidR="007F4E47">
        <w:rPr>
          <w:sz w:val="24"/>
          <w:szCs w:val="24"/>
          <w:lang w:val="es-ES_tradnl"/>
        </w:rPr>
        <w:t>sto</w:t>
      </w:r>
      <w:r w:rsidR="00A40182">
        <w:rPr>
          <w:sz w:val="24"/>
          <w:szCs w:val="24"/>
          <w:lang w:val="es-ES_tradnl"/>
        </w:rPr>
        <w:t xml:space="preserve"> es, en parte, </w:t>
      </w:r>
      <w:r w:rsidR="007F4E47">
        <w:rPr>
          <w:sz w:val="24"/>
          <w:szCs w:val="24"/>
          <w:lang w:val="es-ES_tradnl"/>
        </w:rPr>
        <w:t xml:space="preserve">reflejo </w:t>
      </w:r>
      <w:r w:rsidR="00A40182">
        <w:rPr>
          <w:sz w:val="24"/>
          <w:szCs w:val="24"/>
          <w:lang w:val="es-ES_tradnl"/>
        </w:rPr>
        <w:t xml:space="preserve">de mayores tasas de pobreza </w:t>
      </w:r>
      <w:r w:rsidR="000A60BC">
        <w:rPr>
          <w:sz w:val="24"/>
          <w:szCs w:val="24"/>
          <w:lang w:val="es-ES_tradnl"/>
        </w:rPr>
        <w:t xml:space="preserve">a partir </w:t>
      </w:r>
      <w:r w:rsidR="007F4E47">
        <w:rPr>
          <w:sz w:val="24"/>
          <w:szCs w:val="24"/>
          <w:lang w:val="es-ES_tradnl"/>
        </w:rPr>
        <w:t>de</w:t>
      </w:r>
      <w:r w:rsidR="000A60BC">
        <w:rPr>
          <w:sz w:val="24"/>
          <w:szCs w:val="24"/>
          <w:lang w:val="es-ES_tradnl"/>
        </w:rPr>
        <w:t>l</w:t>
      </w:r>
      <w:r w:rsidR="007F4E47" w:rsidRPr="00B1112C">
        <w:rPr>
          <w:sz w:val="24"/>
          <w:szCs w:val="24"/>
          <w:lang w:val="es-ES_tradnl"/>
        </w:rPr>
        <w:t xml:space="preserve"> ingreso de mercado</w:t>
      </w:r>
      <w:r w:rsidR="007F4E47">
        <w:rPr>
          <w:sz w:val="24"/>
          <w:szCs w:val="24"/>
          <w:lang w:val="es-ES_tradnl"/>
        </w:rPr>
        <w:t xml:space="preserve"> </w:t>
      </w:r>
      <w:r w:rsidR="00A40182" w:rsidRPr="00B1112C">
        <w:rPr>
          <w:sz w:val="24"/>
          <w:szCs w:val="24"/>
          <w:lang w:val="es-ES_tradnl"/>
        </w:rPr>
        <w:t xml:space="preserve">en estos países </w:t>
      </w:r>
      <w:r w:rsidR="007F4E47">
        <w:rPr>
          <w:sz w:val="24"/>
          <w:szCs w:val="24"/>
          <w:lang w:val="es-ES_tradnl"/>
        </w:rPr>
        <w:t xml:space="preserve">(con </w:t>
      </w:r>
      <w:r w:rsidRPr="00B1112C">
        <w:rPr>
          <w:sz w:val="24"/>
          <w:szCs w:val="24"/>
          <w:lang w:val="es-ES_tradnl"/>
        </w:rPr>
        <w:t xml:space="preserve">excepción de México, donde la </w:t>
      </w:r>
      <w:r w:rsidR="000A60BC">
        <w:rPr>
          <w:sz w:val="24"/>
          <w:szCs w:val="24"/>
          <w:lang w:val="es-ES_tradnl"/>
        </w:rPr>
        <w:t xml:space="preserve">incidencia </w:t>
      </w:r>
      <w:r w:rsidR="007F4E47">
        <w:rPr>
          <w:sz w:val="24"/>
          <w:szCs w:val="24"/>
          <w:lang w:val="es-ES_tradnl"/>
        </w:rPr>
        <w:t>de pobreza antes de transferencias es un poco más baja</w:t>
      </w:r>
      <w:r w:rsidRPr="00B1112C">
        <w:rPr>
          <w:sz w:val="24"/>
          <w:szCs w:val="24"/>
          <w:lang w:val="es-ES_tradnl"/>
        </w:rPr>
        <w:t xml:space="preserve"> que en Argentina), pero</w:t>
      </w:r>
      <w:r w:rsidR="002B3410">
        <w:rPr>
          <w:sz w:val="24"/>
          <w:szCs w:val="24"/>
          <w:lang w:val="es-ES_tradnl"/>
        </w:rPr>
        <w:t xml:space="preserve"> se debe en parte </w:t>
      </w:r>
      <w:r w:rsidRPr="00B1112C">
        <w:rPr>
          <w:sz w:val="24"/>
          <w:szCs w:val="24"/>
          <w:lang w:val="es-ES_tradnl"/>
        </w:rPr>
        <w:t xml:space="preserve"> también a </w:t>
      </w:r>
      <w:r w:rsidR="007F4E47">
        <w:rPr>
          <w:sz w:val="24"/>
          <w:szCs w:val="24"/>
          <w:lang w:val="es-ES_tradnl"/>
        </w:rPr>
        <w:t>las diferencias en</w:t>
      </w:r>
      <w:r w:rsidR="0006411B">
        <w:rPr>
          <w:sz w:val="24"/>
          <w:szCs w:val="24"/>
          <w:lang w:val="es-ES_tradnl"/>
        </w:rPr>
        <w:t xml:space="preserve"> </w:t>
      </w:r>
      <w:r w:rsidR="000A60BC">
        <w:rPr>
          <w:sz w:val="24"/>
          <w:szCs w:val="24"/>
          <w:lang w:val="es-ES_tradnl"/>
        </w:rPr>
        <w:t xml:space="preserve">la </w:t>
      </w:r>
      <w:r w:rsidR="0006411B">
        <w:rPr>
          <w:sz w:val="24"/>
          <w:szCs w:val="24"/>
          <w:lang w:val="es-ES_tradnl"/>
        </w:rPr>
        <w:t xml:space="preserve">cobertura de la población en </w:t>
      </w:r>
      <w:r w:rsidR="002B3410">
        <w:rPr>
          <w:sz w:val="24"/>
          <w:szCs w:val="24"/>
          <w:lang w:val="es-ES_tradnl"/>
        </w:rPr>
        <w:t xml:space="preserve">pobreza </w:t>
      </w:r>
      <w:r w:rsidR="0006411B">
        <w:rPr>
          <w:sz w:val="24"/>
          <w:szCs w:val="24"/>
          <w:lang w:val="es-ES_tradnl"/>
        </w:rPr>
        <w:t>extrema, en</w:t>
      </w:r>
      <w:r w:rsidR="007F4E47">
        <w:rPr>
          <w:sz w:val="24"/>
          <w:szCs w:val="24"/>
          <w:lang w:val="es-ES_tradnl"/>
        </w:rPr>
        <w:t xml:space="preserve"> la magnitud de los beneficios</w:t>
      </w:r>
      <w:r w:rsidRPr="00B1112C">
        <w:rPr>
          <w:sz w:val="24"/>
          <w:szCs w:val="24"/>
          <w:lang w:val="es-ES_tradnl"/>
        </w:rPr>
        <w:t xml:space="preserve">, o </w:t>
      </w:r>
      <w:r w:rsidR="0006411B">
        <w:rPr>
          <w:sz w:val="24"/>
          <w:szCs w:val="24"/>
          <w:lang w:val="es-ES_tradnl"/>
        </w:rPr>
        <w:t xml:space="preserve">en </w:t>
      </w:r>
      <w:r w:rsidRPr="00B1112C">
        <w:rPr>
          <w:sz w:val="24"/>
          <w:szCs w:val="24"/>
          <w:lang w:val="es-ES_tradnl"/>
        </w:rPr>
        <w:t xml:space="preserve">ambos. En Brasil y Bolivia, la </w:t>
      </w:r>
      <w:r w:rsidR="007F4E47">
        <w:rPr>
          <w:sz w:val="24"/>
          <w:szCs w:val="24"/>
          <w:lang w:val="es-ES_tradnl"/>
        </w:rPr>
        <w:t>cobertura es casi universal. La cobertura de las</w:t>
      </w:r>
      <w:r w:rsidRPr="00B1112C">
        <w:rPr>
          <w:sz w:val="24"/>
          <w:szCs w:val="24"/>
          <w:lang w:val="es-ES_tradnl"/>
        </w:rPr>
        <w:t xml:space="preserve"> transferencias </w:t>
      </w:r>
      <w:r w:rsidR="007F4E47">
        <w:rPr>
          <w:sz w:val="24"/>
          <w:szCs w:val="24"/>
          <w:lang w:val="es-ES_tradnl"/>
        </w:rPr>
        <w:t>monetarias</w:t>
      </w:r>
      <w:r w:rsidRPr="00B1112C">
        <w:rPr>
          <w:sz w:val="24"/>
          <w:szCs w:val="24"/>
          <w:lang w:val="es-ES_tradnl"/>
        </w:rPr>
        <w:t xml:space="preserve"> </w:t>
      </w:r>
      <w:r w:rsidR="007A4D8F">
        <w:rPr>
          <w:sz w:val="24"/>
          <w:szCs w:val="24"/>
          <w:lang w:val="es-ES_tradnl"/>
        </w:rPr>
        <w:t>llega al</w:t>
      </w:r>
      <w:r w:rsidRPr="00B1112C">
        <w:rPr>
          <w:sz w:val="24"/>
          <w:szCs w:val="24"/>
          <w:lang w:val="es-ES_tradnl"/>
        </w:rPr>
        <w:t xml:space="preserve"> 93 por ciento de l</w:t>
      </w:r>
      <w:r w:rsidR="007A4D8F">
        <w:rPr>
          <w:sz w:val="24"/>
          <w:szCs w:val="24"/>
          <w:lang w:val="es-ES_tradnl"/>
        </w:rPr>
        <w:t xml:space="preserve">as personas en pobreza extrema en </w:t>
      </w:r>
      <w:proofErr w:type="spellStart"/>
      <w:r w:rsidR="007A4D8F">
        <w:rPr>
          <w:sz w:val="24"/>
          <w:szCs w:val="24"/>
          <w:lang w:val="es-ES_tradnl"/>
        </w:rPr>
        <w:t>Brasil</w:t>
      </w:r>
      <w:r w:rsidR="001234E6">
        <w:rPr>
          <w:sz w:val="24"/>
          <w:szCs w:val="24"/>
          <w:lang w:val="es-ES_tradnl"/>
        </w:rPr>
        <w:t>y</w:t>
      </w:r>
      <w:proofErr w:type="spellEnd"/>
      <w:r w:rsidR="007A4D8F">
        <w:rPr>
          <w:sz w:val="24"/>
          <w:szCs w:val="24"/>
          <w:lang w:val="es-ES_tradnl"/>
        </w:rPr>
        <w:t xml:space="preserve"> a</w:t>
      </w:r>
      <w:r w:rsidRPr="00B1112C">
        <w:rPr>
          <w:sz w:val="24"/>
          <w:szCs w:val="24"/>
          <w:lang w:val="es-ES_tradnl"/>
        </w:rPr>
        <w:t xml:space="preserve">l 88 por ciento en Bolivia (Tabla 4). Por lo tanto, la persistencia de </w:t>
      </w:r>
      <w:r w:rsidR="002B3410">
        <w:rPr>
          <w:sz w:val="24"/>
          <w:szCs w:val="24"/>
          <w:lang w:val="es-ES_tradnl"/>
        </w:rPr>
        <w:t>los niveles de</w:t>
      </w:r>
      <w:r w:rsidR="002B3410" w:rsidRPr="00B1112C">
        <w:rPr>
          <w:sz w:val="24"/>
          <w:szCs w:val="24"/>
          <w:lang w:val="es-ES_tradnl"/>
        </w:rPr>
        <w:t xml:space="preserve"> </w:t>
      </w:r>
      <w:r w:rsidRPr="00B1112C">
        <w:rPr>
          <w:sz w:val="24"/>
          <w:szCs w:val="24"/>
          <w:lang w:val="es-ES_tradnl"/>
        </w:rPr>
        <w:t xml:space="preserve">pobreza extrema se debe </w:t>
      </w:r>
      <w:r w:rsidR="007A4D8F">
        <w:rPr>
          <w:sz w:val="24"/>
          <w:szCs w:val="24"/>
          <w:lang w:val="es-ES_tradnl"/>
        </w:rPr>
        <w:t>tanto a</w:t>
      </w:r>
      <w:r w:rsidR="007A4D8F" w:rsidRPr="00B1112C">
        <w:rPr>
          <w:sz w:val="24"/>
          <w:szCs w:val="24"/>
          <w:lang w:val="es-ES_tradnl"/>
        </w:rPr>
        <w:t xml:space="preserve"> </w:t>
      </w:r>
      <w:r w:rsidRPr="00B1112C">
        <w:rPr>
          <w:sz w:val="24"/>
          <w:szCs w:val="24"/>
          <w:lang w:val="es-ES_tradnl"/>
        </w:rPr>
        <w:t xml:space="preserve">la magnitud del beneficio en comparación con la brecha de </w:t>
      </w:r>
      <w:r w:rsidR="007A4D8F">
        <w:rPr>
          <w:sz w:val="24"/>
          <w:szCs w:val="24"/>
          <w:lang w:val="es-ES_tradnl"/>
        </w:rPr>
        <w:t>pobreza</w:t>
      </w:r>
      <w:r w:rsidR="002B3410">
        <w:rPr>
          <w:sz w:val="24"/>
          <w:szCs w:val="24"/>
          <w:lang w:val="es-ES_tradnl"/>
        </w:rPr>
        <w:t xml:space="preserve"> tanto </w:t>
      </w:r>
      <w:r w:rsidRPr="00B1112C">
        <w:rPr>
          <w:sz w:val="24"/>
          <w:szCs w:val="24"/>
          <w:lang w:val="es-ES_tradnl"/>
        </w:rPr>
        <w:t>como</w:t>
      </w:r>
      <w:r w:rsidR="007A4D8F">
        <w:rPr>
          <w:sz w:val="24"/>
          <w:szCs w:val="24"/>
          <w:lang w:val="es-ES_tradnl"/>
        </w:rPr>
        <w:t xml:space="preserve"> a su distribución entre las personas</w:t>
      </w:r>
      <w:r w:rsidRPr="00B1112C">
        <w:rPr>
          <w:sz w:val="24"/>
          <w:szCs w:val="24"/>
          <w:lang w:val="es-ES_tradnl"/>
        </w:rPr>
        <w:t xml:space="preserve"> </w:t>
      </w:r>
      <w:r w:rsidR="007A4D8F">
        <w:rPr>
          <w:sz w:val="24"/>
          <w:szCs w:val="24"/>
          <w:lang w:val="es-ES_tradnl"/>
        </w:rPr>
        <w:t xml:space="preserve">en </w:t>
      </w:r>
      <w:r w:rsidR="00FF0332">
        <w:rPr>
          <w:sz w:val="24"/>
          <w:szCs w:val="24"/>
          <w:lang w:val="es-ES_tradnl"/>
        </w:rPr>
        <w:t xml:space="preserve">tal </w:t>
      </w:r>
      <w:r w:rsidR="002B3410">
        <w:rPr>
          <w:sz w:val="24"/>
          <w:szCs w:val="24"/>
          <w:lang w:val="es-ES_tradnl"/>
        </w:rPr>
        <w:t>condición</w:t>
      </w:r>
      <w:r w:rsidRPr="00B1112C">
        <w:rPr>
          <w:sz w:val="24"/>
          <w:szCs w:val="24"/>
          <w:lang w:val="es-ES_tradnl"/>
        </w:rPr>
        <w:t>.</w:t>
      </w:r>
      <w:r w:rsidR="00EA7140" w:rsidRPr="00EA7140">
        <w:rPr>
          <w:sz w:val="24"/>
          <w:szCs w:val="24"/>
          <w:lang w:val="es-ES_tradnl"/>
        </w:rPr>
        <w:t xml:space="preserve"> </w:t>
      </w:r>
      <w:r w:rsidR="00EA7140">
        <w:rPr>
          <w:sz w:val="24"/>
          <w:szCs w:val="24"/>
          <w:lang w:val="es-ES_tradnl"/>
        </w:rPr>
        <w:t>En Bolivia, el promedio de</w:t>
      </w:r>
      <w:r w:rsidR="00EA7140" w:rsidRPr="007A4D8F">
        <w:rPr>
          <w:sz w:val="24"/>
          <w:szCs w:val="24"/>
          <w:lang w:val="es-ES_tradnl"/>
        </w:rPr>
        <w:t xml:space="preserve"> transferencia</w:t>
      </w:r>
      <w:r w:rsidR="00FF0332">
        <w:rPr>
          <w:sz w:val="24"/>
          <w:szCs w:val="24"/>
          <w:lang w:val="es-ES_tradnl"/>
        </w:rPr>
        <w:t>s</w:t>
      </w:r>
      <w:r w:rsidR="00EA7140" w:rsidRPr="007A4D8F">
        <w:rPr>
          <w:sz w:val="24"/>
          <w:szCs w:val="24"/>
          <w:lang w:val="es-ES_tradnl"/>
        </w:rPr>
        <w:t xml:space="preserve"> </w:t>
      </w:r>
      <w:r w:rsidR="002B3410">
        <w:rPr>
          <w:sz w:val="24"/>
          <w:szCs w:val="24"/>
          <w:lang w:val="es-ES_tradnl"/>
        </w:rPr>
        <w:t>diario</w:t>
      </w:r>
      <w:r w:rsidR="00EA7140" w:rsidRPr="007A4D8F">
        <w:rPr>
          <w:sz w:val="24"/>
          <w:szCs w:val="24"/>
          <w:lang w:val="es-ES_tradnl"/>
        </w:rPr>
        <w:t xml:space="preserve"> (</w:t>
      </w:r>
      <w:r w:rsidR="00EA7140">
        <w:rPr>
          <w:sz w:val="24"/>
          <w:szCs w:val="24"/>
          <w:lang w:val="es-ES_tradnl"/>
        </w:rPr>
        <w:t>considerando todos los programas</w:t>
      </w:r>
      <w:r w:rsidR="00EA7140" w:rsidRPr="007A4D8F">
        <w:rPr>
          <w:sz w:val="24"/>
          <w:szCs w:val="24"/>
          <w:lang w:val="es-ES_tradnl"/>
        </w:rPr>
        <w:t xml:space="preserve">) </w:t>
      </w:r>
      <w:r w:rsidR="00EA7140">
        <w:rPr>
          <w:sz w:val="24"/>
          <w:szCs w:val="24"/>
          <w:lang w:val="es-ES_tradnl"/>
        </w:rPr>
        <w:t xml:space="preserve">que reciben las personas en pobreza extrema </w:t>
      </w:r>
      <w:r w:rsidR="00EA7140" w:rsidRPr="007A4D8F">
        <w:rPr>
          <w:sz w:val="24"/>
          <w:szCs w:val="24"/>
          <w:lang w:val="es-ES_tradnl"/>
        </w:rPr>
        <w:t xml:space="preserve">(aquellos </w:t>
      </w:r>
      <w:r w:rsidR="00EA7140">
        <w:rPr>
          <w:sz w:val="24"/>
          <w:szCs w:val="24"/>
          <w:lang w:val="es-ES_tradnl"/>
        </w:rPr>
        <w:t>con ingresos por</w:t>
      </w:r>
      <w:r w:rsidR="00EA7140" w:rsidRPr="007A4D8F">
        <w:rPr>
          <w:sz w:val="24"/>
          <w:szCs w:val="24"/>
          <w:lang w:val="es-ES_tradnl"/>
        </w:rPr>
        <w:t xml:space="preserve"> debajo </w:t>
      </w:r>
      <w:r w:rsidR="00EA7140">
        <w:rPr>
          <w:sz w:val="24"/>
          <w:szCs w:val="24"/>
          <w:lang w:val="es-ES_tradnl"/>
        </w:rPr>
        <w:t xml:space="preserve">de </w:t>
      </w:r>
      <w:r w:rsidR="0006411B">
        <w:rPr>
          <w:sz w:val="24"/>
          <w:szCs w:val="24"/>
          <w:lang w:val="es-ES_tradnl"/>
        </w:rPr>
        <w:t xml:space="preserve">la </w:t>
      </w:r>
      <w:r w:rsidR="00EA7140" w:rsidRPr="007A4D8F">
        <w:rPr>
          <w:sz w:val="24"/>
          <w:szCs w:val="24"/>
          <w:lang w:val="es-ES_tradnl"/>
        </w:rPr>
        <w:t xml:space="preserve">línea de pobreza </w:t>
      </w:r>
      <w:r w:rsidR="00FF0332">
        <w:rPr>
          <w:sz w:val="24"/>
          <w:szCs w:val="24"/>
          <w:lang w:val="es-ES_tradnl"/>
        </w:rPr>
        <w:t xml:space="preserve">de </w:t>
      </w:r>
      <w:r w:rsidR="0006411B">
        <w:rPr>
          <w:sz w:val="24"/>
          <w:szCs w:val="24"/>
          <w:lang w:val="es-ES_tradnl"/>
        </w:rPr>
        <w:t>US$2</w:t>
      </w:r>
      <w:r w:rsidR="00FF0332">
        <w:rPr>
          <w:sz w:val="24"/>
          <w:szCs w:val="24"/>
          <w:lang w:val="es-ES_tradnl"/>
        </w:rPr>
        <w:t>.</w:t>
      </w:r>
      <w:r w:rsidR="0006411B">
        <w:rPr>
          <w:sz w:val="24"/>
          <w:szCs w:val="24"/>
          <w:lang w:val="es-ES_tradnl"/>
        </w:rPr>
        <w:t>50 PPA</w:t>
      </w:r>
      <w:r w:rsidR="00FF0332">
        <w:rPr>
          <w:sz w:val="24"/>
          <w:szCs w:val="24"/>
          <w:lang w:val="es-ES_tradnl"/>
        </w:rPr>
        <w:t xml:space="preserve"> al </w:t>
      </w:r>
      <w:r w:rsidR="00A40182">
        <w:rPr>
          <w:sz w:val="24"/>
          <w:szCs w:val="24"/>
          <w:lang w:val="es-ES_tradnl"/>
        </w:rPr>
        <w:t>día</w:t>
      </w:r>
      <w:r w:rsidR="00EA7140" w:rsidRPr="007A4D8F">
        <w:rPr>
          <w:sz w:val="24"/>
          <w:szCs w:val="24"/>
          <w:lang w:val="es-ES_tradnl"/>
        </w:rPr>
        <w:t xml:space="preserve">) es </w:t>
      </w:r>
      <w:r w:rsidR="00EA7140">
        <w:rPr>
          <w:sz w:val="24"/>
          <w:szCs w:val="24"/>
          <w:lang w:val="es-ES_tradnl"/>
        </w:rPr>
        <w:t>de US$0.27</w:t>
      </w:r>
      <w:r w:rsidR="0006411B">
        <w:rPr>
          <w:sz w:val="24"/>
          <w:szCs w:val="24"/>
          <w:lang w:val="es-ES_tradnl"/>
        </w:rPr>
        <w:t xml:space="preserve">, </w:t>
      </w:r>
      <w:r w:rsidR="00EA7140" w:rsidRPr="007A4D8F">
        <w:rPr>
          <w:sz w:val="24"/>
          <w:szCs w:val="24"/>
          <w:lang w:val="es-ES_tradnl"/>
        </w:rPr>
        <w:t xml:space="preserve">mientras que </w:t>
      </w:r>
      <w:r w:rsidR="00EA7140">
        <w:rPr>
          <w:sz w:val="24"/>
          <w:szCs w:val="24"/>
          <w:lang w:val="es-ES_tradnl"/>
        </w:rPr>
        <w:t xml:space="preserve">el </w:t>
      </w:r>
      <w:r w:rsidR="00EA7140" w:rsidRPr="007A4D8F">
        <w:rPr>
          <w:sz w:val="24"/>
          <w:szCs w:val="24"/>
          <w:lang w:val="es-ES_tradnl"/>
        </w:rPr>
        <w:t xml:space="preserve">promedio </w:t>
      </w:r>
      <w:r w:rsidR="00EA7140">
        <w:rPr>
          <w:sz w:val="24"/>
          <w:szCs w:val="24"/>
          <w:lang w:val="es-ES_tradnl"/>
        </w:rPr>
        <w:t xml:space="preserve">de </w:t>
      </w:r>
      <w:r w:rsidR="00EA7140" w:rsidRPr="007A4D8F">
        <w:rPr>
          <w:sz w:val="24"/>
          <w:szCs w:val="24"/>
          <w:lang w:val="es-ES_tradnl"/>
        </w:rPr>
        <w:t xml:space="preserve">la brecha de pobreza es de </w:t>
      </w:r>
      <w:r w:rsidR="00EA7140">
        <w:rPr>
          <w:sz w:val="24"/>
          <w:szCs w:val="24"/>
          <w:lang w:val="es-ES_tradnl"/>
        </w:rPr>
        <w:t>US$</w:t>
      </w:r>
      <w:r w:rsidR="0006411B">
        <w:rPr>
          <w:sz w:val="24"/>
          <w:szCs w:val="24"/>
          <w:lang w:val="es-ES_tradnl"/>
        </w:rPr>
        <w:t>1</w:t>
      </w:r>
      <w:r w:rsidR="00FF0332">
        <w:rPr>
          <w:sz w:val="24"/>
          <w:szCs w:val="24"/>
          <w:lang w:val="es-ES_tradnl"/>
        </w:rPr>
        <w:t>.</w:t>
      </w:r>
      <w:r w:rsidR="0006411B">
        <w:rPr>
          <w:sz w:val="24"/>
          <w:szCs w:val="24"/>
          <w:lang w:val="es-ES_tradnl"/>
        </w:rPr>
        <w:t>25 PPA</w:t>
      </w:r>
      <w:r w:rsidR="00EA7140" w:rsidRPr="007A4D8F">
        <w:rPr>
          <w:sz w:val="24"/>
          <w:szCs w:val="24"/>
          <w:lang w:val="es-ES_tradnl"/>
        </w:rPr>
        <w:t xml:space="preserve">. En Brasil, estos números </w:t>
      </w:r>
      <w:r w:rsidR="00EA7140" w:rsidRPr="007A4D8F">
        <w:rPr>
          <w:sz w:val="24"/>
          <w:szCs w:val="24"/>
          <w:lang w:val="es-ES_tradnl"/>
        </w:rPr>
        <w:lastRenderedPageBreak/>
        <w:t xml:space="preserve">son </w:t>
      </w:r>
      <w:r w:rsidR="00EA7140">
        <w:rPr>
          <w:sz w:val="24"/>
          <w:szCs w:val="24"/>
          <w:lang w:val="es-ES_tradnl"/>
        </w:rPr>
        <w:t>US$</w:t>
      </w:r>
      <w:r w:rsidR="00E6772D">
        <w:rPr>
          <w:sz w:val="24"/>
          <w:szCs w:val="24"/>
          <w:lang w:val="es-ES_tradnl"/>
        </w:rPr>
        <w:t>0</w:t>
      </w:r>
      <w:r w:rsidR="00FF0332">
        <w:rPr>
          <w:sz w:val="24"/>
          <w:szCs w:val="24"/>
          <w:lang w:val="es-ES_tradnl"/>
        </w:rPr>
        <w:t>.</w:t>
      </w:r>
      <w:r w:rsidR="00E6772D">
        <w:rPr>
          <w:sz w:val="24"/>
          <w:szCs w:val="24"/>
          <w:lang w:val="es-ES_tradnl"/>
        </w:rPr>
        <w:t>83 PPA</w:t>
      </w:r>
      <w:r w:rsidR="00EA7140" w:rsidRPr="007A4D8F">
        <w:rPr>
          <w:sz w:val="24"/>
          <w:szCs w:val="24"/>
          <w:lang w:val="es-ES_tradnl"/>
        </w:rPr>
        <w:t xml:space="preserve"> y </w:t>
      </w:r>
      <w:r w:rsidR="00E6772D">
        <w:rPr>
          <w:sz w:val="24"/>
          <w:szCs w:val="24"/>
          <w:lang w:val="es-ES_tradnl"/>
        </w:rPr>
        <w:t>US$1</w:t>
      </w:r>
      <w:r w:rsidR="00FF0332">
        <w:rPr>
          <w:sz w:val="24"/>
          <w:szCs w:val="24"/>
          <w:lang w:val="es-ES_tradnl"/>
        </w:rPr>
        <w:t>.</w:t>
      </w:r>
      <w:r w:rsidR="00E6772D">
        <w:rPr>
          <w:sz w:val="24"/>
          <w:szCs w:val="24"/>
          <w:lang w:val="es-ES_tradnl"/>
        </w:rPr>
        <w:t>05 PPA</w:t>
      </w:r>
      <w:r w:rsidR="00EA7140">
        <w:rPr>
          <w:sz w:val="24"/>
          <w:szCs w:val="24"/>
          <w:lang w:val="es-ES_tradnl"/>
        </w:rPr>
        <w:t xml:space="preserve"> respectivamente. </w:t>
      </w:r>
      <w:r w:rsidR="00EE1157">
        <w:rPr>
          <w:sz w:val="24"/>
          <w:szCs w:val="24"/>
          <w:lang w:val="es-ES_tradnl"/>
        </w:rPr>
        <w:t>Además</w:t>
      </w:r>
      <w:r w:rsidR="00EA7140" w:rsidRPr="007A4D8F">
        <w:rPr>
          <w:sz w:val="24"/>
          <w:szCs w:val="24"/>
          <w:lang w:val="es-ES_tradnl"/>
        </w:rPr>
        <w:t xml:space="preserve">, </w:t>
      </w:r>
      <w:r w:rsidR="00EA7140">
        <w:rPr>
          <w:sz w:val="24"/>
          <w:szCs w:val="24"/>
          <w:lang w:val="es-ES_tradnl"/>
        </w:rPr>
        <w:t xml:space="preserve">el promedio de estas transferencias </w:t>
      </w:r>
      <w:r w:rsidR="00A40182">
        <w:rPr>
          <w:sz w:val="24"/>
          <w:szCs w:val="24"/>
          <w:lang w:val="es-ES_tradnl"/>
        </w:rPr>
        <w:t>encubre</w:t>
      </w:r>
      <w:r w:rsidR="00E6772D">
        <w:rPr>
          <w:sz w:val="24"/>
          <w:szCs w:val="24"/>
          <w:lang w:val="es-ES_tradnl"/>
        </w:rPr>
        <w:t xml:space="preserve"> la</w:t>
      </w:r>
      <w:r w:rsidR="00EA7140">
        <w:rPr>
          <w:sz w:val="24"/>
          <w:szCs w:val="24"/>
          <w:lang w:val="es-ES_tradnl"/>
        </w:rPr>
        <w:t xml:space="preserve"> desigualdad </w:t>
      </w:r>
      <w:r w:rsidR="00EE1157">
        <w:rPr>
          <w:sz w:val="24"/>
          <w:szCs w:val="24"/>
          <w:lang w:val="es-ES_tradnl"/>
        </w:rPr>
        <w:t xml:space="preserve">en </w:t>
      </w:r>
      <w:r w:rsidR="00EA7140" w:rsidRPr="007A4D8F">
        <w:rPr>
          <w:sz w:val="24"/>
          <w:szCs w:val="24"/>
          <w:lang w:val="es-ES_tradnl"/>
        </w:rPr>
        <w:t xml:space="preserve">beneficios entre </w:t>
      </w:r>
      <w:r w:rsidR="00EE1157">
        <w:rPr>
          <w:sz w:val="24"/>
          <w:szCs w:val="24"/>
          <w:lang w:val="es-ES_tradnl"/>
        </w:rPr>
        <w:t>las personas en</w:t>
      </w:r>
      <w:r w:rsidR="00EE1157" w:rsidRPr="007A4D8F">
        <w:rPr>
          <w:sz w:val="24"/>
          <w:szCs w:val="24"/>
          <w:lang w:val="es-ES_tradnl"/>
        </w:rPr>
        <w:t xml:space="preserve"> pobre</w:t>
      </w:r>
      <w:r w:rsidR="00EE1157">
        <w:rPr>
          <w:sz w:val="24"/>
          <w:szCs w:val="24"/>
          <w:lang w:val="es-ES_tradnl"/>
        </w:rPr>
        <w:t>za</w:t>
      </w:r>
      <w:r w:rsidR="00EA7140" w:rsidRPr="007A4D8F">
        <w:rPr>
          <w:sz w:val="24"/>
          <w:szCs w:val="24"/>
          <w:lang w:val="es-ES_tradnl"/>
        </w:rPr>
        <w:t xml:space="preserve">. En Perú, la cobertura </w:t>
      </w:r>
      <w:r w:rsidR="00EA7140">
        <w:rPr>
          <w:sz w:val="24"/>
          <w:szCs w:val="24"/>
          <w:lang w:val="es-ES_tradnl"/>
        </w:rPr>
        <w:t xml:space="preserve">es </w:t>
      </w:r>
      <w:r w:rsidR="002B3410">
        <w:rPr>
          <w:sz w:val="24"/>
          <w:szCs w:val="24"/>
          <w:lang w:val="es-ES_tradnl"/>
        </w:rPr>
        <w:t>del</w:t>
      </w:r>
      <w:r w:rsidR="00EA7140" w:rsidRPr="007A4D8F">
        <w:rPr>
          <w:sz w:val="24"/>
          <w:szCs w:val="24"/>
          <w:lang w:val="es-ES_tradnl"/>
        </w:rPr>
        <w:t xml:space="preserve"> 58 por ciento, mientras qu</w:t>
      </w:r>
      <w:r w:rsidR="00E6772D">
        <w:rPr>
          <w:sz w:val="24"/>
          <w:szCs w:val="24"/>
          <w:lang w:val="es-ES_tradnl"/>
        </w:rPr>
        <w:t xml:space="preserve">e en México </w:t>
      </w:r>
      <w:r w:rsidR="00EA7140">
        <w:rPr>
          <w:sz w:val="24"/>
          <w:szCs w:val="24"/>
          <w:lang w:val="es-ES_tradnl"/>
        </w:rPr>
        <w:t>es</w:t>
      </w:r>
      <w:r w:rsidR="00EA7140" w:rsidRPr="007A4D8F">
        <w:rPr>
          <w:sz w:val="24"/>
          <w:szCs w:val="24"/>
          <w:lang w:val="es-ES_tradnl"/>
        </w:rPr>
        <w:t xml:space="preserve"> </w:t>
      </w:r>
      <w:r w:rsidR="00E6772D">
        <w:rPr>
          <w:sz w:val="24"/>
          <w:szCs w:val="24"/>
          <w:lang w:val="es-ES_tradnl"/>
        </w:rPr>
        <w:t xml:space="preserve">de </w:t>
      </w:r>
      <w:r w:rsidR="00EA7140" w:rsidRPr="007A4D8F">
        <w:rPr>
          <w:sz w:val="24"/>
          <w:szCs w:val="24"/>
          <w:lang w:val="es-ES_tradnl"/>
        </w:rPr>
        <w:t>73 por ciento</w:t>
      </w:r>
      <w:r w:rsidR="00CB7B72">
        <w:rPr>
          <w:sz w:val="24"/>
          <w:szCs w:val="24"/>
          <w:lang w:val="es-ES_tradnl"/>
        </w:rPr>
        <w:t xml:space="preserve">; </w:t>
      </w:r>
      <w:r w:rsidR="00EA7140" w:rsidRPr="007A4D8F">
        <w:rPr>
          <w:sz w:val="24"/>
          <w:szCs w:val="24"/>
          <w:lang w:val="es-ES_tradnl"/>
        </w:rPr>
        <w:t xml:space="preserve">por </w:t>
      </w:r>
      <w:r w:rsidR="00EA7140">
        <w:rPr>
          <w:sz w:val="24"/>
          <w:szCs w:val="24"/>
          <w:lang w:val="es-ES_tradnl"/>
        </w:rPr>
        <w:t>tanto</w:t>
      </w:r>
      <w:r w:rsidR="00CB7B72">
        <w:rPr>
          <w:sz w:val="24"/>
          <w:szCs w:val="24"/>
          <w:lang w:val="es-ES_tradnl"/>
        </w:rPr>
        <w:t>,</w:t>
      </w:r>
      <w:r w:rsidR="00EA7140" w:rsidRPr="007A4D8F">
        <w:rPr>
          <w:sz w:val="24"/>
          <w:szCs w:val="24"/>
          <w:lang w:val="es-ES_tradnl"/>
        </w:rPr>
        <w:t xml:space="preserve"> </w:t>
      </w:r>
      <w:r w:rsidR="002B3410">
        <w:rPr>
          <w:sz w:val="24"/>
          <w:szCs w:val="24"/>
          <w:lang w:val="es-ES_tradnl"/>
        </w:rPr>
        <w:t>hay</w:t>
      </w:r>
      <w:r w:rsidR="00EA7140" w:rsidRPr="007A4D8F">
        <w:rPr>
          <w:sz w:val="24"/>
          <w:szCs w:val="24"/>
          <w:lang w:val="es-ES_tradnl"/>
        </w:rPr>
        <w:t xml:space="preserve"> espacio para mejora</w:t>
      </w:r>
      <w:r w:rsidR="00EA7140">
        <w:rPr>
          <w:sz w:val="24"/>
          <w:szCs w:val="24"/>
          <w:lang w:val="es-ES_tradnl"/>
        </w:rPr>
        <w:t>r</w:t>
      </w:r>
      <w:r w:rsidR="00EA7140" w:rsidRPr="007A4D8F">
        <w:rPr>
          <w:sz w:val="24"/>
          <w:szCs w:val="24"/>
          <w:lang w:val="es-ES_tradnl"/>
        </w:rPr>
        <w:t xml:space="preserve"> la cobertura</w:t>
      </w:r>
      <w:r w:rsidR="002B3410">
        <w:rPr>
          <w:sz w:val="24"/>
          <w:szCs w:val="24"/>
          <w:lang w:val="es-ES_tradnl"/>
        </w:rPr>
        <w:t xml:space="preserve"> de estas transferencias</w:t>
      </w:r>
      <w:r w:rsidR="00E6772D">
        <w:rPr>
          <w:sz w:val="24"/>
          <w:szCs w:val="24"/>
          <w:lang w:val="es-ES_tradnl"/>
        </w:rPr>
        <w:t xml:space="preserve"> </w:t>
      </w:r>
      <w:r w:rsidR="00EA7140">
        <w:rPr>
          <w:sz w:val="24"/>
          <w:szCs w:val="24"/>
          <w:lang w:val="es-ES_tradnl"/>
        </w:rPr>
        <w:t xml:space="preserve">(Tabla 4). En </w:t>
      </w:r>
      <w:r w:rsidR="002B3410">
        <w:rPr>
          <w:sz w:val="24"/>
          <w:szCs w:val="24"/>
          <w:lang w:val="es-ES_tradnl"/>
        </w:rPr>
        <w:t xml:space="preserve">términos </w:t>
      </w:r>
      <w:r w:rsidR="00CB7B72">
        <w:rPr>
          <w:sz w:val="24"/>
          <w:szCs w:val="24"/>
          <w:lang w:val="es-ES_tradnl"/>
        </w:rPr>
        <w:t>general</w:t>
      </w:r>
      <w:r w:rsidR="002B3410">
        <w:rPr>
          <w:sz w:val="24"/>
          <w:szCs w:val="24"/>
          <w:lang w:val="es-ES_tradnl"/>
        </w:rPr>
        <w:t>es</w:t>
      </w:r>
      <w:r w:rsidR="00EA7140">
        <w:rPr>
          <w:sz w:val="24"/>
          <w:szCs w:val="24"/>
          <w:lang w:val="es-ES_tradnl"/>
        </w:rPr>
        <w:t>, dependiendo</w:t>
      </w:r>
      <w:r w:rsidR="00EA7140" w:rsidRPr="007A4D8F">
        <w:rPr>
          <w:sz w:val="24"/>
          <w:szCs w:val="24"/>
          <w:lang w:val="es-ES_tradnl"/>
        </w:rPr>
        <w:t xml:space="preserve"> </w:t>
      </w:r>
      <w:r w:rsidR="002B3410">
        <w:rPr>
          <w:sz w:val="24"/>
          <w:szCs w:val="24"/>
          <w:lang w:val="es-ES_tradnl"/>
        </w:rPr>
        <w:t>d</w:t>
      </w:r>
      <w:r w:rsidR="00EA7140" w:rsidRPr="007A4D8F">
        <w:rPr>
          <w:sz w:val="24"/>
          <w:szCs w:val="24"/>
          <w:lang w:val="es-ES_tradnl"/>
        </w:rPr>
        <w:t>el país</w:t>
      </w:r>
      <w:r w:rsidR="002B3410">
        <w:rPr>
          <w:sz w:val="24"/>
          <w:szCs w:val="24"/>
          <w:lang w:val="es-ES_tradnl"/>
        </w:rPr>
        <w:t xml:space="preserve"> en cuestión,</w:t>
      </w:r>
      <w:r w:rsidR="00EA7140">
        <w:rPr>
          <w:sz w:val="24"/>
          <w:szCs w:val="24"/>
          <w:lang w:val="es-ES_tradnl"/>
        </w:rPr>
        <w:t xml:space="preserve"> </w:t>
      </w:r>
      <w:r w:rsidR="002B3410">
        <w:rPr>
          <w:sz w:val="24"/>
          <w:szCs w:val="24"/>
          <w:lang w:val="es-ES_tradnl"/>
        </w:rPr>
        <w:t xml:space="preserve">aumentos en </w:t>
      </w:r>
      <w:r w:rsidR="00EA7140">
        <w:rPr>
          <w:sz w:val="24"/>
          <w:szCs w:val="24"/>
          <w:lang w:val="es-ES_tradnl"/>
        </w:rPr>
        <w:t>la cobertura</w:t>
      </w:r>
      <w:r w:rsidR="00EA7140" w:rsidRPr="007A4D8F">
        <w:rPr>
          <w:sz w:val="24"/>
          <w:szCs w:val="24"/>
          <w:lang w:val="es-ES_tradnl"/>
        </w:rPr>
        <w:t xml:space="preserve">, </w:t>
      </w:r>
      <w:r w:rsidR="002B3410">
        <w:rPr>
          <w:sz w:val="24"/>
          <w:szCs w:val="24"/>
          <w:lang w:val="es-ES_tradnl"/>
        </w:rPr>
        <w:t>d</w:t>
      </w:r>
      <w:r w:rsidR="00EA7140" w:rsidRPr="007A4D8F">
        <w:rPr>
          <w:sz w:val="24"/>
          <w:szCs w:val="24"/>
          <w:lang w:val="es-ES_tradnl"/>
        </w:rPr>
        <w:t>el tamaño de los beneficios y</w:t>
      </w:r>
      <w:r w:rsidR="00EA7140">
        <w:rPr>
          <w:sz w:val="24"/>
          <w:szCs w:val="24"/>
          <w:lang w:val="es-ES_tradnl"/>
        </w:rPr>
        <w:t xml:space="preserve"> </w:t>
      </w:r>
      <w:r w:rsidR="002B3410">
        <w:rPr>
          <w:sz w:val="24"/>
          <w:szCs w:val="24"/>
          <w:lang w:val="es-ES_tradnl"/>
        </w:rPr>
        <w:t xml:space="preserve">la </w:t>
      </w:r>
      <w:r w:rsidR="00CB7B72">
        <w:rPr>
          <w:sz w:val="24"/>
          <w:szCs w:val="24"/>
          <w:lang w:val="es-ES_tradnl"/>
        </w:rPr>
        <w:t>equidad</w:t>
      </w:r>
      <w:r w:rsidR="002B3410">
        <w:rPr>
          <w:sz w:val="24"/>
          <w:szCs w:val="24"/>
          <w:lang w:val="es-ES_tradnl"/>
        </w:rPr>
        <w:t xml:space="preserve"> en su distribución</w:t>
      </w:r>
      <w:r w:rsidR="00CB7B72" w:rsidRPr="007A4D8F">
        <w:rPr>
          <w:sz w:val="24"/>
          <w:szCs w:val="24"/>
          <w:lang w:val="es-ES_tradnl"/>
        </w:rPr>
        <w:t xml:space="preserve"> </w:t>
      </w:r>
      <w:r w:rsidR="00EA7140" w:rsidRPr="007A4D8F">
        <w:rPr>
          <w:sz w:val="24"/>
          <w:szCs w:val="24"/>
          <w:lang w:val="es-ES_tradnl"/>
        </w:rPr>
        <w:t xml:space="preserve">entre </w:t>
      </w:r>
      <w:r w:rsidR="00EA7140">
        <w:rPr>
          <w:sz w:val="24"/>
          <w:szCs w:val="24"/>
          <w:lang w:val="es-ES_tradnl"/>
        </w:rPr>
        <w:t xml:space="preserve">las personas en </w:t>
      </w:r>
      <w:r w:rsidR="002B3410">
        <w:rPr>
          <w:sz w:val="24"/>
          <w:szCs w:val="24"/>
          <w:lang w:val="es-ES_tradnl"/>
        </w:rPr>
        <w:t xml:space="preserve">condición de </w:t>
      </w:r>
      <w:r w:rsidR="00EA7140">
        <w:rPr>
          <w:sz w:val="24"/>
          <w:szCs w:val="24"/>
          <w:lang w:val="es-ES_tradnl"/>
        </w:rPr>
        <w:t>pobreza</w:t>
      </w:r>
      <w:r w:rsidR="00EA7140" w:rsidRPr="007A4D8F">
        <w:rPr>
          <w:sz w:val="24"/>
          <w:szCs w:val="24"/>
          <w:lang w:val="es-ES_tradnl"/>
        </w:rPr>
        <w:t xml:space="preserve"> </w:t>
      </w:r>
      <w:r w:rsidR="002B3410">
        <w:rPr>
          <w:sz w:val="24"/>
          <w:szCs w:val="24"/>
          <w:lang w:val="es-ES_tradnl"/>
        </w:rPr>
        <w:t>son estrategias necesarias para</w:t>
      </w:r>
      <w:r w:rsidR="00FE3025">
        <w:rPr>
          <w:sz w:val="24"/>
          <w:szCs w:val="24"/>
          <w:lang w:val="es-ES_tradnl"/>
        </w:rPr>
        <w:t xml:space="preserve"> </w:t>
      </w:r>
      <w:r w:rsidR="00EA7140">
        <w:rPr>
          <w:sz w:val="24"/>
          <w:szCs w:val="24"/>
          <w:lang w:val="es-ES_tradnl"/>
        </w:rPr>
        <w:t>erradicar</w:t>
      </w:r>
      <w:r w:rsidR="00EA7140" w:rsidRPr="007A4D8F">
        <w:rPr>
          <w:sz w:val="24"/>
          <w:szCs w:val="24"/>
          <w:lang w:val="es-ES_tradnl"/>
        </w:rPr>
        <w:t xml:space="preserve"> formas </w:t>
      </w:r>
      <w:r w:rsidR="00EA7140">
        <w:rPr>
          <w:sz w:val="24"/>
          <w:szCs w:val="24"/>
          <w:lang w:val="es-ES_tradnl"/>
        </w:rPr>
        <w:t>extrema</w:t>
      </w:r>
      <w:r w:rsidR="00E6772D">
        <w:rPr>
          <w:sz w:val="24"/>
          <w:szCs w:val="24"/>
          <w:lang w:val="es-ES_tradnl"/>
        </w:rPr>
        <w:t>s de</w:t>
      </w:r>
      <w:r w:rsidR="00EA7140" w:rsidRPr="007A4D8F">
        <w:rPr>
          <w:sz w:val="24"/>
          <w:szCs w:val="24"/>
          <w:lang w:val="es-ES_tradnl"/>
        </w:rPr>
        <w:t xml:space="preserve"> </w:t>
      </w:r>
      <w:r w:rsidR="00FE3025">
        <w:rPr>
          <w:sz w:val="24"/>
          <w:szCs w:val="24"/>
          <w:lang w:val="es-ES_tradnl"/>
        </w:rPr>
        <w:t>privación</w:t>
      </w:r>
      <w:r w:rsidR="00EA7140" w:rsidRPr="007A4D8F">
        <w:rPr>
          <w:sz w:val="24"/>
          <w:szCs w:val="24"/>
          <w:lang w:val="es-ES_tradnl"/>
        </w:rPr>
        <w:t>.</w:t>
      </w:r>
    </w:p>
    <w:p w14:paraId="506800D5" w14:textId="3340EB0F" w:rsidR="006B6640" w:rsidRPr="00571EA0" w:rsidRDefault="0031245B" w:rsidP="004D0203">
      <w:pPr>
        <w:pStyle w:val="Heading5"/>
        <w:rPr>
          <w:lang w:val="es-MX"/>
        </w:rPr>
      </w:pPr>
      <w:r w:rsidRPr="00571EA0">
        <w:rPr>
          <w:lang w:val="es-MX"/>
        </w:rPr>
        <w:t>TablA</w:t>
      </w:r>
      <w:r w:rsidR="00852253" w:rsidRPr="00571EA0">
        <w:rPr>
          <w:lang w:val="es-MX"/>
        </w:rPr>
        <w:t xml:space="preserve"> 4. Distribución y cobertura de beneficios del gasto social</w:t>
      </w:r>
      <w:r w:rsidR="00366400" w:rsidRPr="00571EA0">
        <w:rPr>
          <w:lang w:val="es-MX"/>
        </w:rPr>
        <w:t xml:space="preserve"> </w:t>
      </w:r>
    </w:p>
    <w:tbl>
      <w:tblPr>
        <w:tblW w:w="9938" w:type="dxa"/>
        <w:tblLayout w:type="fixed"/>
        <w:tblCellMar>
          <w:left w:w="30" w:type="dxa"/>
          <w:right w:w="30" w:type="dxa"/>
        </w:tblCellMar>
        <w:tblLook w:val="04A0" w:firstRow="1" w:lastRow="0" w:firstColumn="1" w:lastColumn="0" w:noHBand="0" w:noVBand="1"/>
      </w:tblPr>
      <w:tblGrid>
        <w:gridCol w:w="2398"/>
        <w:gridCol w:w="674"/>
        <w:gridCol w:w="771"/>
        <w:gridCol w:w="708"/>
        <w:gridCol w:w="567"/>
        <w:gridCol w:w="567"/>
        <w:gridCol w:w="567"/>
        <w:gridCol w:w="709"/>
        <w:gridCol w:w="851"/>
        <w:gridCol w:w="567"/>
        <w:gridCol w:w="567"/>
        <w:gridCol w:w="80"/>
        <w:gridCol w:w="481"/>
        <w:gridCol w:w="6"/>
        <w:gridCol w:w="425"/>
      </w:tblGrid>
      <w:tr w:rsidR="00E10A3B" w:rsidRPr="00433E78" w14:paraId="3C99589C" w14:textId="77777777" w:rsidTr="00C25134">
        <w:trPr>
          <w:trHeight w:val="320"/>
        </w:trPr>
        <w:tc>
          <w:tcPr>
            <w:tcW w:w="2398" w:type="dxa"/>
            <w:tcBorders>
              <w:top w:val="single" w:sz="12" w:space="0" w:color="auto"/>
              <w:left w:val="single" w:sz="12" w:space="0" w:color="auto"/>
              <w:bottom w:val="nil"/>
              <w:right w:val="single" w:sz="8" w:space="0" w:color="auto"/>
            </w:tcBorders>
            <w:shd w:val="clear" w:color="000000" w:fill="FFFFFF"/>
            <w:tcMar>
              <w:top w:w="15" w:type="dxa"/>
              <w:left w:w="15" w:type="dxa"/>
              <w:bottom w:w="0" w:type="dxa"/>
              <w:right w:w="15" w:type="dxa"/>
            </w:tcMar>
            <w:vAlign w:val="center"/>
            <w:hideMark/>
          </w:tcPr>
          <w:p w14:paraId="0C890120"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3854" w:type="dxa"/>
            <w:gridSpan w:val="6"/>
            <w:tcBorders>
              <w:top w:val="single" w:sz="12" w:space="0" w:color="auto"/>
              <w:left w:val="nil"/>
              <w:bottom w:val="nil"/>
              <w:right w:val="single" w:sz="8" w:space="0" w:color="000000"/>
            </w:tcBorders>
            <w:shd w:val="clear" w:color="000000" w:fill="FFFFFF"/>
            <w:tcMar>
              <w:top w:w="15" w:type="dxa"/>
              <w:left w:w="15" w:type="dxa"/>
              <w:bottom w:w="0" w:type="dxa"/>
              <w:right w:w="15" w:type="dxa"/>
            </w:tcMar>
            <w:vAlign w:val="center"/>
            <w:hideMark/>
          </w:tcPr>
          <w:p w14:paraId="7EFCEFCE"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Distribución: Proporción de Beneficios por Grupo de Ingreso</w:t>
            </w:r>
            <w:r w:rsidR="00DC3E25">
              <w:rPr>
                <w:rFonts w:eastAsia="Times New Roman" w:cs="Times New Roman"/>
                <w:b/>
                <w:bCs/>
                <w:color w:val="000000"/>
                <w:sz w:val="16"/>
                <w:szCs w:val="16"/>
                <w:lang w:val="es-ES_tradnl"/>
              </w:rPr>
              <w:t xml:space="preserve"> </w:t>
            </w:r>
            <w:r w:rsidRPr="00E10A3B">
              <w:rPr>
                <w:rFonts w:eastAsia="Times New Roman" w:cs="Times New Roman"/>
                <w:b/>
                <w:bCs/>
                <w:color w:val="000000"/>
                <w:sz w:val="16"/>
                <w:szCs w:val="16"/>
                <w:vertAlign w:val="superscript"/>
                <w:lang w:val="es-ES_tradnl"/>
              </w:rPr>
              <w:t>b</w:t>
            </w:r>
          </w:p>
        </w:tc>
        <w:tc>
          <w:tcPr>
            <w:tcW w:w="3686" w:type="dxa"/>
            <w:gridSpan w:val="8"/>
            <w:tcBorders>
              <w:top w:val="single" w:sz="12" w:space="0" w:color="auto"/>
              <w:left w:val="nil"/>
              <w:bottom w:val="nil"/>
              <w:right w:val="single" w:sz="12" w:space="0" w:color="000000"/>
            </w:tcBorders>
            <w:shd w:val="clear" w:color="000000" w:fill="FFFFFF"/>
            <w:tcMar>
              <w:top w:w="15" w:type="dxa"/>
              <w:left w:w="15" w:type="dxa"/>
              <w:bottom w:w="0" w:type="dxa"/>
              <w:right w:w="15" w:type="dxa"/>
            </w:tcMar>
            <w:vAlign w:val="center"/>
            <w:hideMark/>
          </w:tcPr>
          <w:p w14:paraId="4888A11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xml:space="preserve">Cobertura: Porcentaje de Individuos Recibiendo Beneficios </w:t>
            </w:r>
            <w:r w:rsidRPr="00E10A3B">
              <w:rPr>
                <w:rFonts w:eastAsia="Times New Roman" w:cs="Times New Roman"/>
                <w:b/>
                <w:bCs/>
                <w:color w:val="000000"/>
                <w:sz w:val="16"/>
                <w:szCs w:val="16"/>
                <w:vertAlign w:val="superscript"/>
                <w:lang w:val="es-ES_tradnl"/>
              </w:rPr>
              <w:t>c</w:t>
            </w:r>
          </w:p>
        </w:tc>
      </w:tr>
      <w:tr w:rsidR="00BB63A2" w14:paraId="2A423890" w14:textId="77777777" w:rsidTr="008F5AC6">
        <w:trPr>
          <w:trHeight w:val="420"/>
        </w:trPr>
        <w:tc>
          <w:tcPr>
            <w:tcW w:w="2398" w:type="dxa"/>
            <w:tcBorders>
              <w:top w:val="nil"/>
              <w:left w:val="single" w:sz="12" w:space="0" w:color="auto"/>
              <w:bottom w:val="nil"/>
              <w:right w:val="single" w:sz="8" w:space="0" w:color="auto"/>
            </w:tcBorders>
            <w:shd w:val="clear" w:color="000000" w:fill="FFFFFF"/>
            <w:tcMar>
              <w:top w:w="15" w:type="dxa"/>
              <w:left w:w="15" w:type="dxa"/>
              <w:bottom w:w="0" w:type="dxa"/>
              <w:right w:w="15" w:type="dxa"/>
            </w:tcMar>
            <w:vAlign w:val="center"/>
            <w:hideMark/>
          </w:tcPr>
          <w:p w14:paraId="61E91D4E" w14:textId="77777777" w:rsidR="00A31BFF" w:rsidRPr="00E10A3B" w:rsidRDefault="00A31BFF">
            <w:pPr>
              <w:rPr>
                <w:rFonts w:eastAsia="Times New Roman" w:cs="Times New Roman"/>
                <w:b/>
                <w:bCs/>
                <w:color w:val="000000"/>
                <w:sz w:val="16"/>
                <w:szCs w:val="16"/>
                <w:lang w:val="es-ES_tradnl"/>
              </w:rPr>
            </w:pPr>
            <w:r w:rsidRPr="00E10A3B">
              <w:rPr>
                <w:rFonts w:eastAsia="Times New Roman" w:cs="Times New Roman"/>
                <w:b/>
                <w:bCs/>
                <w:color w:val="000000"/>
                <w:sz w:val="16"/>
                <w:szCs w:val="16"/>
                <w:vertAlign w:val="superscript"/>
                <w:lang w:val="es-ES_tradnl"/>
              </w:rPr>
              <w:t> </w:t>
            </w:r>
          </w:p>
        </w:tc>
        <w:tc>
          <w:tcPr>
            <w:tcW w:w="674" w:type="dxa"/>
            <w:tcBorders>
              <w:top w:val="nil"/>
              <w:left w:val="nil"/>
              <w:bottom w:val="nil"/>
              <w:right w:val="nil"/>
            </w:tcBorders>
            <w:shd w:val="clear" w:color="000000" w:fill="FFFFFF"/>
            <w:tcMar>
              <w:top w:w="15" w:type="dxa"/>
              <w:left w:w="15" w:type="dxa"/>
              <w:bottom w:w="0" w:type="dxa"/>
              <w:right w:w="15" w:type="dxa"/>
            </w:tcMar>
            <w:vAlign w:val="bottom"/>
            <w:hideMark/>
          </w:tcPr>
          <w:p w14:paraId="471621DC" w14:textId="77777777" w:rsidR="00A31BFF" w:rsidRPr="00E10A3B" w:rsidRDefault="00A31BFF" w:rsidP="006B6640">
            <w:pPr>
              <w:jc w:val="left"/>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Pobreza Extrema</w:t>
            </w:r>
          </w:p>
        </w:tc>
        <w:tc>
          <w:tcPr>
            <w:tcW w:w="771" w:type="dxa"/>
            <w:tcBorders>
              <w:top w:val="nil"/>
              <w:left w:val="nil"/>
              <w:bottom w:val="nil"/>
              <w:right w:val="nil"/>
            </w:tcBorders>
            <w:shd w:val="clear" w:color="000000" w:fill="FFFFFF"/>
            <w:tcMar>
              <w:top w:w="15" w:type="dxa"/>
              <w:left w:w="15" w:type="dxa"/>
              <w:bottom w:w="0" w:type="dxa"/>
              <w:right w:w="15" w:type="dxa"/>
            </w:tcMar>
            <w:vAlign w:val="bottom"/>
            <w:hideMark/>
          </w:tcPr>
          <w:p w14:paraId="371DDDAC" w14:textId="77777777" w:rsidR="00A31BFF" w:rsidRPr="00E10A3B" w:rsidRDefault="00A31BFF" w:rsidP="006B6640">
            <w:pPr>
              <w:ind w:left="-15"/>
              <w:jc w:val="left"/>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Pobreza Moderada</w:t>
            </w:r>
          </w:p>
        </w:tc>
        <w:tc>
          <w:tcPr>
            <w:tcW w:w="708" w:type="dxa"/>
            <w:tcBorders>
              <w:top w:val="nil"/>
              <w:left w:val="nil"/>
              <w:bottom w:val="nil"/>
              <w:right w:val="nil"/>
            </w:tcBorders>
            <w:shd w:val="clear" w:color="000000" w:fill="FFFFFF"/>
            <w:vAlign w:val="bottom"/>
          </w:tcPr>
          <w:p w14:paraId="0FCDE6C7" w14:textId="77777777" w:rsidR="00A31BFF" w:rsidRPr="00E10A3B" w:rsidRDefault="00A31BFF" w:rsidP="00A31BFF">
            <w:pPr>
              <w:jc w:val="cente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Pobreza Total</w:t>
            </w:r>
            <w:r w:rsidRPr="00E10A3B">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vAlign w:val="bottom"/>
          </w:tcPr>
          <w:p w14:paraId="691B2B38" w14:textId="77777777" w:rsidR="00A31BFF" w:rsidRPr="00E10A3B" w:rsidRDefault="00A31BFF">
            <w:pPr>
              <w:jc w:val="center"/>
              <w:rPr>
                <w:rFonts w:eastAsia="Times New Roman" w:cs="Times New Roman"/>
                <w:b/>
                <w:bCs/>
                <w:color w:val="000000"/>
                <w:sz w:val="16"/>
                <w:szCs w:val="16"/>
                <w:lang w:val="es-ES_tradnl"/>
              </w:rPr>
            </w:pPr>
          </w:p>
        </w:tc>
        <w:tc>
          <w:tcPr>
            <w:tcW w:w="567" w:type="dxa"/>
            <w:tcBorders>
              <w:top w:val="nil"/>
              <w:left w:val="nil"/>
              <w:bottom w:val="nil"/>
              <w:right w:val="nil"/>
            </w:tcBorders>
            <w:shd w:val="clear" w:color="000000" w:fill="FFFFFF"/>
            <w:tcMar>
              <w:top w:w="15" w:type="dxa"/>
              <w:left w:w="15" w:type="dxa"/>
              <w:bottom w:w="0" w:type="dxa"/>
              <w:right w:w="15" w:type="dxa"/>
            </w:tcMar>
            <w:vAlign w:val="bottom"/>
            <w:hideMark/>
          </w:tcPr>
          <w:p w14:paraId="5255F5C2" w14:textId="77777777" w:rsidR="00A31BFF" w:rsidRPr="00E10A3B" w:rsidRDefault="00A31BFF">
            <w:pPr>
              <w:jc w:val="cente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bottom"/>
            <w:hideMark/>
          </w:tcPr>
          <w:p w14:paraId="46C1FB54" w14:textId="77777777" w:rsidR="00A31BFF" w:rsidRPr="00E10A3B" w:rsidRDefault="00A31BFF">
            <w:pPr>
              <w:jc w:val="cente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bottom"/>
            <w:hideMark/>
          </w:tcPr>
          <w:p w14:paraId="1AD395EB" w14:textId="77777777" w:rsidR="00A31BFF" w:rsidRPr="00E10A3B" w:rsidRDefault="00A31BFF" w:rsidP="006B6640">
            <w:pPr>
              <w:jc w:val="left"/>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Pobreza Extrema</w:t>
            </w:r>
          </w:p>
        </w:tc>
        <w:tc>
          <w:tcPr>
            <w:tcW w:w="851" w:type="dxa"/>
            <w:tcBorders>
              <w:top w:val="nil"/>
              <w:left w:val="nil"/>
              <w:bottom w:val="nil"/>
              <w:right w:val="nil"/>
            </w:tcBorders>
            <w:shd w:val="clear" w:color="000000" w:fill="FFFFFF"/>
            <w:tcMar>
              <w:top w:w="15" w:type="dxa"/>
              <w:left w:w="15" w:type="dxa"/>
              <w:bottom w:w="0" w:type="dxa"/>
              <w:right w:w="15" w:type="dxa"/>
            </w:tcMar>
            <w:vAlign w:val="bottom"/>
            <w:hideMark/>
          </w:tcPr>
          <w:p w14:paraId="422B0807" w14:textId="77777777" w:rsidR="00A31BFF" w:rsidRPr="00E10A3B" w:rsidRDefault="00A31BFF" w:rsidP="006B6640">
            <w:pPr>
              <w:ind w:left="-15"/>
              <w:jc w:val="left"/>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Pobreza Moderada</w:t>
            </w:r>
          </w:p>
        </w:tc>
        <w:tc>
          <w:tcPr>
            <w:tcW w:w="1134" w:type="dxa"/>
            <w:gridSpan w:val="2"/>
            <w:tcBorders>
              <w:top w:val="nil"/>
              <w:left w:val="nil"/>
              <w:bottom w:val="nil"/>
              <w:right w:val="nil"/>
            </w:tcBorders>
            <w:shd w:val="clear" w:color="000000" w:fill="FFFFFF"/>
            <w:vAlign w:val="bottom"/>
          </w:tcPr>
          <w:p w14:paraId="07DFBC1A" w14:textId="77777777" w:rsidR="008F5AC6" w:rsidRDefault="008F5AC6" w:rsidP="00C25134">
            <w:pPr>
              <w:jc w:val="left"/>
              <w:rPr>
                <w:rFonts w:eastAsia="Times New Roman" w:cs="Times New Roman"/>
                <w:b/>
                <w:bCs/>
                <w:color w:val="000000"/>
                <w:sz w:val="16"/>
                <w:szCs w:val="16"/>
                <w:lang w:val="es-ES_tradnl"/>
              </w:rPr>
            </w:pPr>
            <w:r>
              <w:rPr>
                <w:rFonts w:eastAsia="Times New Roman" w:cs="Times New Roman"/>
                <w:b/>
                <w:bCs/>
                <w:color w:val="000000"/>
                <w:sz w:val="16"/>
                <w:szCs w:val="16"/>
                <w:lang w:val="es-ES_tradnl"/>
              </w:rPr>
              <w:t>Pobreza</w:t>
            </w:r>
          </w:p>
          <w:p w14:paraId="2D3FF6D5" w14:textId="77777777" w:rsidR="00A31BFF" w:rsidRPr="00E10A3B" w:rsidRDefault="00A31BFF" w:rsidP="00C25134">
            <w:pPr>
              <w:jc w:val="left"/>
              <w:rPr>
                <w:rFonts w:eastAsia="Times New Roman" w:cs="Times New Roman"/>
                <w:b/>
                <w:bCs/>
                <w:color w:val="000000"/>
                <w:sz w:val="16"/>
                <w:szCs w:val="16"/>
                <w:lang w:val="es-ES_tradnl"/>
              </w:rPr>
            </w:pPr>
            <w:r>
              <w:rPr>
                <w:rFonts w:eastAsia="Times New Roman" w:cs="Times New Roman"/>
                <w:b/>
                <w:bCs/>
                <w:color w:val="000000"/>
                <w:sz w:val="16"/>
                <w:szCs w:val="16"/>
                <w:lang w:val="es-ES_tradnl"/>
              </w:rPr>
              <w:t>Total</w:t>
            </w:r>
          </w:p>
        </w:tc>
        <w:tc>
          <w:tcPr>
            <w:tcW w:w="80" w:type="dxa"/>
            <w:tcBorders>
              <w:top w:val="nil"/>
              <w:left w:val="nil"/>
              <w:bottom w:val="nil"/>
              <w:right w:val="nil"/>
            </w:tcBorders>
            <w:shd w:val="clear" w:color="000000" w:fill="FFFFFF"/>
            <w:vAlign w:val="bottom"/>
          </w:tcPr>
          <w:p w14:paraId="09ED0480" w14:textId="77777777" w:rsidR="00A31BFF" w:rsidRPr="00E10A3B" w:rsidRDefault="00A31BFF">
            <w:pPr>
              <w:jc w:val="center"/>
              <w:rPr>
                <w:rFonts w:eastAsia="Times New Roman" w:cs="Times New Roman"/>
                <w:b/>
                <w:bCs/>
                <w:color w:val="000000"/>
                <w:sz w:val="16"/>
                <w:szCs w:val="16"/>
                <w:lang w:val="es-ES_tradnl"/>
              </w:rPr>
            </w:pPr>
          </w:p>
        </w:tc>
        <w:tc>
          <w:tcPr>
            <w:tcW w:w="481" w:type="dxa"/>
            <w:tcBorders>
              <w:top w:val="nil"/>
              <w:left w:val="nil"/>
              <w:bottom w:val="nil"/>
              <w:right w:val="nil"/>
            </w:tcBorders>
            <w:shd w:val="clear" w:color="000000" w:fill="FFFFFF"/>
            <w:tcMar>
              <w:top w:w="15" w:type="dxa"/>
              <w:left w:w="15" w:type="dxa"/>
              <w:bottom w:w="0" w:type="dxa"/>
              <w:right w:w="15" w:type="dxa"/>
            </w:tcMar>
            <w:vAlign w:val="bottom"/>
            <w:hideMark/>
          </w:tcPr>
          <w:p w14:paraId="64D2620A" w14:textId="77777777" w:rsidR="00A31BFF" w:rsidRPr="00E10A3B" w:rsidRDefault="00A31BFF">
            <w:pPr>
              <w:jc w:val="cente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431" w:type="dxa"/>
            <w:gridSpan w:val="2"/>
            <w:tcBorders>
              <w:top w:val="nil"/>
              <w:left w:val="nil"/>
              <w:bottom w:val="nil"/>
              <w:right w:val="single" w:sz="12" w:space="0" w:color="auto"/>
            </w:tcBorders>
            <w:shd w:val="clear" w:color="000000" w:fill="FFFFFF"/>
            <w:tcMar>
              <w:top w:w="15" w:type="dxa"/>
              <w:left w:w="15" w:type="dxa"/>
              <w:bottom w:w="0" w:type="dxa"/>
              <w:right w:w="15" w:type="dxa"/>
            </w:tcMar>
            <w:vAlign w:val="bottom"/>
            <w:hideMark/>
          </w:tcPr>
          <w:p w14:paraId="7607F4AB" w14:textId="77777777" w:rsidR="00A31BFF" w:rsidRPr="00E10A3B" w:rsidRDefault="00A31BFF">
            <w:pPr>
              <w:jc w:val="cente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r>
      <w:tr w:rsidR="00BB63A2" w14:paraId="304F9A71" w14:textId="77777777" w:rsidTr="008F5AC6">
        <w:trPr>
          <w:trHeight w:val="400"/>
        </w:trPr>
        <w:tc>
          <w:tcPr>
            <w:tcW w:w="2398" w:type="dxa"/>
            <w:tcBorders>
              <w:top w:val="nil"/>
              <w:left w:val="single" w:sz="12" w:space="0" w:color="auto"/>
              <w:bottom w:val="single" w:sz="12" w:space="0" w:color="auto"/>
              <w:right w:val="single" w:sz="8" w:space="0" w:color="auto"/>
            </w:tcBorders>
            <w:shd w:val="clear" w:color="000000" w:fill="FFFFFF"/>
            <w:tcMar>
              <w:top w:w="15" w:type="dxa"/>
              <w:left w:w="15" w:type="dxa"/>
              <w:bottom w:w="0" w:type="dxa"/>
              <w:right w:w="15" w:type="dxa"/>
            </w:tcMar>
            <w:vAlign w:val="bottom"/>
            <w:hideMark/>
          </w:tcPr>
          <w:p w14:paraId="4980AA47" w14:textId="77777777" w:rsidR="00E10A3B" w:rsidRPr="00E10A3B" w:rsidRDefault="00E10A3B" w:rsidP="00C25134">
            <w:pPr>
              <w:jc w:val="left"/>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xml:space="preserve">Grupos de Ingreso </w:t>
            </w:r>
            <w:r w:rsidRPr="00E10A3B">
              <w:rPr>
                <w:rFonts w:eastAsia="Times New Roman" w:cs="Times New Roman"/>
                <w:b/>
                <w:bCs/>
                <w:color w:val="000000"/>
                <w:sz w:val="16"/>
                <w:szCs w:val="16"/>
                <w:vertAlign w:val="superscript"/>
                <w:lang w:val="es-ES_tradnl"/>
              </w:rPr>
              <w:t>a</w:t>
            </w:r>
          </w:p>
        </w:tc>
        <w:tc>
          <w:tcPr>
            <w:tcW w:w="674" w:type="dxa"/>
            <w:tcBorders>
              <w:top w:val="nil"/>
              <w:left w:val="nil"/>
              <w:bottom w:val="nil"/>
              <w:right w:val="nil"/>
            </w:tcBorders>
            <w:shd w:val="clear" w:color="000000" w:fill="FFFFFF"/>
            <w:tcMar>
              <w:top w:w="15" w:type="dxa"/>
              <w:left w:w="15" w:type="dxa"/>
              <w:bottom w:w="0" w:type="dxa"/>
              <w:right w:w="15" w:type="dxa"/>
            </w:tcMar>
            <w:vAlign w:val="bottom"/>
            <w:hideMark/>
          </w:tcPr>
          <w:p w14:paraId="681147F2"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y&lt;2.5</w:t>
            </w:r>
          </w:p>
        </w:tc>
        <w:tc>
          <w:tcPr>
            <w:tcW w:w="771" w:type="dxa"/>
            <w:tcBorders>
              <w:top w:val="nil"/>
              <w:left w:val="nil"/>
              <w:bottom w:val="nil"/>
              <w:right w:val="nil"/>
            </w:tcBorders>
            <w:shd w:val="clear" w:color="000000" w:fill="FFFFFF"/>
            <w:tcMar>
              <w:top w:w="15" w:type="dxa"/>
              <w:left w:w="15" w:type="dxa"/>
              <w:bottom w:w="0" w:type="dxa"/>
              <w:right w:w="15" w:type="dxa"/>
            </w:tcMar>
            <w:vAlign w:val="bottom"/>
            <w:hideMark/>
          </w:tcPr>
          <w:p w14:paraId="7A020D2A" w14:textId="77777777" w:rsidR="00E10A3B" w:rsidRPr="00852253" w:rsidRDefault="00E10A3B">
            <w:pPr>
              <w:rPr>
                <w:rFonts w:eastAsia="Times New Roman" w:cs="Times New Roman"/>
                <w:b/>
                <w:bCs/>
                <w:color w:val="000000"/>
                <w:sz w:val="14"/>
                <w:szCs w:val="14"/>
                <w:lang w:val="es-ES_tradnl"/>
              </w:rPr>
            </w:pPr>
            <w:r w:rsidRPr="00852253">
              <w:rPr>
                <w:rFonts w:eastAsia="Times New Roman" w:cs="Times New Roman"/>
                <w:b/>
                <w:bCs/>
                <w:color w:val="000000"/>
                <w:sz w:val="14"/>
                <w:szCs w:val="14"/>
                <w:lang w:val="es-ES_tradnl"/>
              </w:rPr>
              <w:t>2.5&lt;y&lt;4</w:t>
            </w:r>
          </w:p>
        </w:tc>
        <w:tc>
          <w:tcPr>
            <w:tcW w:w="708" w:type="dxa"/>
            <w:tcBorders>
              <w:top w:val="nil"/>
              <w:left w:val="nil"/>
              <w:bottom w:val="nil"/>
              <w:right w:val="nil"/>
            </w:tcBorders>
            <w:shd w:val="clear" w:color="000000" w:fill="FFFFFF"/>
            <w:tcMar>
              <w:top w:w="15" w:type="dxa"/>
              <w:left w:w="15" w:type="dxa"/>
              <w:bottom w:w="0" w:type="dxa"/>
              <w:right w:w="15" w:type="dxa"/>
            </w:tcMar>
            <w:vAlign w:val="bottom"/>
            <w:hideMark/>
          </w:tcPr>
          <w:p w14:paraId="3BC006EF"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y&lt;4</w:t>
            </w:r>
          </w:p>
        </w:tc>
        <w:tc>
          <w:tcPr>
            <w:tcW w:w="567" w:type="dxa"/>
            <w:tcBorders>
              <w:top w:val="nil"/>
              <w:left w:val="nil"/>
              <w:bottom w:val="nil"/>
              <w:right w:val="nil"/>
            </w:tcBorders>
            <w:shd w:val="clear" w:color="000000" w:fill="FFFFFF"/>
            <w:tcMar>
              <w:top w:w="15" w:type="dxa"/>
              <w:left w:w="15" w:type="dxa"/>
              <w:bottom w:w="0" w:type="dxa"/>
              <w:right w:w="15" w:type="dxa"/>
            </w:tcMar>
            <w:vAlign w:val="bottom"/>
            <w:hideMark/>
          </w:tcPr>
          <w:p w14:paraId="50D6D045"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4 &lt;y&lt;10</w:t>
            </w:r>
          </w:p>
        </w:tc>
        <w:tc>
          <w:tcPr>
            <w:tcW w:w="567" w:type="dxa"/>
            <w:tcBorders>
              <w:top w:val="nil"/>
              <w:left w:val="nil"/>
              <w:bottom w:val="nil"/>
              <w:right w:val="nil"/>
            </w:tcBorders>
            <w:shd w:val="clear" w:color="000000" w:fill="FFFFFF"/>
            <w:tcMar>
              <w:top w:w="15" w:type="dxa"/>
              <w:left w:w="15" w:type="dxa"/>
              <w:bottom w:w="0" w:type="dxa"/>
              <w:right w:w="15" w:type="dxa"/>
            </w:tcMar>
            <w:vAlign w:val="bottom"/>
            <w:hideMark/>
          </w:tcPr>
          <w:p w14:paraId="5C00D1EA"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10&lt;y&lt;50</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bottom"/>
            <w:hideMark/>
          </w:tcPr>
          <w:p w14:paraId="2681D899"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 &gt; 50</w:t>
            </w:r>
          </w:p>
        </w:tc>
        <w:tc>
          <w:tcPr>
            <w:tcW w:w="709" w:type="dxa"/>
            <w:tcBorders>
              <w:top w:val="nil"/>
              <w:left w:val="nil"/>
              <w:bottom w:val="nil"/>
              <w:right w:val="nil"/>
            </w:tcBorders>
            <w:shd w:val="clear" w:color="000000" w:fill="FFFFFF"/>
            <w:tcMar>
              <w:top w:w="15" w:type="dxa"/>
              <w:left w:w="15" w:type="dxa"/>
              <w:bottom w:w="0" w:type="dxa"/>
              <w:right w:w="15" w:type="dxa"/>
            </w:tcMar>
            <w:vAlign w:val="bottom"/>
            <w:hideMark/>
          </w:tcPr>
          <w:p w14:paraId="5E5F3036"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y&lt;2.5</w:t>
            </w:r>
          </w:p>
        </w:tc>
        <w:tc>
          <w:tcPr>
            <w:tcW w:w="851" w:type="dxa"/>
            <w:tcBorders>
              <w:top w:val="nil"/>
              <w:left w:val="nil"/>
              <w:bottom w:val="nil"/>
              <w:right w:val="nil"/>
            </w:tcBorders>
            <w:shd w:val="clear" w:color="000000" w:fill="FFFFFF"/>
            <w:tcMar>
              <w:top w:w="15" w:type="dxa"/>
              <w:left w:w="15" w:type="dxa"/>
              <w:bottom w:w="0" w:type="dxa"/>
              <w:right w:w="15" w:type="dxa"/>
            </w:tcMar>
            <w:vAlign w:val="bottom"/>
            <w:hideMark/>
          </w:tcPr>
          <w:p w14:paraId="04C95E2A"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2.5&lt;y&lt;4</w:t>
            </w:r>
          </w:p>
        </w:tc>
        <w:tc>
          <w:tcPr>
            <w:tcW w:w="567" w:type="dxa"/>
            <w:tcBorders>
              <w:top w:val="nil"/>
              <w:left w:val="nil"/>
              <w:bottom w:val="nil"/>
              <w:right w:val="nil"/>
            </w:tcBorders>
            <w:shd w:val="clear" w:color="000000" w:fill="FFFFFF"/>
            <w:tcMar>
              <w:top w:w="15" w:type="dxa"/>
              <w:left w:w="15" w:type="dxa"/>
              <w:bottom w:w="0" w:type="dxa"/>
              <w:right w:w="15" w:type="dxa"/>
            </w:tcMar>
            <w:vAlign w:val="bottom"/>
            <w:hideMark/>
          </w:tcPr>
          <w:p w14:paraId="3C2E1CDE"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y&lt;4</w:t>
            </w:r>
          </w:p>
        </w:tc>
        <w:tc>
          <w:tcPr>
            <w:tcW w:w="567" w:type="dxa"/>
            <w:tcBorders>
              <w:top w:val="nil"/>
              <w:left w:val="nil"/>
              <w:bottom w:val="nil"/>
              <w:right w:val="nil"/>
            </w:tcBorders>
            <w:shd w:val="clear" w:color="000000" w:fill="FFFFFF"/>
            <w:tcMar>
              <w:top w:w="15" w:type="dxa"/>
              <w:left w:w="15" w:type="dxa"/>
              <w:bottom w:w="0" w:type="dxa"/>
              <w:right w:w="15" w:type="dxa"/>
            </w:tcMar>
            <w:vAlign w:val="bottom"/>
            <w:hideMark/>
          </w:tcPr>
          <w:p w14:paraId="50163F8C"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4&lt;y&lt;10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bottom"/>
            <w:hideMark/>
          </w:tcPr>
          <w:p w14:paraId="0090C1F8"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10&lt;y&lt;50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bottom"/>
            <w:hideMark/>
          </w:tcPr>
          <w:p w14:paraId="4C6DEDFB" w14:textId="77777777" w:rsidR="00E10A3B" w:rsidRPr="00E10A3B" w:rsidRDefault="00E10A3B">
            <w:pPr>
              <w:rPr>
                <w:rFonts w:eastAsia="Times New Roman" w:cs="Times New Roman"/>
                <w:b/>
                <w:bCs/>
                <w:color w:val="000000"/>
                <w:sz w:val="14"/>
                <w:szCs w:val="14"/>
                <w:lang w:val="es-ES_tradnl"/>
              </w:rPr>
            </w:pPr>
            <w:r w:rsidRPr="00E10A3B">
              <w:rPr>
                <w:rFonts w:eastAsia="Times New Roman" w:cs="Times New Roman"/>
                <w:b/>
                <w:bCs/>
                <w:color w:val="000000"/>
                <w:sz w:val="14"/>
                <w:szCs w:val="14"/>
                <w:lang w:val="es-ES_tradnl"/>
              </w:rPr>
              <w:t>y&gt;50</w:t>
            </w:r>
          </w:p>
        </w:tc>
      </w:tr>
      <w:tr w:rsidR="00BB63A2" w14:paraId="0C5953CB"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78E4A156"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xml:space="preserve">ARGENTINA </w:t>
            </w:r>
            <w:r w:rsidRPr="00E10A3B">
              <w:rPr>
                <w:rFonts w:eastAsia="Times New Roman" w:cs="Times New Roman"/>
                <w:b/>
                <w:bCs/>
                <w:color w:val="000000"/>
                <w:sz w:val="16"/>
                <w:szCs w:val="16"/>
                <w:vertAlign w:val="superscript"/>
                <w:lang w:val="es-ES_tradnl"/>
              </w:rPr>
              <w:t>d</w:t>
            </w:r>
          </w:p>
        </w:tc>
        <w:tc>
          <w:tcPr>
            <w:tcW w:w="674" w:type="dxa"/>
            <w:tcBorders>
              <w:top w:val="single" w:sz="12"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760E5A99"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71"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1FB69140"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08"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39EF0CD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22CD07C6"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2EB00515"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single" w:sz="12"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31BFBB6A"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09"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2385A19C"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851"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589597D1"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7DEE04F7"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2F4161F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gridSpan w:val="3"/>
            <w:tcBorders>
              <w:top w:val="single" w:sz="12" w:space="0" w:color="auto"/>
              <w:left w:val="nil"/>
              <w:bottom w:val="nil"/>
              <w:right w:val="nil"/>
            </w:tcBorders>
            <w:shd w:val="clear" w:color="000000" w:fill="FFFFFF"/>
            <w:tcMar>
              <w:top w:w="15" w:type="dxa"/>
              <w:left w:w="15" w:type="dxa"/>
              <w:bottom w:w="0" w:type="dxa"/>
              <w:right w:w="15" w:type="dxa"/>
            </w:tcMar>
            <w:vAlign w:val="center"/>
            <w:hideMark/>
          </w:tcPr>
          <w:p w14:paraId="7A58A389"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425" w:type="dxa"/>
            <w:tcBorders>
              <w:top w:val="single" w:sz="12"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3586B84E"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r>
      <w:tr w:rsidR="00BB63A2" w14:paraId="66C49CE8"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59F042D9"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1417032"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67A278B" w14:textId="77777777" w:rsidR="00E10A3B" w:rsidRPr="00852253" w:rsidRDefault="00E10A3B">
            <w:pPr>
              <w:rPr>
                <w:rFonts w:eastAsia="Times New Roman" w:cs="Times New Roman"/>
                <w:b/>
                <w:color w:val="000000"/>
                <w:sz w:val="16"/>
                <w:szCs w:val="16"/>
                <w:lang w:val="es-ES_tradnl"/>
              </w:rPr>
            </w:pPr>
            <w:r w:rsidRPr="00852253">
              <w:rPr>
                <w:rFonts w:eastAsia="Times New Roman" w:cs="Times New Roman"/>
                <w:b/>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74C0997"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B18B6B4"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E25F0D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095D6C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F5C71BE"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88478BD"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18C819"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AC12DF6"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00D302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4FC1BD5"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r>
      <w:tr w:rsidR="00BB63A2" w14:paraId="37B41550"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1FC46B04" w14:textId="77777777" w:rsidR="00E10A3B" w:rsidRPr="00E10A3B" w:rsidRDefault="00E10A3B">
            <w:pPr>
              <w:ind w:firstLineChars="100" w:firstLine="160"/>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Asignación Universal Por Hijo</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D4A4029"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36</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48C383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2556F3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2989DFF"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3F213A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5</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8E81016"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9BDD47D"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52</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28D979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CFDC0C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DD9068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9DC5563"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4C4A9D4"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r>
      <w:tr w:rsidR="00BB63A2" w14:paraId="676F232F"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12A27C1A" w14:textId="77777777" w:rsidR="00E10A3B" w:rsidRPr="00E10A3B" w:rsidRDefault="00E10A3B">
            <w:pPr>
              <w:ind w:firstLineChars="100" w:firstLine="160"/>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Pensiones No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E7FA358"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35</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1AA662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11C968C"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0C81FD3"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879BD8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168057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EA7370C"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33</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FF7886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6387E0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046DB1B"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950867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9</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143F73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r>
      <w:tr w:rsidR="00BB63A2" w14:paraId="4194CF2A"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DA5C31A" w14:textId="77777777" w:rsidR="00E10A3B" w:rsidRPr="00E10A3B" w:rsidRDefault="00E10A3B">
            <w:pPr>
              <w:ind w:firstLineChars="100" w:firstLine="160"/>
              <w:rPr>
                <w:rFonts w:eastAsia="Times New Roman" w:cs="Times New Roman"/>
                <w:i/>
                <w:iCs/>
                <w:color w:val="000000"/>
                <w:sz w:val="16"/>
                <w:szCs w:val="16"/>
                <w:lang w:val="es-ES_tradnl"/>
              </w:rPr>
            </w:pPr>
            <w:r w:rsidRPr="00E10A3B">
              <w:rPr>
                <w:rFonts w:eastAsia="Times New Roman" w:cs="Times New Roman"/>
                <w:i/>
                <w:iCs/>
                <w:color w:val="000000"/>
                <w:sz w:val="16"/>
                <w:szCs w:val="16"/>
                <w:lang w:val="es-ES_tradnl"/>
              </w:rPr>
              <w:t xml:space="preserve">Todas las Transferencias Monetarias </w:t>
            </w:r>
            <w:r w:rsidRPr="00E10A3B">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B3A8E0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34</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0680E6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2FDF13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31BBCB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38</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A23D4B6"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BA3F2F5"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BAC5440"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91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D2924BF"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78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E7372DA"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E09E944"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D46A7E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AA4065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9%</w:t>
            </w:r>
          </w:p>
        </w:tc>
      </w:tr>
      <w:tr w:rsidR="00BB63A2" w14:paraId="55EA8E20"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04DC4CA3" w14:textId="77777777" w:rsidR="00E10A3B" w:rsidRPr="00E10A3B" w:rsidRDefault="00E10A3B" w:rsidP="007C4831">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xml:space="preserve">Transferencias </w:t>
            </w:r>
            <w:r w:rsidR="007C4831">
              <w:rPr>
                <w:rFonts w:eastAsia="Times New Roman" w:cs="Times New Roman"/>
                <w:b/>
                <w:bCs/>
                <w:color w:val="000000"/>
                <w:sz w:val="16"/>
                <w:szCs w:val="16"/>
                <w:lang w:val="es-ES_tradnl"/>
              </w:rPr>
              <w:t>en Especia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274BC8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371E43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34D8D1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12992A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2EBE37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E821B0E"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054C538"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F1EED13"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079FC4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2D0B5F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BE1B413"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CC6139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 </w:t>
            </w:r>
          </w:p>
        </w:tc>
      </w:tr>
      <w:tr w:rsidR="00BB63A2" w14:paraId="6E48E1C0"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25B4EA6" w14:textId="77777777" w:rsidR="00E10A3B" w:rsidRPr="00E10A3B" w:rsidRDefault="00E10A3B">
            <w:pPr>
              <w:ind w:firstLineChars="100" w:firstLine="160"/>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3E4F4CC"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17</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9%</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18FFC5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BCF90D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4F41A5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46</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A24E39"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8%</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49FAE6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CF2B37C" w14:textId="77777777" w:rsidR="00E10A3B" w:rsidRPr="00E10A3B" w:rsidRDefault="00E10A3B">
            <w:pPr>
              <w:rPr>
                <w:rFonts w:eastAsia="Times New Roman" w:cs="Times New Roman"/>
                <w:b/>
                <w:bCs/>
                <w:color w:val="000000"/>
                <w:sz w:val="16"/>
                <w:szCs w:val="16"/>
                <w:lang w:val="es-ES_tradnl"/>
              </w:rPr>
            </w:pPr>
            <w:proofErr w:type="spellStart"/>
            <w:r w:rsidRPr="00E10A3B">
              <w:rPr>
                <w:rFonts w:eastAsia="Times New Roman" w:cs="Times New Roman"/>
                <w:b/>
                <w:bCs/>
                <w:color w:val="000000"/>
                <w:sz w:val="16"/>
                <w:szCs w:val="16"/>
                <w:lang w:val="es-ES_tradnl"/>
              </w:rPr>
              <w:t>n</w:t>
            </w:r>
            <w:r w:rsidR="00DC3E25">
              <w:rPr>
                <w:rFonts w:eastAsia="Times New Roman" w:cs="Times New Roman"/>
                <w:b/>
                <w:bCs/>
                <w:color w:val="000000"/>
                <w:sz w:val="16"/>
                <w:szCs w:val="16"/>
                <w:lang w:val="es-ES_tradnl"/>
              </w:rPr>
              <w:t>d</w:t>
            </w:r>
            <w:proofErr w:type="spellEnd"/>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5DC5E81" w14:textId="77777777" w:rsidR="00E10A3B" w:rsidRPr="00C25134" w:rsidRDefault="00E10A3B">
            <w:pPr>
              <w:rPr>
                <w:rFonts w:eastAsia="Times New Roman" w:cs="Times New Roman"/>
                <w:color w:val="000000"/>
                <w:sz w:val="16"/>
                <w:szCs w:val="16"/>
                <w:lang w:val="es-ES_tradnl"/>
              </w:rPr>
            </w:pPr>
            <w:proofErr w:type="spellStart"/>
            <w:r w:rsidRPr="00C25134">
              <w:rPr>
                <w:rFonts w:eastAsia="Times New Roman" w:cs="Times New Roman"/>
                <w:color w:val="000000"/>
                <w:sz w:val="16"/>
                <w:szCs w:val="16"/>
                <w:lang w:val="es-ES_tradnl"/>
              </w:rPr>
              <w:t>n</w:t>
            </w:r>
            <w:r w:rsidR="00DC3E25" w:rsidRPr="00C25134">
              <w:rPr>
                <w:rFonts w:eastAsia="Times New Roman" w:cs="Times New Roman"/>
                <w:color w:val="000000"/>
                <w:sz w:val="16"/>
                <w:szCs w:val="16"/>
                <w:lang w:val="es-ES_tradnl"/>
              </w:rPr>
              <w:t>d</w:t>
            </w:r>
            <w:proofErr w:type="spellEnd"/>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2227F7D" w14:textId="77777777" w:rsidR="00E10A3B" w:rsidRPr="00C25134" w:rsidRDefault="00E10A3B">
            <w:pPr>
              <w:rPr>
                <w:rFonts w:eastAsia="Times New Roman" w:cs="Times New Roman"/>
                <w:b/>
                <w:bCs/>
                <w:color w:val="000000"/>
                <w:sz w:val="16"/>
                <w:szCs w:val="16"/>
                <w:lang w:val="es-ES_tradnl"/>
              </w:rPr>
            </w:pPr>
            <w:proofErr w:type="spellStart"/>
            <w:r w:rsidRPr="00C25134">
              <w:rPr>
                <w:rFonts w:eastAsia="Times New Roman" w:cs="Times New Roman"/>
                <w:b/>
                <w:bCs/>
                <w:color w:val="000000"/>
                <w:sz w:val="16"/>
                <w:szCs w:val="16"/>
                <w:lang w:val="es-ES_tradnl"/>
              </w:rPr>
              <w:t>n</w:t>
            </w:r>
            <w:r w:rsidR="00DC3E25" w:rsidRPr="00C25134">
              <w:rPr>
                <w:rFonts w:eastAsia="Times New Roman" w:cs="Times New Roman"/>
                <w:b/>
                <w:bCs/>
                <w:color w:val="000000"/>
                <w:sz w:val="16"/>
                <w:szCs w:val="16"/>
                <w:lang w:val="es-ES_tradnl"/>
              </w:rPr>
              <w:t>d</w:t>
            </w:r>
            <w:proofErr w:type="spellEnd"/>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081A55F" w14:textId="77777777" w:rsidR="00E10A3B" w:rsidRPr="00E10A3B" w:rsidRDefault="00E10A3B">
            <w:pPr>
              <w:rPr>
                <w:rFonts w:eastAsia="Times New Roman" w:cs="Times New Roman"/>
                <w:color w:val="000000"/>
                <w:sz w:val="16"/>
                <w:szCs w:val="16"/>
                <w:lang w:val="es-ES_tradnl"/>
              </w:rPr>
            </w:pPr>
            <w:proofErr w:type="spellStart"/>
            <w:r w:rsidRPr="00E10A3B">
              <w:rPr>
                <w:rFonts w:eastAsia="Times New Roman" w:cs="Times New Roman"/>
                <w:color w:val="000000"/>
                <w:sz w:val="16"/>
                <w:szCs w:val="16"/>
                <w:lang w:val="es-ES_tradnl"/>
              </w:rPr>
              <w:t>n</w:t>
            </w:r>
            <w:r w:rsidR="00DC3E25">
              <w:rPr>
                <w:rFonts w:eastAsia="Times New Roman" w:cs="Times New Roman"/>
                <w:color w:val="000000"/>
                <w:sz w:val="16"/>
                <w:szCs w:val="16"/>
                <w:lang w:val="es-ES_tradnl"/>
              </w:rPr>
              <w:t>d</w:t>
            </w:r>
            <w:proofErr w:type="spellEnd"/>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28B1E184" w14:textId="77777777" w:rsidR="00E10A3B" w:rsidRPr="00E10A3B" w:rsidRDefault="00E10A3B">
            <w:pPr>
              <w:rPr>
                <w:rFonts w:eastAsia="Times New Roman" w:cs="Times New Roman"/>
                <w:color w:val="000000"/>
                <w:sz w:val="16"/>
                <w:szCs w:val="16"/>
                <w:lang w:val="es-ES_tradnl"/>
              </w:rPr>
            </w:pPr>
            <w:proofErr w:type="spellStart"/>
            <w:r w:rsidRPr="00E10A3B">
              <w:rPr>
                <w:rFonts w:eastAsia="Times New Roman" w:cs="Times New Roman"/>
                <w:color w:val="000000"/>
                <w:sz w:val="16"/>
                <w:szCs w:val="16"/>
                <w:lang w:val="es-ES_tradnl"/>
              </w:rPr>
              <w:t>n</w:t>
            </w:r>
            <w:r w:rsidR="00DC3E25">
              <w:rPr>
                <w:rFonts w:eastAsia="Times New Roman" w:cs="Times New Roman"/>
                <w:color w:val="000000"/>
                <w:sz w:val="16"/>
                <w:szCs w:val="16"/>
                <w:lang w:val="es-ES_tradnl"/>
              </w:rPr>
              <w:t>d</w:t>
            </w:r>
            <w:proofErr w:type="spellEnd"/>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B253AAD" w14:textId="77777777" w:rsidR="00E10A3B" w:rsidRPr="00E10A3B" w:rsidRDefault="00E10A3B">
            <w:pPr>
              <w:rPr>
                <w:rFonts w:eastAsia="Times New Roman" w:cs="Times New Roman"/>
                <w:color w:val="000000"/>
                <w:sz w:val="16"/>
                <w:szCs w:val="16"/>
                <w:lang w:val="es-ES_tradnl"/>
              </w:rPr>
            </w:pPr>
            <w:proofErr w:type="spellStart"/>
            <w:r w:rsidRPr="00E10A3B">
              <w:rPr>
                <w:rFonts w:eastAsia="Times New Roman" w:cs="Times New Roman"/>
                <w:color w:val="000000"/>
                <w:sz w:val="16"/>
                <w:szCs w:val="16"/>
                <w:lang w:val="es-ES_tradnl"/>
              </w:rPr>
              <w:t>n</w:t>
            </w:r>
            <w:r w:rsidR="00DC3E25">
              <w:rPr>
                <w:rFonts w:eastAsia="Times New Roman" w:cs="Times New Roman"/>
                <w:color w:val="000000"/>
                <w:sz w:val="16"/>
                <w:szCs w:val="16"/>
                <w:lang w:val="es-ES_tradnl"/>
              </w:rPr>
              <w:t>d</w:t>
            </w:r>
            <w:proofErr w:type="spellEnd"/>
          </w:p>
        </w:tc>
      </w:tr>
      <w:tr w:rsidR="00BB63A2" w14:paraId="4FFDD496" w14:textId="77777777" w:rsidTr="008F5AC6">
        <w:trPr>
          <w:trHeight w:hRule="exact" w:val="393"/>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D0979F5" w14:textId="77777777" w:rsidR="00E10A3B" w:rsidRPr="00E10A3B" w:rsidRDefault="00E10A3B" w:rsidP="00DC3E25">
            <w:pPr>
              <w:ind w:left="285"/>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Educación: Toda excepto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F98ABE7"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22</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5%</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F07BF8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74B1BDE"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779099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97195BD"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8%</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58A29C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070D6DD"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31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3EF988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31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9BB4E6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1BAC931"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5C50A2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322901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r>
      <w:tr w:rsidR="00BB63A2" w14:paraId="0A126B87"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57D1545C" w14:textId="77777777" w:rsidR="00E10A3B" w:rsidRPr="00E10A3B" w:rsidRDefault="00E10A3B">
            <w:pPr>
              <w:ind w:firstLineChars="200" w:firstLine="320"/>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49E2D68"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5</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0%</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340BC69"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588C28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9</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A9B0889"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8A34DA9"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48</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BE6F05B"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59FDA74"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8%</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08C76A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7B178DA"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E763144"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74CD106"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18FBAC6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8%</w:t>
            </w:r>
          </w:p>
        </w:tc>
      </w:tr>
      <w:tr w:rsidR="00BB63A2" w14:paraId="3182C150"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7FB3C7AC" w14:textId="77777777" w:rsidR="00E10A3B" w:rsidRPr="00E10A3B" w:rsidRDefault="00E10A3B">
            <w:pPr>
              <w:ind w:firstLineChars="100" w:firstLine="160"/>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F000314"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26</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E82D7D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C9EB76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FEDFC8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7FC8283"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D277E0E"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F1BCE34"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68</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8C2891E"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A1310D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87A4393"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57F4A3A"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F4F552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r>
      <w:tr w:rsidR="00BB63A2" w14:paraId="04082919" w14:textId="77777777" w:rsidTr="008F5AC6">
        <w:trPr>
          <w:trHeight w:hRule="exac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003EF57B"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A5C13E1"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97347F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69C19C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D949539"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82D80AD"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66</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4AE45EF"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9</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CBDE0E8"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0%</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B69DA2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6E2FB0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CC46AD8"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643C89E"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17441A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r>
      <w:tr w:rsidR="00BB63A2" w14:paraId="17F14801" w14:textId="77777777" w:rsidTr="008F5AC6">
        <w:trPr>
          <w:trHeight w:hRule="exact" w:val="269"/>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481D4DBE"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273C4B91"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2%</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F2BAF79"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9F79ED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B951E1C"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25</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2B0CBA5"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038170FB"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7D8005D"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2%</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492A595"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8E72F0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8030616"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25</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7%</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270D7A32"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62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2%</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4B15A1E9"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r>
      <w:tr w:rsidR="00BB63A2" w14:paraId="01382868" w14:textId="77777777" w:rsidTr="008F5AC6">
        <w:trPr>
          <w:trHeight w:hRule="exac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1E641878"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010B7FBA"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13</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0%</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12FA4A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0BCCDA0A"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4CD56D2A"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2C9B6F1"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7F7C131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5F45302" w14:textId="77777777" w:rsidR="00E10A3B" w:rsidRPr="00E10A3B" w:rsidRDefault="00E10A3B">
            <w:pPr>
              <w:rPr>
                <w:rFonts w:eastAsia="Times New Roman" w:cs="Times New Roman"/>
                <w:b/>
                <w:bCs/>
                <w:color w:val="000000"/>
                <w:sz w:val="16"/>
                <w:szCs w:val="16"/>
                <w:lang w:val="es-ES_tradnl"/>
              </w:rPr>
            </w:pPr>
            <w:r w:rsidRPr="00E10A3B">
              <w:rPr>
                <w:rFonts w:eastAsia="Times New Roman" w:cs="Times New Roman"/>
                <w:b/>
                <w:bCs/>
                <w:color w:val="000000"/>
                <w:sz w:val="16"/>
                <w:szCs w:val="16"/>
                <w:lang w:val="es-ES_tradnl"/>
              </w:rPr>
              <w:t>13</w:t>
            </w:r>
            <w:r w:rsidR="00BB63A2">
              <w:rPr>
                <w:rFonts w:eastAsia="Times New Roman" w:cs="Times New Roman"/>
                <w:b/>
                <w:bCs/>
                <w:color w:val="000000"/>
                <w:sz w:val="16"/>
                <w:szCs w:val="16"/>
                <w:lang w:val="es-ES_tradnl"/>
              </w:rPr>
              <w:t>.</w:t>
            </w:r>
            <w:r w:rsidRPr="00E10A3B">
              <w:rPr>
                <w:rFonts w:eastAsia="Times New Roman" w:cs="Times New Roman"/>
                <w:b/>
                <w:bCs/>
                <w:color w:val="000000"/>
                <w:sz w:val="16"/>
                <w:szCs w:val="16"/>
                <w:lang w:val="es-ES_tradnl"/>
              </w:rPr>
              <w:t>0%</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92159D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F80F02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008956CB"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42</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6%</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FD368B0"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4%</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5C63F197" w14:textId="77777777" w:rsidR="00E10A3B" w:rsidRPr="00E10A3B" w:rsidRDefault="00E10A3B">
            <w:pPr>
              <w:rPr>
                <w:rFonts w:eastAsia="Times New Roman" w:cs="Times New Roman"/>
                <w:color w:val="000000"/>
                <w:sz w:val="16"/>
                <w:szCs w:val="16"/>
                <w:lang w:val="es-ES_tradnl"/>
              </w:rPr>
            </w:pPr>
            <w:r w:rsidRPr="00E10A3B">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E10A3B">
              <w:rPr>
                <w:rFonts w:eastAsia="Times New Roman" w:cs="Times New Roman"/>
                <w:color w:val="000000"/>
                <w:sz w:val="16"/>
                <w:szCs w:val="16"/>
                <w:lang w:val="es-ES_tradnl"/>
              </w:rPr>
              <w:t>1%</w:t>
            </w:r>
          </w:p>
        </w:tc>
      </w:tr>
      <w:tr w:rsidR="00BB63A2" w14:paraId="32C92CE7"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6272C0D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BOLIVIA</w:t>
            </w:r>
            <w:r w:rsidR="00DC3E25">
              <w:rPr>
                <w:rFonts w:eastAsia="Times New Roman" w:cs="Times New Roman"/>
                <w:b/>
                <w:bCs/>
                <w:color w:val="000000"/>
                <w:sz w:val="16"/>
                <w:szCs w:val="16"/>
                <w:lang w:val="es-ES_tradnl"/>
              </w:rPr>
              <w:t xml:space="preserve"> </w:t>
            </w:r>
            <w:r w:rsidRPr="00DC3E25">
              <w:rPr>
                <w:rFonts w:eastAsia="Times New Roman" w:cs="Times New Roman"/>
                <w:b/>
                <w:bCs/>
                <w:color w:val="000000"/>
                <w:sz w:val="16"/>
                <w:szCs w:val="16"/>
                <w:vertAlign w:val="superscript"/>
                <w:lang w:val="es-ES_tradnl"/>
              </w:rPr>
              <w:t>f</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75D1EF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A7A091A"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6BC11B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7FFBF3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956995C"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A46411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43C64C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BF1FF94"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DE6A4D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44E77F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15C15F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4C4890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r>
      <w:tr w:rsidR="00BB63A2" w14:paraId="04CF8266"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6ACC7AA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18A1F4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ADDB84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6F3A0C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B6C17F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CE0032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8E586E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875D57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B8B05E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F6D65C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2E733E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ABE006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621413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r>
      <w:tr w:rsidR="00BB63A2" w14:paraId="1558F381"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7CA2500"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Bono Juancito Pinto</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0FA2F5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8F6FB3D"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6113CC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E56AF6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E9328C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E91376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4068E8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70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A97C34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B2ACDE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42A450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4A7E2A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7AF263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36B673DC"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10825D47"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Pensiones No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441363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4CA02D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4DC061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7E2703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4F8530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59664A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5A1039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D144B71"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9F0ABC"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66BC29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F14CAB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BB26AC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r>
      <w:tr w:rsidR="00BB63A2" w14:paraId="54D8097F"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1087A19B" w14:textId="77777777" w:rsidR="00E10A3B" w:rsidRPr="00DC3E25" w:rsidRDefault="00E10A3B">
            <w:pPr>
              <w:ind w:firstLineChars="100" w:firstLine="160"/>
              <w:rPr>
                <w:rFonts w:eastAsia="Times New Roman" w:cs="Times New Roman"/>
                <w:i/>
                <w:iCs/>
                <w:color w:val="000000"/>
                <w:sz w:val="16"/>
                <w:szCs w:val="16"/>
                <w:lang w:val="es-ES_tradnl"/>
              </w:rPr>
            </w:pPr>
            <w:r w:rsidRPr="00DC3E25">
              <w:rPr>
                <w:rFonts w:eastAsia="Times New Roman" w:cs="Times New Roman"/>
                <w:i/>
                <w:iCs/>
                <w:color w:val="000000"/>
                <w:sz w:val="16"/>
                <w:szCs w:val="16"/>
                <w:lang w:val="es-ES_tradnl"/>
              </w:rPr>
              <w:t xml:space="preserve">Todas las Transferencias Monetarias </w:t>
            </w:r>
            <w:r w:rsidRPr="00DC3E25">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E4F734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9054415"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A11875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D81C06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5C06C7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20EF58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2ED976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87</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FD62B2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6423DC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647CCA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B82538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11CBDC8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r>
      <w:tr w:rsidR="00BB63A2" w14:paraId="7F78668B"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7EF140E6" w14:textId="77777777" w:rsidR="00E10A3B" w:rsidRPr="00DC3E25" w:rsidRDefault="00E10A3B" w:rsidP="007C4831">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xml:space="preserve">Transferencias </w:t>
            </w:r>
            <w:r w:rsidR="007C4831">
              <w:rPr>
                <w:rFonts w:eastAsia="Times New Roman" w:cs="Times New Roman"/>
                <w:b/>
                <w:bCs/>
                <w:color w:val="000000"/>
                <w:sz w:val="16"/>
                <w:szCs w:val="16"/>
                <w:lang w:val="es-ES_tradnl"/>
              </w:rPr>
              <w:t>en Especie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853A9C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CA3D756"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488B4A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B86CC7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D5F101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2F8AC1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8EF3D4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D0FCDB2"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253293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B61E18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514CB42"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9C6820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r>
      <w:tr w:rsidR="00BB63A2" w14:paraId="1E644CD3"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4902CE51"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BB1E1F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236100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F11B3D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52CE3A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627098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2A5B4A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A0F082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78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DB8E2E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72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8E5F29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8976A1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3CCA2E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C936A5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r>
      <w:tr w:rsidR="00BB63A2" w14:paraId="02D29FF6"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08E408BB"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Primaria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F2FABC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2DCB8F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8B0E23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4E3A6A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C7C6D7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C81500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7E8849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70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E33A9E3"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F094E2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08A64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DDEF54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1D73E98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52675B40"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654F5185"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EF73B2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0%</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DA51DD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27760D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8CA920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51481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F48B9D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40E01DC"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3%</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86A3AD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5F8BB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27ED36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67FEE3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4E2230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06CB399B"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6224828F" w14:textId="77777777" w:rsidR="00E10A3B" w:rsidRPr="00DC3E25" w:rsidRDefault="00DC3E25" w:rsidP="00DC3E25">
            <w:pPr>
              <w:ind w:left="285"/>
              <w:rPr>
                <w:rFonts w:eastAsia="Times New Roman" w:cs="Times New Roman"/>
                <w:color w:val="000000"/>
                <w:sz w:val="16"/>
                <w:szCs w:val="16"/>
                <w:lang w:val="es-ES_tradnl"/>
              </w:rPr>
            </w:pPr>
            <w:r>
              <w:rPr>
                <w:rFonts w:eastAsia="Times New Roman" w:cs="Times New Roman"/>
                <w:color w:val="000000"/>
                <w:sz w:val="16"/>
                <w:szCs w:val="16"/>
                <w:lang w:val="es-ES_tradnl"/>
              </w:rPr>
              <w:t xml:space="preserve"> </w:t>
            </w:r>
            <w:r w:rsidR="00E10A3B" w:rsidRPr="00DC3E25">
              <w:rPr>
                <w:rFonts w:eastAsia="Times New Roman" w:cs="Times New Roman"/>
                <w:color w:val="000000"/>
                <w:sz w:val="16"/>
                <w:szCs w:val="16"/>
                <w:lang w:val="es-ES_tradnl"/>
              </w:rPr>
              <w:t xml:space="preserve">Educación: Toda excepto </w:t>
            </w:r>
            <w:r>
              <w:rPr>
                <w:rFonts w:eastAsia="Times New Roman" w:cs="Times New Roman"/>
                <w:color w:val="000000"/>
                <w:sz w:val="16"/>
                <w:szCs w:val="16"/>
                <w:lang w:val="es-ES_tradnl"/>
              </w:rPr>
              <w:t xml:space="preserve">   </w:t>
            </w:r>
            <w:r w:rsidR="00E10A3B" w:rsidRPr="00DC3E25">
              <w:rPr>
                <w:rFonts w:eastAsia="Times New Roman" w:cs="Times New Roman"/>
                <w:color w:val="000000"/>
                <w:sz w:val="16"/>
                <w:szCs w:val="16"/>
                <w:lang w:val="es-ES_tradnl"/>
              </w:rPr>
              <w:t>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DB19FC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24AC05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8C10AB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0C5E5A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3080E3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715FF9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1FB1E3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76</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9C3266E"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EA62CD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73</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814117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4F00EA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86FDF0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r>
      <w:tr w:rsidR="00BB63A2" w14:paraId="747FDDFB"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3D6D95AC"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013C15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0EC5ED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6FE9E0C"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101DA3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F1D93F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CC21F1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E30277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8663C0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9</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51A66F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0ECB39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3B2D25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E3B502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3D92DCA6"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6873EE53"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28AE80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5F33FE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FE6B2E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6AB7D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91B7E1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EC1CB3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B9CFA8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50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044042D"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51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C612B3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6C3699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1B5CD4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691AC7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r>
      <w:tr w:rsidR="00BB63A2" w14:paraId="610DC90E"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4627B0B5"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BB2F8E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C02A383"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C478F1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04834A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D199ED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AEFC80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BDA265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AFD910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CB08C1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BFAEEB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4A51B0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D0AC3F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r>
      <w:tr w:rsidR="00BB63A2" w14:paraId="2505324E" w14:textId="77777777" w:rsidTr="008F5AC6">
        <w:trPr>
          <w:trHeight w:val="216"/>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68E6F97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7FFE6E0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ED0DEA9"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DFACFA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69FC7CA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647D83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5D3F320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C6F84F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D4D080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F3A61B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DC2990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D7526D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1260C22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r>
      <w:tr w:rsidR="00BB63A2" w14:paraId="22AEA8F3" w14:textId="77777777" w:rsidTr="008F5AC6">
        <w:trPr>
          <w:trHeigh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53678F8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46FA5342"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0C58F8AD"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4C48B55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C611F0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4EF016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7016251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C9A88B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F7B19A9"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094520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51C4E5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9F5E0A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08B8555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050BC035" w14:textId="77777777" w:rsidTr="008F5AC6">
        <w:trPr>
          <w:trHeight w:val="320"/>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21942A8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BRASIL</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C312682"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49F276A"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8B7CD5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E4D9FE0"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2FB5EB2"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06C9222"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02ED00F"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EF0B8A4"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3E85992"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C128C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445518D"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256551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r>
      <w:tr w:rsidR="00BB63A2" w14:paraId="64BA636F"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2ED96B1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5EE809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9C8DB68"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995EC7C"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79E4ABC"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EA5C12C"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7F09BA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48F903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29C32D9"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D577066"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7FAA0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2ABD35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4D7C55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r>
      <w:tr w:rsidR="00BB63A2" w14:paraId="206836B5"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5D858871"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xml:space="preserve">Bolsa </w:t>
            </w:r>
            <w:proofErr w:type="spellStart"/>
            <w:r w:rsidRPr="00DC3E25">
              <w:rPr>
                <w:rFonts w:eastAsia="Times New Roman" w:cs="Times New Roman"/>
                <w:color w:val="000000"/>
                <w:sz w:val="16"/>
                <w:szCs w:val="16"/>
                <w:lang w:val="es-ES_tradnl"/>
              </w:rPr>
              <w:t>Família</w:t>
            </w:r>
            <w:proofErr w:type="spellEnd"/>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6D03F3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46</w:t>
            </w:r>
            <w:r w:rsidR="00BB63A2">
              <w:rPr>
                <w:rFonts w:eastAsia="Times New Roman" w:cs="Times New Roman"/>
                <w:b/>
                <w:bCs/>
                <w:color w:val="000000"/>
                <w:sz w:val="16"/>
                <w:szCs w:val="16"/>
              </w:rPr>
              <w:t>.</w:t>
            </w:r>
            <w:r>
              <w:rPr>
                <w:rFonts w:eastAsia="Times New Roman" w:cs="Times New Roman"/>
                <w:b/>
                <w:bCs/>
                <w:color w:val="000000"/>
                <w:sz w:val="16"/>
                <w:szCs w:val="16"/>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E1573CC"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23</w:t>
            </w:r>
            <w:r w:rsidR="00BB63A2">
              <w:rPr>
                <w:rFonts w:eastAsia="Times New Roman" w:cs="Times New Roman"/>
                <w:color w:val="000000"/>
                <w:sz w:val="16"/>
                <w:szCs w:val="16"/>
              </w:rPr>
              <w:t>.</w:t>
            </w:r>
            <w:r w:rsidRPr="00C25134">
              <w:rPr>
                <w:rFonts w:eastAsia="Times New Roman" w:cs="Times New Roman"/>
                <w:color w:val="000000"/>
                <w:sz w:val="16"/>
                <w:szCs w:val="16"/>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8084501"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69</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04C26C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26</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478A46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347732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719B5C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85</w:t>
            </w:r>
            <w:r w:rsidR="00BB63A2">
              <w:rPr>
                <w:rFonts w:eastAsia="Times New Roman" w:cs="Times New Roman"/>
                <w:b/>
                <w:bCs/>
                <w:color w:val="000000"/>
                <w:sz w:val="16"/>
                <w:szCs w:val="16"/>
              </w:rPr>
              <w:t>.</w:t>
            </w:r>
            <w:r>
              <w:rPr>
                <w:rFonts w:eastAsia="Times New Roman" w:cs="Times New Roman"/>
                <w:b/>
                <w:bCs/>
                <w:color w:val="000000"/>
                <w:sz w:val="16"/>
                <w:szCs w:val="16"/>
              </w:rPr>
              <w:t>3%</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05F4A83"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63</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2BA7EC6"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76</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79E3D1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25</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2C9A2F9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w:t>
            </w:r>
            <w:r w:rsidR="00BB63A2">
              <w:rPr>
                <w:rFonts w:eastAsia="Times New Roman" w:cs="Times New Roman"/>
                <w:color w:val="000000"/>
                <w:sz w:val="16"/>
                <w:szCs w:val="16"/>
              </w:rPr>
              <w:t>.</w:t>
            </w:r>
            <w:r>
              <w:rPr>
                <w:rFonts w:eastAsia="Times New Roman" w:cs="Times New Roman"/>
                <w:color w:val="000000"/>
                <w:sz w:val="16"/>
                <w:szCs w:val="16"/>
              </w:rPr>
              <w:t>3%</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22068F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4%</w:t>
            </w:r>
          </w:p>
        </w:tc>
      </w:tr>
      <w:tr w:rsidR="00BB63A2" w14:paraId="4A179F44"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59078935"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Pensiones No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1278CB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54E603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ACDCAA4"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3E3B2F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154BEB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B24387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795D3A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9E501D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1843E9D"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962FF0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5DD876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EA0638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r>
      <w:tr w:rsidR="00BB63A2" w14:paraId="799F207B"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0745D065" w14:textId="77777777" w:rsidR="00E10A3B" w:rsidRPr="00DC3E25" w:rsidRDefault="00DC3E25" w:rsidP="00DC3E25">
            <w:pPr>
              <w:ind w:left="105"/>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xml:space="preserve"> </w:t>
            </w:r>
            <w:r w:rsidR="00E10A3B" w:rsidRPr="00DC3E25">
              <w:rPr>
                <w:rFonts w:eastAsia="Times New Roman" w:cs="Times New Roman"/>
                <w:color w:val="000000"/>
                <w:sz w:val="16"/>
                <w:szCs w:val="16"/>
                <w:lang w:val="es-ES_tradnl"/>
              </w:rPr>
              <w:t>BPC (</w:t>
            </w:r>
            <w:proofErr w:type="spellStart"/>
            <w:r w:rsidR="00E10A3B" w:rsidRPr="00DC3E25">
              <w:rPr>
                <w:rFonts w:eastAsia="Times New Roman" w:cs="Times New Roman"/>
                <w:color w:val="000000"/>
                <w:sz w:val="16"/>
                <w:szCs w:val="16"/>
                <w:lang w:val="es-ES_tradnl"/>
              </w:rPr>
              <w:t>Benefício</w:t>
            </w:r>
            <w:proofErr w:type="spellEnd"/>
            <w:r w:rsidR="00E10A3B" w:rsidRPr="00DC3E25">
              <w:rPr>
                <w:rFonts w:eastAsia="Times New Roman" w:cs="Times New Roman"/>
                <w:color w:val="000000"/>
                <w:sz w:val="16"/>
                <w:szCs w:val="16"/>
                <w:lang w:val="es-ES_tradnl"/>
              </w:rPr>
              <w:t xml:space="preserve"> de </w:t>
            </w:r>
            <w:proofErr w:type="spellStart"/>
            <w:r w:rsidR="00E10A3B" w:rsidRPr="00DC3E25">
              <w:rPr>
                <w:rFonts w:eastAsia="Times New Roman" w:cs="Times New Roman"/>
                <w:color w:val="000000"/>
                <w:sz w:val="16"/>
                <w:szCs w:val="16"/>
                <w:lang w:val="es-ES_tradnl"/>
              </w:rPr>
              <w:t>Prestacao</w:t>
            </w:r>
            <w:proofErr w:type="spellEnd"/>
            <w:r w:rsidR="00E10A3B" w:rsidRPr="00DC3E25">
              <w:rPr>
                <w:rFonts w:eastAsia="Times New Roman" w:cs="Times New Roman"/>
                <w:color w:val="000000"/>
                <w:sz w:val="16"/>
                <w:szCs w:val="16"/>
                <w:lang w:val="es-ES_tradnl"/>
              </w:rPr>
              <w:t xml:space="preserve"> Continuada)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C585A42"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36</w:t>
            </w:r>
            <w:r w:rsidR="00BB63A2">
              <w:rPr>
                <w:rFonts w:eastAsia="Times New Roman" w:cs="Times New Roman"/>
                <w:b/>
                <w:bCs/>
                <w:color w:val="000000"/>
                <w:sz w:val="16"/>
                <w:szCs w:val="16"/>
              </w:rPr>
              <w:t>.</w:t>
            </w:r>
            <w:r>
              <w:rPr>
                <w:rFonts w:eastAsia="Times New Roman" w:cs="Times New Roman"/>
                <w:b/>
                <w:bCs/>
                <w:color w:val="000000"/>
                <w:sz w:val="16"/>
                <w:szCs w:val="16"/>
              </w:rPr>
              <w:t>9%</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48B45DC"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19</w:t>
            </w:r>
            <w:r w:rsidR="00BB63A2">
              <w:rPr>
                <w:rFonts w:eastAsia="Times New Roman" w:cs="Times New Roman"/>
                <w:color w:val="000000"/>
                <w:sz w:val="16"/>
                <w:szCs w:val="16"/>
              </w:rPr>
              <w:t>.</w:t>
            </w:r>
            <w:r w:rsidRPr="00C25134">
              <w:rPr>
                <w:rFonts w:eastAsia="Times New Roman" w:cs="Times New Roman"/>
                <w:color w:val="000000"/>
                <w:sz w:val="16"/>
                <w:szCs w:val="16"/>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E03BF05"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56</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0C4023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35</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A95413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AF3708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83203C8"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5</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1C7BD70"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3</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6BB4AD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A336CE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1E4CBE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5%</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1703B4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4AFE8504"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68ADFB1A"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Pensiones Especiales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5870E5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9</w:t>
            </w:r>
            <w:r w:rsidR="00BB63A2">
              <w:rPr>
                <w:rFonts w:eastAsia="Times New Roman" w:cs="Times New Roman"/>
                <w:b/>
                <w:bCs/>
                <w:color w:val="000000"/>
                <w:sz w:val="16"/>
                <w:szCs w:val="16"/>
              </w:rPr>
              <w:t>.</w:t>
            </w:r>
            <w:r>
              <w:rPr>
                <w:rFonts w:eastAsia="Times New Roman" w:cs="Times New Roman"/>
                <w:b/>
                <w:bCs/>
                <w:color w:val="000000"/>
                <w:sz w:val="16"/>
                <w:szCs w:val="16"/>
              </w:rPr>
              <w:t>9%</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93E80D7"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6</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DE1928B"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16</w:t>
            </w:r>
            <w:r w:rsidR="00BB63A2">
              <w:rPr>
                <w:rFonts w:eastAsia="Times New Roman" w:cs="Times New Roman"/>
                <w:b/>
                <w:bCs/>
                <w:color w:val="000000"/>
                <w:sz w:val="16"/>
                <w:szCs w:val="16"/>
              </w:rPr>
              <w:t>.</w:t>
            </w:r>
            <w:r w:rsidRPr="00C25134">
              <w:rPr>
                <w:rFonts w:eastAsia="Times New Roman" w:cs="Times New Roman"/>
                <w:b/>
                <w:bCs/>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1BFC18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27</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4711D0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42</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272A6F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14</w:t>
            </w:r>
            <w:r w:rsidR="00BB63A2">
              <w:rPr>
                <w:rFonts w:eastAsia="Times New Roman" w:cs="Times New Roman"/>
                <w:color w:val="000000"/>
                <w:sz w:val="16"/>
                <w:szCs w:val="16"/>
              </w:rPr>
              <w:t>.</w:t>
            </w:r>
            <w:r>
              <w:rPr>
                <w:rFonts w:eastAsia="Times New Roman" w:cs="Times New Roman"/>
                <w:color w:val="000000"/>
                <w:sz w:val="16"/>
                <w:szCs w:val="16"/>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37B8E3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12</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60BE14D"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10</w:t>
            </w:r>
            <w:r w:rsidR="00BB63A2">
              <w:rPr>
                <w:rFonts w:eastAsia="Times New Roman" w:cs="Times New Roman"/>
                <w:color w:val="000000"/>
                <w:sz w:val="16"/>
                <w:szCs w:val="16"/>
              </w:rPr>
              <w:t>.</w:t>
            </w:r>
            <w:r w:rsidRPr="00C25134">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CEEA1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11</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CF83BA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11</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A14EC0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FAEABB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w:t>
            </w:r>
            <w:r w:rsidR="00BB63A2">
              <w:rPr>
                <w:rFonts w:eastAsia="Times New Roman" w:cs="Times New Roman"/>
                <w:color w:val="000000"/>
                <w:sz w:val="16"/>
                <w:szCs w:val="16"/>
              </w:rPr>
              <w:t>.</w:t>
            </w:r>
            <w:r>
              <w:rPr>
                <w:rFonts w:eastAsia="Times New Roman" w:cs="Times New Roman"/>
                <w:color w:val="000000"/>
                <w:sz w:val="16"/>
                <w:szCs w:val="16"/>
              </w:rPr>
              <w:t>6%</w:t>
            </w:r>
          </w:p>
        </w:tc>
      </w:tr>
      <w:tr w:rsidR="00BB63A2" w14:paraId="2457C779"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141B5C2" w14:textId="77777777" w:rsidR="00E10A3B" w:rsidRPr="00DC3E25" w:rsidRDefault="00E10A3B">
            <w:pPr>
              <w:ind w:firstLineChars="100" w:firstLine="160"/>
              <w:rPr>
                <w:rFonts w:eastAsia="Times New Roman" w:cs="Times New Roman"/>
                <w:i/>
                <w:iCs/>
                <w:color w:val="000000"/>
                <w:sz w:val="16"/>
                <w:szCs w:val="16"/>
                <w:lang w:val="es-ES_tradnl"/>
              </w:rPr>
            </w:pPr>
            <w:r w:rsidRPr="00DC3E25">
              <w:rPr>
                <w:rFonts w:eastAsia="Times New Roman" w:cs="Times New Roman"/>
                <w:i/>
                <w:iCs/>
                <w:color w:val="000000"/>
                <w:sz w:val="16"/>
                <w:szCs w:val="16"/>
                <w:lang w:val="es-ES_tradnl"/>
              </w:rPr>
              <w:t xml:space="preserve">Todas las Transferencias </w:t>
            </w:r>
            <w:r w:rsidR="00DC3E25">
              <w:rPr>
                <w:rFonts w:eastAsia="Times New Roman" w:cs="Times New Roman"/>
                <w:i/>
                <w:iCs/>
                <w:color w:val="000000"/>
                <w:sz w:val="16"/>
                <w:szCs w:val="16"/>
                <w:lang w:val="es-ES_tradnl"/>
              </w:rPr>
              <w:t>Monetari</w:t>
            </w:r>
            <w:r w:rsidRPr="00DC3E25">
              <w:rPr>
                <w:rFonts w:eastAsia="Times New Roman" w:cs="Times New Roman"/>
                <w:i/>
                <w:iCs/>
                <w:color w:val="000000"/>
                <w:sz w:val="16"/>
                <w:szCs w:val="16"/>
                <w:lang w:val="es-ES_tradnl"/>
              </w:rPr>
              <w:t>as</w:t>
            </w:r>
            <w:r w:rsidR="00DC3E25">
              <w:rPr>
                <w:rFonts w:eastAsia="Times New Roman" w:cs="Times New Roman"/>
                <w:i/>
                <w:iCs/>
                <w:color w:val="000000"/>
                <w:sz w:val="16"/>
                <w:szCs w:val="16"/>
                <w:lang w:val="es-ES_tradnl"/>
              </w:rPr>
              <w:t xml:space="preserve"> </w:t>
            </w:r>
            <w:r w:rsidRPr="00DC3E25">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0E69C0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16</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9FBCBF8"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9</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BCCE1C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26</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DFF673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27</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A27787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35</w:t>
            </w:r>
            <w:r w:rsidR="00BB63A2">
              <w:rPr>
                <w:rFonts w:eastAsia="Times New Roman" w:cs="Times New Roman"/>
                <w:color w:val="000000"/>
                <w:sz w:val="16"/>
                <w:szCs w:val="16"/>
              </w:rPr>
              <w:t>.</w:t>
            </w:r>
            <w:r>
              <w:rPr>
                <w:rFonts w:eastAsia="Times New Roman" w:cs="Times New Roman"/>
                <w:color w:val="000000"/>
                <w:sz w:val="16"/>
                <w:szCs w:val="16"/>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745D5E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11</w:t>
            </w:r>
            <w:r w:rsidR="00BB63A2">
              <w:rPr>
                <w:rFonts w:eastAsia="Times New Roman" w:cs="Times New Roman"/>
                <w:color w:val="000000"/>
                <w:sz w:val="16"/>
                <w:szCs w:val="16"/>
              </w:rPr>
              <w:t>.</w:t>
            </w:r>
            <w:r>
              <w:rPr>
                <w:rFonts w:eastAsia="Times New Roman" w:cs="Times New Roman"/>
                <w:color w:val="000000"/>
                <w:sz w:val="16"/>
                <w:szCs w:val="16"/>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D2B18C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93</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962E77B"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73</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2573B51"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85</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78B5FE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42</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8EAF3B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21</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894824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8%</w:t>
            </w:r>
          </w:p>
        </w:tc>
      </w:tr>
      <w:tr w:rsidR="00BB63A2" w14:paraId="617E5D42"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568C3E54" w14:textId="77777777" w:rsidR="00E10A3B" w:rsidRPr="00DC3E25" w:rsidRDefault="00E10A3B" w:rsidP="004D42C2">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xml:space="preserve">Transferencias </w:t>
            </w:r>
            <w:r w:rsidR="004D42C2">
              <w:rPr>
                <w:rFonts w:eastAsia="Times New Roman" w:cs="Times New Roman"/>
                <w:b/>
                <w:bCs/>
                <w:color w:val="000000"/>
                <w:sz w:val="16"/>
                <w:szCs w:val="16"/>
                <w:lang w:val="es-ES_tradnl"/>
              </w:rPr>
              <w:t>en Especie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D400065"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B5C016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3AE96AD"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BD71EA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6BEA74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B254A9C"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0ABEC1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E8DB2C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D11715D"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136BF2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C50D24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39FB8B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r>
      <w:tr w:rsidR="00BB63A2" w14:paraId="69003982"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47CC94D4"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E76596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23</w:t>
            </w:r>
            <w:r w:rsidR="00BB63A2">
              <w:rPr>
                <w:rFonts w:eastAsia="Times New Roman" w:cs="Times New Roman"/>
                <w:b/>
                <w:bCs/>
                <w:color w:val="000000"/>
                <w:sz w:val="16"/>
                <w:szCs w:val="16"/>
              </w:rPr>
              <w:t>.</w:t>
            </w:r>
            <w:r>
              <w:rPr>
                <w:rFonts w:eastAsia="Times New Roman" w:cs="Times New Roman"/>
                <w:b/>
                <w:bCs/>
                <w:color w:val="000000"/>
                <w:sz w:val="16"/>
                <w:szCs w:val="16"/>
              </w:rPr>
              <w:t>0%</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D510D8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13</w:t>
            </w:r>
            <w:r w:rsidR="00BB63A2">
              <w:rPr>
                <w:rFonts w:eastAsia="Times New Roman" w:cs="Times New Roman"/>
                <w:color w:val="000000"/>
                <w:sz w:val="16"/>
                <w:szCs w:val="16"/>
              </w:rPr>
              <w:t>.</w:t>
            </w:r>
            <w:r w:rsidRPr="00C25134">
              <w:rPr>
                <w:rFonts w:eastAsia="Times New Roman" w:cs="Times New Roman"/>
                <w:color w:val="000000"/>
                <w:sz w:val="16"/>
                <w:szCs w:val="16"/>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980BB9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36</w:t>
            </w:r>
            <w:r w:rsidR="00BB63A2">
              <w:rPr>
                <w:rFonts w:eastAsia="Times New Roman" w:cs="Times New Roman"/>
                <w:b/>
                <w:bCs/>
                <w:color w:val="000000"/>
                <w:sz w:val="16"/>
                <w:szCs w:val="16"/>
              </w:rPr>
              <w:t>.</w:t>
            </w:r>
            <w:r w:rsidRPr="00C25134">
              <w:rPr>
                <w:rFonts w:eastAsia="Times New Roman" w:cs="Times New Roman"/>
                <w:b/>
                <w:bCs/>
                <w:color w:val="000000"/>
                <w:sz w:val="16"/>
                <w:szCs w:val="16"/>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AA9C86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33</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E79FFD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26</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959C96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w:t>
            </w:r>
            <w:r w:rsidR="00BB63A2">
              <w:rPr>
                <w:rFonts w:eastAsia="Times New Roman" w:cs="Times New Roman"/>
                <w:color w:val="000000"/>
                <w:sz w:val="16"/>
                <w:szCs w:val="16"/>
              </w:rPr>
              <w:t>.</w:t>
            </w:r>
            <w:r>
              <w:rPr>
                <w:rFonts w:eastAsia="Times New Roman" w:cs="Times New Roman"/>
                <w:color w:val="000000"/>
                <w:sz w:val="16"/>
                <w:szCs w:val="16"/>
              </w:rPr>
              <w:t>4%</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4915C60"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83</w:t>
            </w:r>
            <w:r w:rsidR="00BB63A2">
              <w:rPr>
                <w:rFonts w:eastAsia="Times New Roman" w:cs="Times New Roman"/>
                <w:b/>
                <w:bCs/>
                <w:color w:val="000000"/>
                <w:sz w:val="16"/>
                <w:szCs w:val="16"/>
              </w:rPr>
              <w:t>.</w:t>
            </w:r>
            <w:r>
              <w:rPr>
                <w:rFonts w:eastAsia="Times New Roman" w:cs="Times New Roman"/>
                <w:b/>
                <w:bCs/>
                <w:color w:val="000000"/>
                <w:sz w:val="16"/>
                <w:szCs w:val="16"/>
              </w:rPr>
              <w:t>0%</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791996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75</w:t>
            </w:r>
            <w:r w:rsidR="00BB63A2">
              <w:rPr>
                <w:rFonts w:eastAsia="Times New Roman" w:cs="Times New Roman"/>
                <w:color w:val="000000"/>
                <w:sz w:val="16"/>
                <w:szCs w:val="16"/>
              </w:rPr>
              <w:t>.</w:t>
            </w:r>
            <w:r w:rsidRPr="00C25134">
              <w:rPr>
                <w:rFonts w:eastAsia="Times New Roman" w:cs="Times New Roman"/>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7B7E08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79</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42DBDD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61</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9D995C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36</w:t>
            </w:r>
            <w:r w:rsidR="00BB63A2">
              <w:rPr>
                <w:rFonts w:eastAsia="Times New Roman" w:cs="Times New Roman"/>
                <w:color w:val="000000"/>
                <w:sz w:val="16"/>
                <w:szCs w:val="16"/>
              </w:rPr>
              <w:t>.</w:t>
            </w:r>
            <w:r>
              <w:rPr>
                <w:rFonts w:eastAsia="Times New Roman" w:cs="Times New Roman"/>
                <w:color w:val="000000"/>
                <w:sz w:val="16"/>
                <w:szCs w:val="16"/>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B550DD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13</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209C0F43"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48AB129B"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Primaria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5F5B11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28</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D9828C2"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16</w:t>
            </w:r>
            <w:r w:rsidR="00BB63A2">
              <w:rPr>
                <w:rFonts w:eastAsia="Times New Roman" w:cs="Times New Roman"/>
                <w:color w:val="000000"/>
                <w:sz w:val="16"/>
                <w:szCs w:val="16"/>
              </w:rPr>
              <w:t>.</w:t>
            </w:r>
            <w:r w:rsidRPr="00C25134">
              <w:rPr>
                <w:rFonts w:eastAsia="Times New Roman" w:cs="Times New Roman"/>
                <w:color w:val="000000"/>
                <w:sz w:val="16"/>
                <w:szCs w:val="16"/>
              </w:rPr>
              <w:t>7%</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1606D0B"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45</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B4445A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36</w:t>
            </w:r>
            <w:r w:rsidR="00BB63A2">
              <w:rPr>
                <w:rFonts w:eastAsia="Times New Roman" w:cs="Times New Roman"/>
                <w:color w:val="000000"/>
                <w:sz w:val="16"/>
                <w:szCs w:val="16"/>
              </w:rPr>
              <w:t>.</w:t>
            </w:r>
            <w:r>
              <w:rPr>
                <w:rFonts w:eastAsia="Times New Roman" w:cs="Times New Roman"/>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5308E2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18</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2CA456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4D4AAED"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68</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DAE1645"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58</w:t>
            </w:r>
            <w:r w:rsidR="00BB63A2">
              <w:rPr>
                <w:rFonts w:eastAsia="Times New Roman" w:cs="Times New Roman"/>
                <w:color w:val="000000"/>
                <w:sz w:val="16"/>
                <w:szCs w:val="16"/>
              </w:rPr>
              <w:t>.</w:t>
            </w:r>
            <w:r w:rsidRPr="00C25134">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A993C8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64</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3B4746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43</w:t>
            </w:r>
            <w:r w:rsidR="00BB63A2">
              <w:rPr>
                <w:rFonts w:eastAsia="Times New Roman" w:cs="Times New Roman"/>
                <w:color w:val="000000"/>
                <w:sz w:val="16"/>
                <w:szCs w:val="16"/>
              </w:rPr>
              <w:t>.</w:t>
            </w:r>
            <w:r>
              <w:rPr>
                <w:rFonts w:eastAsia="Times New Roman" w:cs="Times New Roman"/>
                <w:color w:val="000000"/>
                <w:sz w:val="16"/>
                <w:szCs w:val="16"/>
              </w:rPr>
              <w:t>8%</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CE2F12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21</w:t>
            </w:r>
            <w:r w:rsidR="00BB63A2">
              <w:rPr>
                <w:rFonts w:eastAsia="Times New Roman" w:cs="Times New Roman"/>
                <w:color w:val="000000"/>
                <w:sz w:val="16"/>
                <w:szCs w:val="16"/>
              </w:rPr>
              <w:t>.</w:t>
            </w:r>
            <w:r>
              <w:rPr>
                <w:rFonts w:eastAsia="Times New Roman" w:cs="Times New Roman"/>
                <w:color w:val="000000"/>
                <w:sz w:val="16"/>
                <w:szCs w:val="16"/>
              </w:rPr>
              <w:t>3%</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9496B0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3%</w:t>
            </w:r>
          </w:p>
        </w:tc>
      </w:tr>
      <w:tr w:rsidR="00BB63A2" w14:paraId="21F849B6"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1E0252C3"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A2DB90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20</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71F8E72"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15</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0A8638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36</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6FF5A7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39</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3F071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23</w:t>
            </w:r>
            <w:r w:rsidR="00BB63A2">
              <w:rPr>
                <w:rFonts w:eastAsia="Times New Roman" w:cs="Times New Roman"/>
                <w:color w:val="000000"/>
                <w:sz w:val="16"/>
                <w:szCs w:val="16"/>
              </w:rPr>
              <w:t>.</w:t>
            </w:r>
            <w:r>
              <w:rPr>
                <w:rFonts w:eastAsia="Times New Roman" w:cs="Times New Roman"/>
                <w:color w:val="000000"/>
                <w:sz w:val="16"/>
                <w:szCs w:val="16"/>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600AE1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6%</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32377E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29</w:t>
            </w:r>
            <w:r w:rsidR="00BB63A2">
              <w:rPr>
                <w:rFonts w:eastAsia="Times New Roman" w:cs="Times New Roman"/>
                <w:b/>
                <w:bCs/>
                <w:color w:val="000000"/>
                <w:sz w:val="16"/>
                <w:szCs w:val="16"/>
              </w:rPr>
              <w:t>.</w:t>
            </w:r>
            <w:r>
              <w:rPr>
                <w:rFonts w:eastAsia="Times New Roman" w:cs="Times New Roman"/>
                <w:b/>
                <w:bCs/>
                <w:color w:val="000000"/>
                <w:sz w:val="16"/>
                <w:szCs w:val="16"/>
              </w:rPr>
              <w:t>3%</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2BCBB8D"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27</w:t>
            </w:r>
            <w:r w:rsidR="00BB63A2">
              <w:rPr>
                <w:rFonts w:eastAsia="Times New Roman" w:cs="Times New Roman"/>
                <w:color w:val="000000"/>
                <w:sz w:val="16"/>
                <w:szCs w:val="16"/>
              </w:rPr>
              <w:t>.</w:t>
            </w:r>
            <w:r w:rsidRPr="00C25134">
              <w:rPr>
                <w:rFonts w:eastAsia="Times New Roman" w:cs="Times New Roman"/>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D74051C"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28</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6F4EAC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22</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2CE075F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11</w:t>
            </w:r>
            <w:r w:rsidR="00BB63A2">
              <w:rPr>
                <w:rFonts w:eastAsia="Times New Roman" w:cs="Times New Roman"/>
                <w:color w:val="000000"/>
                <w:sz w:val="16"/>
                <w:szCs w:val="16"/>
              </w:rPr>
              <w:t>.</w:t>
            </w:r>
            <w:r>
              <w:rPr>
                <w:rFonts w:eastAsia="Times New Roman" w:cs="Times New Roman"/>
                <w:color w:val="000000"/>
                <w:sz w:val="16"/>
                <w:szCs w:val="16"/>
              </w:rPr>
              <w:t>5%</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A1A674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0%</w:t>
            </w:r>
          </w:p>
        </w:tc>
      </w:tr>
      <w:tr w:rsidR="00BB63A2" w14:paraId="312AEDE7"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4D3092D3" w14:textId="77777777" w:rsidR="00E10A3B" w:rsidRPr="00DC3E25" w:rsidRDefault="00E10A3B" w:rsidP="00E10A3B">
            <w:pPr>
              <w:ind w:left="285"/>
              <w:rPr>
                <w:rFonts w:eastAsia="Times New Roman" w:cs="Times New Roman"/>
                <w:color w:val="000000"/>
                <w:sz w:val="16"/>
                <w:szCs w:val="16"/>
                <w:lang w:val="es-ES_tradnl"/>
              </w:rPr>
            </w:pPr>
            <w:r w:rsidRPr="00DC3E25">
              <w:rPr>
                <w:rFonts w:eastAsia="Times New Roman" w:cs="Times New Roman"/>
                <w:color w:val="000000"/>
                <w:sz w:val="16"/>
                <w:szCs w:val="16"/>
                <w:lang w:val="es-ES_tradnl"/>
              </w:rPr>
              <w:lastRenderedPageBreak/>
              <w:t xml:space="preserve"> Educación: Toda excepto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B7D7BF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27</w:t>
            </w:r>
            <w:r w:rsidR="00BB63A2">
              <w:rPr>
                <w:rFonts w:eastAsia="Times New Roman" w:cs="Times New Roman"/>
                <w:b/>
                <w:bCs/>
                <w:color w:val="000000"/>
                <w:sz w:val="16"/>
                <w:szCs w:val="16"/>
              </w:rPr>
              <w:t>.</w:t>
            </w:r>
            <w:r>
              <w:rPr>
                <w:rFonts w:eastAsia="Times New Roman" w:cs="Times New Roman"/>
                <w:b/>
                <w:bCs/>
                <w:color w:val="000000"/>
                <w:sz w:val="16"/>
                <w:szCs w:val="16"/>
              </w:rPr>
              <w:t>3%</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809D8B2"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16</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CCB0B51"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44</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47DF69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36</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F69183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19</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DD2629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B1C799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82</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E718E0B"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75</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562FCF6"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79</w:t>
            </w:r>
            <w:r w:rsidR="00BB63A2">
              <w:rPr>
                <w:rFonts w:eastAsia="Times New Roman" w:cs="Times New Roman"/>
                <w:b/>
                <w:bCs/>
                <w:color w:val="000000"/>
                <w:sz w:val="16"/>
                <w:szCs w:val="16"/>
              </w:rPr>
              <w:t>.</w:t>
            </w:r>
            <w:r w:rsidRPr="00C25134">
              <w:rPr>
                <w:rFonts w:eastAsia="Times New Roman" w:cs="Times New Roman"/>
                <w:b/>
                <w:bCs/>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18F2F5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60</w:t>
            </w:r>
            <w:r w:rsidR="00BB63A2">
              <w:rPr>
                <w:rFonts w:eastAsia="Times New Roman" w:cs="Times New Roman"/>
                <w:color w:val="000000"/>
                <w:sz w:val="16"/>
                <w:szCs w:val="16"/>
              </w:rPr>
              <w:t>.</w:t>
            </w:r>
            <w:r>
              <w:rPr>
                <w:rFonts w:eastAsia="Times New Roman" w:cs="Times New Roman"/>
                <w:color w:val="000000"/>
                <w:sz w:val="16"/>
                <w:szCs w:val="16"/>
              </w:rPr>
              <w:t>2%</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D185C3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32</w:t>
            </w:r>
            <w:r w:rsidR="00BB63A2">
              <w:rPr>
                <w:rFonts w:eastAsia="Times New Roman" w:cs="Times New Roman"/>
                <w:color w:val="000000"/>
                <w:sz w:val="16"/>
                <w:szCs w:val="16"/>
              </w:rPr>
              <w:t>.</w:t>
            </w:r>
            <w:r>
              <w:rPr>
                <w:rFonts w:eastAsia="Times New Roman" w:cs="Times New Roman"/>
                <w:color w:val="000000"/>
                <w:sz w:val="16"/>
                <w:szCs w:val="16"/>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A95D57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4%</w:t>
            </w:r>
          </w:p>
        </w:tc>
      </w:tr>
      <w:tr w:rsidR="00BB63A2" w14:paraId="5BA47AA2"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56F58F2F"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582D6D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4</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779BF7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4B40B23"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A1BE05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19</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A79F39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57</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38207F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16</w:t>
            </w:r>
            <w:r w:rsidR="00BB63A2">
              <w:rPr>
                <w:rFonts w:eastAsia="Times New Roman" w:cs="Times New Roman"/>
                <w:color w:val="000000"/>
                <w:sz w:val="16"/>
                <w:szCs w:val="16"/>
              </w:rPr>
              <w:t>.</w:t>
            </w:r>
            <w:r>
              <w:rPr>
                <w:rFonts w:eastAsia="Times New Roman" w:cs="Times New Roman"/>
                <w:color w:val="000000"/>
                <w:sz w:val="16"/>
                <w:szCs w:val="16"/>
              </w:rPr>
              <w:t>4%</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E77BBF0"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271A4A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0</w:t>
            </w:r>
            <w:r w:rsidR="00BB63A2">
              <w:rPr>
                <w:rFonts w:eastAsia="Times New Roman" w:cs="Times New Roman"/>
                <w:color w:val="000000"/>
                <w:sz w:val="16"/>
                <w:szCs w:val="16"/>
              </w:rPr>
              <w:t>.</w:t>
            </w:r>
            <w:r w:rsidRPr="00C25134">
              <w:rPr>
                <w:rFonts w:eastAsia="Times New Roman" w:cs="Times New Roman"/>
                <w:color w:val="000000"/>
                <w:sz w:val="16"/>
                <w:szCs w:val="16"/>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CC76D6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0</w:t>
            </w:r>
            <w:r w:rsidR="00BB63A2">
              <w:rPr>
                <w:rFonts w:eastAsia="Times New Roman" w:cs="Times New Roman"/>
                <w:b/>
                <w:bCs/>
                <w:color w:val="000000"/>
                <w:sz w:val="16"/>
                <w:szCs w:val="16"/>
              </w:rPr>
              <w:t>.</w:t>
            </w:r>
            <w:r w:rsidRPr="00C25134">
              <w:rPr>
                <w:rFonts w:eastAsia="Times New Roman" w:cs="Times New Roman"/>
                <w:b/>
                <w:bCs/>
                <w:color w:val="000000"/>
                <w:sz w:val="16"/>
                <w:szCs w:val="16"/>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9BD834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66219B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6%</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C81D3B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9</w:t>
            </w:r>
            <w:r w:rsidR="00BB63A2">
              <w:rPr>
                <w:rFonts w:eastAsia="Times New Roman" w:cs="Times New Roman"/>
                <w:color w:val="000000"/>
                <w:sz w:val="16"/>
                <w:szCs w:val="16"/>
              </w:rPr>
              <w:t>.</w:t>
            </w:r>
            <w:r>
              <w:rPr>
                <w:rFonts w:eastAsia="Times New Roman" w:cs="Times New Roman"/>
                <w:color w:val="000000"/>
                <w:sz w:val="16"/>
                <w:szCs w:val="16"/>
              </w:rPr>
              <w:t>3%</w:t>
            </w:r>
          </w:p>
        </w:tc>
      </w:tr>
      <w:tr w:rsidR="00BB63A2" w14:paraId="16E165A9"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5001808D"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4AD8A0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13</w:t>
            </w:r>
            <w:r w:rsidR="00BB63A2">
              <w:rPr>
                <w:rFonts w:eastAsia="Times New Roman" w:cs="Times New Roman"/>
                <w:b/>
                <w:bCs/>
                <w:color w:val="000000"/>
                <w:sz w:val="16"/>
                <w:szCs w:val="16"/>
              </w:rPr>
              <w:t>.</w:t>
            </w:r>
            <w:r>
              <w:rPr>
                <w:rFonts w:eastAsia="Times New Roman" w:cs="Times New Roman"/>
                <w:b/>
                <w:bCs/>
                <w:color w:val="000000"/>
                <w:sz w:val="16"/>
                <w:szCs w:val="16"/>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095CC9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13</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DD7B692"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26</w:t>
            </w:r>
            <w:r w:rsidR="00BB63A2">
              <w:rPr>
                <w:rFonts w:eastAsia="Times New Roman" w:cs="Times New Roman"/>
                <w:b/>
                <w:bCs/>
                <w:color w:val="000000"/>
                <w:sz w:val="16"/>
                <w:szCs w:val="16"/>
              </w:rPr>
              <w:t>.</w:t>
            </w:r>
            <w:r w:rsidRPr="00C25134">
              <w:rPr>
                <w:rFonts w:eastAsia="Times New Roman" w:cs="Times New Roman"/>
                <w:b/>
                <w:bCs/>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783CB8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44</w:t>
            </w:r>
            <w:r w:rsidR="00BB63A2">
              <w:rPr>
                <w:rFonts w:eastAsia="Times New Roman" w:cs="Times New Roman"/>
                <w:color w:val="000000"/>
                <w:sz w:val="16"/>
                <w:szCs w:val="16"/>
              </w:rPr>
              <w:t>.</w:t>
            </w:r>
            <w:r>
              <w:rPr>
                <w:rFonts w:eastAsia="Times New Roman" w:cs="Times New Roman"/>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624586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28</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B6151F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F937BE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27</w:t>
            </w:r>
            <w:r w:rsidR="00BB63A2">
              <w:rPr>
                <w:rFonts w:eastAsia="Times New Roman" w:cs="Times New Roman"/>
                <w:b/>
                <w:bCs/>
                <w:color w:val="000000"/>
                <w:sz w:val="16"/>
                <w:szCs w:val="16"/>
              </w:rPr>
              <w:t>.</w:t>
            </w:r>
            <w:r>
              <w:rPr>
                <w:rFonts w:eastAsia="Times New Roman" w:cs="Times New Roman"/>
                <w:b/>
                <w:bCs/>
                <w:color w:val="000000"/>
                <w:sz w:val="16"/>
                <w:szCs w:val="16"/>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80525B5"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36</w:t>
            </w:r>
            <w:r w:rsidR="00BB63A2">
              <w:rPr>
                <w:rFonts w:eastAsia="Times New Roman" w:cs="Times New Roman"/>
                <w:color w:val="000000"/>
                <w:sz w:val="16"/>
                <w:szCs w:val="16"/>
              </w:rPr>
              <w:t>.</w:t>
            </w:r>
            <w:r w:rsidRPr="00C25134">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88473F6"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31</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C616AB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34</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0482A8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17</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B953A1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4%</w:t>
            </w:r>
          </w:p>
        </w:tc>
      </w:tr>
      <w:tr w:rsidR="00BB63A2" w14:paraId="1022C1FB"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6005C2C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80F64CD"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19AF200"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042C890"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w:t>
            </w:r>
            <w:r w:rsidR="00BB63A2">
              <w:rPr>
                <w:rFonts w:eastAsia="Times New Roman" w:cs="Times New Roman"/>
                <w:b/>
                <w:bCs/>
                <w:color w:val="000000"/>
                <w:sz w:val="16"/>
                <w:szCs w:val="16"/>
              </w:rPr>
              <w:t>.</w:t>
            </w:r>
            <w:r w:rsidRPr="00C25134">
              <w:rPr>
                <w:rFonts w:eastAsia="Times New Roman" w:cs="Times New Roman"/>
                <w:b/>
                <w:bCs/>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D14F8A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14</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8931AC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48</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E77C39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34</w:t>
            </w:r>
            <w:r w:rsidR="00BB63A2">
              <w:rPr>
                <w:rFonts w:eastAsia="Times New Roman" w:cs="Times New Roman"/>
                <w:color w:val="000000"/>
                <w:sz w:val="16"/>
                <w:szCs w:val="16"/>
              </w:rPr>
              <w:t>.</w:t>
            </w:r>
            <w:r>
              <w:rPr>
                <w:rFonts w:eastAsia="Times New Roman" w:cs="Times New Roman"/>
                <w:color w:val="000000"/>
                <w:sz w:val="16"/>
                <w:szCs w:val="16"/>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396B278"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13</w:t>
            </w:r>
            <w:r w:rsidR="00BB63A2">
              <w:rPr>
                <w:rFonts w:eastAsia="Times New Roman" w:cs="Times New Roman"/>
                <w:b/>
                <w:bCs/>
                <w:color w:val="000000"/>
                <w:sz w:val="16"/>
                <w:szCs w:val="16"/>
              </w:rPr>
              <w:t>.</w:t>
            </w:r>
            <w:r>
              <w:rPr>
                <w:rFonts w:eastAsia="Times New Roman" w:cs="Times New Roman"/>
                <w:b/>
                <w:bCs/>
                <w:color w:val="000000"/>
                <w:sz w:val="16"/>
                <w:szCs w:val="16"/>
              </w:rPr>
              <w:t>3%</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7499E2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20</w:t>
            </w:r>
            <w:r w:rsidR="00BB63A2">
              <w:rPr>
                <w:rFonts w:eastAsia="Times New Roman" w:cs="Times New Roman"/>
                <w:color w:val="000000"/>
                <w:sz w:val="16"/>
                <w:szCs w:val="16"/>
              </w:rPr>
              <w:t>.</w:t>
            </w:r>
            <w:r w:rsidRPr="00C25134">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E45220C"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16</w:t>
            </w:r>
            <w:r w:rsidR="00BB63A2">
              <w:rPr>
                <w:rFonts w:eastAsia="Times New Roman" w:cs="Times New Roman"/>
                <w:b/>
                <w:bCs/>
                <w:color w:val="000000"/>
                <w:sz w:val="16"/>
                <w:szCs w:val="16"/>
              </w:rPr>
              <w:t>.</w:t>
            </w:r>
            <w:r w:rsidRPr="00C25134">
              <w:rPr>
                <w:rFonts w:eastAsia="Times New Roman" w:cs="Times New Roman"/>
                <w:b/>
                <w:bCs/>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38052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26</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92A2DA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33</w:t>
            </w:r>
            <w:r w:rsidR="00BB63A2">
              <w:rPr>
                <w:rFonts w:eastAsia="Times New Roman" w:cs="Times New Roman"/>
                <w:color w:val="000000"/>
                <w:sz w:val="16"/>
                <w:szCs w:val="16"/>
              </w:rPr>
              <w:t>.</w:t>
            </w:r>
            <w:r>
              <w:rPr>
                <w:rFonts w:eastAsia="Times New Roman" w:cs="Times New Roman"/>
                <w:color w:val="000000"/>
                <w:sz w:val="16"/>
                <w:szCs w:val="16"/>
              </w:rPr>
              <w:t>1%</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226A8B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38</w:t>
            </w:r>
            <w:r w:rsidR="00BB63A2">
              <w:rPr>
                <w:rFonts w:eastAsia="Times New Roman" w:cs="Times New Roman"/>
                <w:color w:val="000000"/>
                <w:sz w:val="16"/>
                <w:szCs w:val="16"/>
              </w:rPr>
              <w:t>.</w:t>
            </w:r>
            <w:r>
              <w:rPr>
                <w:rFonts w:eastAsia="Times New Roman" w:cs="Times New Roman"/>
                <w:color w:val="000000"/>
                <w:sz w:val="16"/>
                <w:szCs w:val="16"/>
              </w:rPr>
              <w:t>6%</w:t>
            </w:r>
          </w:p>
        </w:tc>
      </w:tr>
      <w:tr w:rsidR="00BB63A2" w14:paraId="6990EF7F" w14:textId="77777777" w:rsidTr="008F5AC6">
        <w:trPr>
          <w:trHeight w:val="216"/>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207883B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4A60D80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04D076D"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26228384"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51C2B2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15</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4B07B5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49</w:t>
            </w:r>
            <w:r w:rsidR="00BB63A2">
              <w:rPr>
                <w:rFonts w:eastAsia="Times New Roman" w:cs="Times New Roman"/>
                <w:color w:val="000000"/>
                <w:sz w:val="16"/>
                <w:szCs w:val="16"/>
              </w:rPr>
              <w:t>.</w:t>
            </w:r>
            <w:r>
              <w:rPr>
                <w:rFonts w:eastAsia="Times New Roman" w:cs="Times New Roman"/>
                <w:color w:val="000000"/>
                <w:sz w:val="16"/>
                <w:szCs w:val="16"/>
              </w:rPr>
              <w:t>7%</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3178A25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31</w:t>
            </w:r>
            <w:r w:rsidR="00BB63A2">
              <w:rPr>
                <w:rFonts w:eastAsia="Times New Roman" w:cs="Times New Roman"/>
                <w:color w:val="000000"/>
                <w:sz w:val="16"/>
                <w:szCs w:val="16"/>
              </w:rPr>
              <w:t>.</w:t>
            </w:r>
            <w:r>
              <w:rPr>
                <w:rFonts w:eastAsia="Times New Roman" w:cs="Times New Roman"/>
                <w:color w:val="000000"/>
                <w:sz w:val="16"/>
                <w:szCs w:val="16"/>
              </w:rPr>
              <w:t>2%</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BF855B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0FE4314"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55FFCDB"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E7425F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15</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8E05F5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49</w:t>
            </w:r>
            <w:r w:rsidR="00BB63A2">
              <w:rPr>
                <w:rFonts w:eastAsia="Times New Roman" w:cs="Times New Roman"/>
                <w:color w:val="000000"/>
                <w:sz w:val="16"/>
                <w:szCs w:val="16"/>
              </w:rPr>
              <w:t>.</w:t>
            </w:r>
            <w:r>
              <w:rPr>
                <w:rFonts w:eastAsia="Times New Roman" w:cs="Times New Roman"/>
                <w:color w:val="000000"/>
                <w:sz w:val="16"/>
                <w:szCs w:val="16"/>
              </w:rPr>
              <w:t>7%</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22B735A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31</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49EDE754" w14:textId="77777777" w:rsidTr="008F5AC6">
        <w:trPr>
          <w:trHeigh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7840DA1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6AFA8C7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15</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8EBF71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11</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7F7408CB"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26</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1825E3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32</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165313C"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36</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421E88B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7%</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86EA32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15</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774DEA3"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11</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98DEF28"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26</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751C802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32</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16C97C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36</w:t>
            </w:r>
            <w:r w:rsidR="00BB63A2">
              <w:rPr>
                <w:rFonts w:eastAsia="Times New Roman" w:cs="Times New Roman"/>
                <w:color w:val="000000"/>
                <w:sz w:val="16"/>
                <w:szCs w:val="16"/>
              </w:rPr>
              <w:t>.</w:t>
            </w:r>
            <w:r>
              <w:rPr>
                <w:rFonts w:eastAsia="Times New Roman" w:cs="Times New Roman"/>
                <w:color w:val="000000"/>
                <w:sz w:val="16"/>
                <w:szCs w:val="16"/>
              </w:rPr>
              <w:t>1%</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1E0892A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7%</w:t>
            </w:r>
          </w:p>
        </w:tc>
      </w:tr>
      <w:tr w:rsidR="00BB63A2" w14:paraId="46107BE6" w14:textId="77777777" w:rsidTr="008F5AC6">
        <w:trPr>
          <w:trHeight w:val="320"/>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46D06E3D" w14:textId="77777777" w:rsidR="00E10A3B" w:rsidRDefault="00DC3E25" w:rsidP="00DC3E25">
            <w:pPr>
              <w:rPr>
                <w:rFonts w:eastAsia="Times New Roman" w:cs="Times New Roman"/>
                <w:b/>
                <w:bCs/>
                <w:color w:val="000000"/>
                <w:sz w:val="16"/>
                <w:szCs w:val="16"/>
              </w:rPr>
            </w:pPr>
            <w:r>
              <w:rPr>
                <w:rFonts w:eastAsia="Times New Roman" w:cs="Times New Roman"/>
                <w:b/>
                <w:bCs/>
                <w:color w:val="000000"/>
                <w:sz w:val="16"/>
                <w:szCs w:val="16"/>
              </w:rPr>
              <w:t>MÉ</w:t>
            </w:r>
            <w:r w:rsidR="00E10A3B">
              <w:rPr>
                <w:rFonts w:eastAsia="Times New Roman" w:cs="Times New Roman"/>
                <w:b/>
                <w:bCs/>
                <w:color w:val="000000"/>
                <w:sz w:val="16"/>
                <w:szCs w:val="16"/>
              </w:rPr>
              <w:t>XICO</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521E324"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013B2C5"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EBE0F7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C6481F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6DB38A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31A0B3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92CB93D"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3CB097D"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F37F751"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117E8BF"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2D48A6D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735CD44"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r>
      <w:tr w:rsidR="00BB63A2" w14:paraId="0D9BBF5F"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016E0A5D" w14:textId="77777777" w:rsidR="00E10A3B" w:rsidRPr="00DC3E25" w:rsidRDefault="00DC3E25">
            <w:pPr>
              <w:rPr>
                <w:rFonts w:eastAsia="Times New Roman" w:cs="Times New Roman"/>
                <w:b/>
                <w:bCs/>
                <w:color w:val="000000"/>
                <w:sz w:val="16"/>
                <w:szCs w:val="16"/>
                <w:lang w:val="es-ES_tradnl"/>
              </w:rPr>
            </w:pPr>
            <w:r>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590432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A6D70A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386DC1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7B5D45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59EF43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E0C35E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57BC64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872DEA6"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9D4510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134973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99ACD0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2B7BB5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r>
      <w:tr w:rsidR="00BB63A2" w14:paraId="491872BF"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B09583C" w14:textId="77777777" w:rsidR="00E10A3B" w:rsidRPr="00DC3E25" w:rsidRDefault="00DC3E25">
            <w:pPr>
              <w:ind w:firstLineChars="100" w:firstLine="160"/>
              <w:rPr>
                <w:rFonts w:eastAsia="Times New Roman" w:cs="Times New Roman"/>
                <w:color w:val="000000"/>
                <w:sz w:val="16"/>
                <w:szCs w:val="16"/>
                <w:lang w:val="es-ES_tradnl"/>
              </w:rPr>
            </w:pPr>
            <w:r>
              <w:rPr>
                <w:rFonts w:eastAsia="Times New Roman" w:cs="Times New Roman"/>
                <w:color w:val="000000"/>
                <w:sz w:val="16"/>
                <w:szCs w:val="16"/>
                <w:lang w:val="es-ES_tradnl"/>
              </w:rPr>
              <w:t>Op</w:t>
            </w:r>
            <w:r w:rsidR="00E10A3B" w:rsidRPr="00DC3E25">
              <w:rPr>
                <w:rFonts w:eastAsia="Times New Roman" w:cs="Times New Roman"/>
                <w:color w:val="000000"/>
                <w:sz w:val="16"/>
                <w:szCs w:val="16"/>
                <w:lang w:val="es-ES_tradnl"/>
              </w:rPr>
              <w:t>ortunidades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08ABC8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56F72DE"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F9670B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96FBE1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EDBE0A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4473DC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C1957D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64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34C2343"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AF1656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9CB223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0ED738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074BA3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r>
      <w:tr w:rsidR="00BB63A2" w14:paraId="48213348"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49F6EE04"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Pensiones No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115E71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23</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05057A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54018E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39</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7094C3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ABC8C3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E5C6F2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B20FC1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B73DEC9"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736BC7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9E89CA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BCED62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8FAC9E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r>
      <w:tr w:rsidR="00BB63A2" w14:paraId="568E71EE"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3CB93530" w14:textId="77777777" w:rsidR="00E10A3B" w:rsidRPr="00DC3E25" w:rsidRDefault="00E10A3B">
            <w:pPr>
              <w:ind w:firstLineChars="100" w:firstLine="160"/>
              <w:rPr>
                <w:rFonts w:eastAsia="Times New Roman" w:cs="Times New Roman"/>
                <w:i/>
                <w:iCs/>
                <w:color w:val="000000"/>
                <w:sz w:val="16"/>
                <w:szCs w:val="16"/>
                <w:lang w:val="es-ES_tradnl"/>
              </w:rPr>
            </w:pPr>
            <w:r w:rsidRPr="00DC3E25">
              <w:rPr>
                <w:rFonts w:eastAsia="Times New Roman" w:cs="Times New Roman"/>
                <w:i/>
                <w:iCs/>
                <w:color w:val="000000"/>
                <w:sz w:val="16"/>
                <w:szCs w:val="16"/>
                <w:lang w:val="es-ES_tradnl"/>
              </w:rPr>
              <w:t>Todas las Transferencias Monetarias</w:t>
            </w:r>
            <w:r w:rsidR="00DC3E25">
              <w:rPr>
                <w:rFonts w:eastAsia="Times New Roman" w:cs="Times New Roman"/>
                <w:i/>
                <w:iCs/>
                <w:color w:val="000000"/>
                <w:sz w:val="16"/>
                <w:szCs w:val="16"/>
                <w:lang w:val="es-ES_tradnl"/>
              </w:rPr>
              <w:t xml:space="preserve"> </w:t>
            </w:r>
            <w:r w:rsidRPr="00DC3E25">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83A38B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C9ED33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419E628"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09F6C1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F01925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A58802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0394E7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73</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1849755"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51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6AE58C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9903C9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D70F0D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0D3C08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25B599F7"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31B5A4B5" w14:textId="77777777" w:rsidR="00E10A3B" w:rsidRPr="00DC3E25" w:rsidRDefault="00E10A3B" w:rsidP="004D42C2">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xml:space="preserve">Transferencias </w:t>
            </w:r>
            <w:r w:rsidR="004D42C2">
              <w:rPr>
                <w:rFonts w:eastAsia="Times New Roman" w:cs="Times New Roman"/>
                <w:b/>
                <w:bCs/>
                <w:color w:val="000000"/>
                <w:sz w:val="16"/>
                <w:szCs w:val="16"/>
                <w:lang w:val="es-ES_tradnl"/>
              </w:rPr>
              <w:t>en Especie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07C929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6116939"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4FEA7E4"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87BBD2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E146D8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0BA2D9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174662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980C882"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C98D5F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E54CA5C"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5E3E14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246EB1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r>
      <w:tr w:rsidR="00BB63A2" w14:paraId="25095732"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42E04CA8"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1E99E2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A64FED4"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F9101DA"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900E52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264FF8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7AB0A5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7B8D65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80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904AC6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357374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3F141D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976B54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A157A7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32CC0056"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262D2C8"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Primaria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43D36A5"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B6638A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B990B6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95858D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D55472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B97D0E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A36F68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65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99D72FE"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61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8511FBC"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63</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B3B689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128DF2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8056A4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395255B0"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5735C074"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424FA7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13</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9AA2071"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7%</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EAB6E2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1ACFB7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437303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442563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FF390A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48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E01CB9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5ECF13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DEDD69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84F41D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39EACA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71F0C8D7"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26AE24AB"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1C184E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81417AF"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7%</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5DD944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8D5FF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AA6BB0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962D06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EE1710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9BA1E8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4327DC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0103FD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A6E014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935044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r>
      <w:tr w:rsidR="00BB63A2" w14:paraId="6368535A"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3D55C5C9"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E91763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11</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D71707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3F4D74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23</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2F2B7C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480F4A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235AC3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01B964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94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D60669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94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64CFFC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94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2FC78D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91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AB48EE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BDAC94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r>
      <w:tr w:rsidR="00BB63A2" w14:paraId="5211CC3B"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3452842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CA3B70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FB2A8D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7%</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403491E"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18F30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12FC89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66</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12FA83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C5531E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B674DC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5204DE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359A7B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184054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0CBB5F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65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r>
      <w:tr w:rsidR="00BB63A2" w14:paraId="170325D0" w14:textId="77777777" w:rsidTr="008F5AC6">
        <w:trPr>
          <w:trHeight w:val="216"/>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0FD4D02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7241032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3241EAE"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BB9D5B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349E6B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525BF2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5422CA2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5B2379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10BC4F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2B90368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687FFF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A730E9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6B04176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r>
      <w:tr w:rsidR="00BB63A2" w14:paraId="1C61090A" w14:textId="77777777" w:rsidTr="008F5AC6">
        <w:trPr>
          <w:trHeigh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6ECE4A0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7AFB6BA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A5DAFA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7274B65"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98412F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AD9880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4644EBC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D17278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C557E1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12</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6D38D8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0CE944F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C07982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7A65545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464F4F83"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51A4751C" w14:textId="77777777" w:rsidR="00E10A3B" w:rsidRPr="00DC3E25" w:rsidRDefault="00E10A3B" w:rsidP="00DC3E25">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PER</w:t>
            </w:r>
            <w:r w:rsidR="00DC3E25" w:rsidRPr="00DC3E25">
              <w:rPr>
                <w:rFonts w:eastAsia="Times New Roman" w:cs="Times New Roman"/>
                <w:b/>
                <w:bCs/>
                <w:color w:val="000000"/>
                <w:sz w:val="16"/>
                <w:szCs w:val="16"/>
                <w:lang w:val="es-ES_tradnl"/>
              </w:rPr>
              <w:t>Ú</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D2DA105"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A86FB3B"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760EC0A"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C4BFAC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9E142AC"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1C77CC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D0BA6C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30A061E" w14:textId="77777777" w:rsidR="00E10A3B" w:rsidRPr="00C25134" w:rsidRDefault="00E10A3B">
            <w:pPr>
              <w:rPr>
                <w:rFonts w:eastAsia="Times New Roman" w:cs="Times New Roman"/>
                <w:bCs/>
                <w:color w:val="000000"/>
                <w:sz w:val="16"/>
                <w:szCs w:val="16"/>
                <w:lang w:val="es-ES_tradnl"/>
              </w:rPr>
            </w:pPr>
            <w:r w:rsidRPr="00C25134">
              <w:rPr>
                <w:rFonts w:eastAsia="Times New Roman" w:cs="Times New Roman"/>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299A756"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BB53A1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281CEB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8E3CD7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r>
      <w:tr w:rsidR="00BB63A2" w14:paraId="614F19E9"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6BAA2E47" w14:textId="77777777" w:rsidR="00E10A3B" w:rsidRPr="00DC3E25" w:rsidRDefault="00DC3E25">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ABE43E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03F6375"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AD7736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673A9B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E427CC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7BA2AC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C07BC27"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FCA164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6C5BA9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A935AE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212AD3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18C601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r>
      <w:tr w:rsidR="00BB63A2" w14:paraId="0A9E0DE1"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32A1EB64"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Juntos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8D03CD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55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7B9B71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25</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AB23B7B"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81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2A0D21F"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EA9D37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4216A4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0F6B934"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3%</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42BB51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BCF0BD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1064B2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97E611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05FE9E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4C6486F6"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6C872FFA"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xml:space="preserve">Pensiones No Contributivas </w:t>
            </w:r>
            <w:r w:rsidRPr="00DC3E25">
              <w:rPr>
                <w:rFonts w:eastAsia="Times New Roman" w:cs="Times New Roman"/>
                <w:color w:val="000000"/>
                <w:sz w:val="16"/>
                <w:szCs w:val="16"/>
                <w:vertAlign w:val="superscript"/>
                <w:lang w:val="es-ES_tradnl"/>
              </w:rPr>
              <w:t>g</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9486F5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AE487F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C40F860"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3857F6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376388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962D11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EFCD8A5"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50FF1A1"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FB5967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45A191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F805FB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AE5C93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w:t>
            </w:r>
          </w:p>
        </w:tc>
      </w:tr>
      <w:tr w:rsidR="00BB63A2" w14:paraId="10E39643"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479A789D" w14:textId="77777777" w:rsidR="00E10A3B" w:rsidRPr="00DC3E25" w:rsidRDefault="00E10A3B">
            <w:pPr>
              <w:ind w:firstLineChars="100" w:firstLine="160"/>
              <w:rPr>
                <w:rFonts w:eastAsia="Times New Roman" w:cs="Times New Roman"/>
                <w:i/>
                <w:iCs/>
                <w:color w:val="000000"/>
                <w:sz w:val="16"/>
                <w:szCs w:val="16"/>
                <w:lang w:val="es-ES_tradnl"/>
              </w:rPr>
            </w:pPr>
            <w:r w:rsidRPr="00DC3E25">
              <w:rPr>
                <w:rFonts w:eastAsia="Times New Roman" w:cs="Times New Roman"/>
                <w:i/>
                <w:iCs/>
                <w:color w:val="000000"/>
                <w:sz w:val="16"/>
                <w:szCs w:val="16"/>
                <w:lang w:val="es-ES_tradnl"/>
              </w:rPr>
              <w:t xml:space="preserve">Todas las Transferencias Monetarias </w:t>
            </w:r>
            <w:r w:rsidRPr="00DC3E25">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C11F26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46</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9%</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78E462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826C228"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70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1F3268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81A43D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2A9626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731C8D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57</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BF2A077"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602F68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AB9933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C51282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07D459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r>
      <w:tr w:rsidR="00BB63A2" w14:paraId="7378C4C1"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06084B1B" w14:textId="77777777" w:rsidR="00E10A3B" w:rsidRPr="00DC3E25" w:rsidRDefault="00E10A3B" w:rsidP="00A84A41">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xml:space="preserve">Transferencias </w:t>
            </w:r>
            <w:r w:rsidR="00A84A41">
              <w:rPr>
                <w:rFonts w:eastAsia="Times New Roman" w:cs="Times New Roman"/>
                <w:b/>
                <w:bCs/>
                <w:color w:val="000000"/>
                <w:sz w:val="16"/>
                <w:szCs w:val="16"/>
                <w:lang w:val="es-ES_tradnl"/>
              </w:rPr>
              <w:t>en Especie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735F83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C8032A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D24980D"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FE9DA9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974226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758CF2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51060D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060D9A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E8992B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ECE23D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540B84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EEA743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 </w:t>
            </w:r>
          </w:p>
        </w:tc>
      </w:tr>
      <w:tr w:rsidR="00BB63A2" w14:paraId="5D148FD6"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7B212675"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1CD4A9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BB28473"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A901F9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617FE2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17EF1E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E12A71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CA139E2"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58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03657B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53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FD0AFD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F5F41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DA2DAD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BB36AC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r>
      <w:tr w:rsidR="00BB63A2" w14:paraId="45A69DB5"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8DEF774"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Primaria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CC820D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3%</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4A1A4B6"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838BF9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50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41A1BA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8A2D64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A03B6D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B8932F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16</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975DD3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9B36D0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15</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698ED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39A836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9B025C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r>
      <w:tr w:rsidR="00BB63A2" w14:paraId="5B13C639"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23FD151A"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F1F52F3"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19</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2%</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FBDF936"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5%</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60E6AA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37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21E60F0"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279899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BA12F3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19E23E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AD35E2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9</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9D0024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9</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BF3CD7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31DEAE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DCA75B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r>
      <w:tr w:rsidR="00BB63A2" w14:paraId="7AC89B82"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20A86E92" w14:textId="77777777" w:rsidR="00E10A3B" w:rsidRPr="00DC3E25" w:rsidRDefault="00DC3E25" w:rsidP="00DC3E25">
            <w:pPr>
              <w:ind w:left="285"/>
              <w:rPr>
                <w:rFonts w:eastAsia="Times New Roman" w:cs="Times New Roman"/>
                <w:color w:val="000000"/>
                <w:sz w:val="16"/>
                <w:szCs w:val="16"/>
                <w:lang w:val="es-ES_tradnl"/>
              </w:rPr>
            </w:pPr>
            <w:r>
              <w:rPr>
                <w:rFonts w:eastAsia="Times New Roman" w:cs="Times New Roman"/>
                <w:color w:val="000000"/>
                <w:sz w:val="16"/>
                <w:szCs w:val="16"/>
                <w:lang w:val="es-ES_tradnl"/>
              </w:rPr>
              <w:t xml:space="preserve"> </w:t>
            </w:r>
            <w:r w:rsidR="00E10A3B" w:rsidRPr="00DC3E25">
              <w:rPr>
                <w:rFonts w:eastAsia="Times New Roman" w:cs="Times New Roman"/>
                <w:color w:val="000000"/>
                <w:sz w:val="16"/>
                <w:szCs w:val="16"/>
                <w:lang w:val="es-ES_tradnl"/>
              </w:rPr>
              <w:t>Educación: Toda excepto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8A6A62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24</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C416BE8"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4D5643E"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44</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9738ADE"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A35984"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5ADE1E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ABF9F8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9%</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456C9C5"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26</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873CF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F3BBF7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222D980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A2EA6F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r>
      <w:tr w:rsidR="00BB63A2" w14:paraId="0E2FDB2D"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D02D07F"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0058528"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3</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1ED23476"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133601F"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AFB432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44C0A5C"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4362C9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D58C7A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4%</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31EF1A9F"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CDD02E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5C53A2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A54A2A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3%</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1BF12BF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6%</w:t>
            </w:r>
          </w:p>
        </w:tc>
      </w:tr>
      <w:tr w:rsidR="00BB63A2" w14:paraId="13B2F9F3"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5CF81547"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4552D05"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8</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2ACE5B1"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9%</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DF49F13"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17</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C878BB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70705CD"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376770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2C0C3B9"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92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8215FED"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89</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36A117E"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91</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72DD52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456425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82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C3B8D91"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r>
      <w:tr w:rsidR="00BB63A2" w14:paraId="4F0C8A43"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542BA5EF"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989A6A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0CC276C"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0</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3111547"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16A23B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FE975BA"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71</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2%</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6A5654A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CF9B2A1"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24693EB"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8A57882"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0</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F0D00C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9%</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0E374D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106057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19</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7FCCC199" w14:textId="77777777" w:rsidTr="008F5AC6">
        <w:trPr>
          <w:trHeight w:val="216"/>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2F20FE2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1FC1E240"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3%</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6C1175CF"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4E167C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0656442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3680B14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021DE45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FCD6E2A"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2</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3%</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7082092"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4</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1%</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2DD64D51"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6</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3%</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1160F2D2"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23</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4%</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F502653"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54</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8%</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50DB154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15</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r>
      <w:tr w:rsidR="00BB63A2" w14:paraId="67D0FDD1" w14:textId="77777777" w:rsidTr="008F5AC6">
        <w:trPr>
          <w:trHeigh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6D2C053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4CD1DC5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9FEADBA"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2A5B9449"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6547496"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41095D95"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1F57F4B9"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0C541DA6"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15</w:t>
            </w:r>
            <w:r w:rsidR="00BB63A2">
              <w:rPr>
                <w:rFonts w:eastAsia="Times New Roman" w:cs="Times New Roman"/>
                <w:b/>
                <w:bCs/>
                <w:color w:val="000000"/>
                <w:sz w:val="16"/>
                <w:szCs w:val="16"/>
                <w:lang w:val="es-ES_tradnl"/>
              </w:rPr>
              <w:t>.</w:t>
            </w:r>
            <w:r w:rsidRPr="00DC3E25">
              <w:rPr>
                <w:rFonts w:eastAsia="Times New Roman" w:cs="Times New Roman"/>
                <w:b/>
                <w:bCs/>
                <w:color w:val="000000"/>
                <w:sz w:val="16"/>
                <w:szCs w:val="16"/>
                <w:lang w:val="es-ES_tradnl"/>
              </w:rPr>
              <w:t>1%</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120224E0" w14:textId="77777777" w:rsidR="00E10A3B" w:rsidRPr="00C25134" w:rsidRDefault="00E10A3B">
            <w:pPr>
              <w:rPr>
                <w:rFonts w:eastAsia="Times New Roman" w:cs="Times New Roman"/>
                <w:color w:val="000000"/>
                <w:sz w:val="16"/>
                <w:szCs w:val="16"/>
                <w:lang w:val="es-ES_tradnl"/>
              </w:rPr>
            </w:pPr>
            <w:r w:rsidRPr="00C25134">
              <w:rPr>
                <w:rFonts w:eastAsia="Times New Roman" w:cs="Times New Roman"/>
                <w:color w:val="000000"/>
                <w:sz w:val="16"/>
                <w:szCs w:val="16"/>
                <w:lang w:val="es-ES_tradnl"/>
              </w:rPr>
              <w:t>13</w:t>
            </w:r>
            <w:r w:rsidR="00BB63A2">
              <w:rPr>
                <w:rFonts w:eastAsia="Times New Roman" w:cs="Times New Roman"/>
                <w:color w:val="000000"/>
                <w:sz w:val="16"/>
                <w:szCs w:val="16"/>
                <w:lang w:val="es-ES_tradnl"/>
              </w:rPr>
              <w:t>.</w:t>
            </w:r>
            <w:r w:rsidRPr="00C25134">
              <w:rPr>
                <w:rFonts w:eastAsia="Times New Roman" w:cs="Times New Roman"/>
                <w:color w:val="000000"/>
                <w:sz w:val="16"/>
                <w:szCs w:val="16"/>
                <w:lang w:val="es-ES_tradnl"/>
              </w:rPr>
              <w:t>4%</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774D685C" w14:textId="77777777" w:rsidR="00E10A3B" w:rsidRPr="00C25134" w:rsidRDefault="00E10A3B">
            <w:pPr>
              <w:rPr>
                <w:rFonts w:eastAsia="Times New Roman" w:cs="Times New Roman"/>
                <w:b/>
                <w:bCs/>
                <w:color w:val="000000"/>
                <w:sz w:val="16"/>
                <w:szCs w:val="16"/>
                <w:lang w:val="es-ES_tradnl"/>
              </w:rPr>
            </w:pPr>
            <w:r w:rsidRPr="00C25134">
              <w:rPr>
                <w:rFonts w:eastAsia="Times New Roman" w:cs="Times New Roman"/>
                <w:b/>
                <w:bCs/>
                <w:color w:val="000000"/>
                <w:sz w:val="16"/>
                <w:szCs w:val="16"/>
                <w:lang w:val="es-ES_tradnl"/>
              </w:rPr>
              <w:t>28</w:t>
            </w:r>
            <w:r w:rsidR="00BB63A2">
              <w:rPr>
                <w:rFonts w:eastAsia="Times New Roman" w:cs="Times New Roman"/>
                <w:b/>
                <w:bCs/>
                <w:color w:val="000000"/>
                <w:sz w:val="16"/>
                <w:szCs w:val="16"/>
                <w:lang w:val="es-ES_tradnl"/>
              </w:rPr>
              <w:t>.</w:t>
            </w:r>
            <w:r w:rsidRPr="00C25134">
              <w:rPr>
                <w:rFonts w:eastAsia="Times New Roman" w:cs="Times New Roman"/>
                <w:b/>
                <w:bCs/>
                <w:color w:val="000000"/>
                <w:sz w:val="16"/>
                <w:szCs w:val="16"/>
                <w:lang w:val="es-ES_tradnl"/>
              </w:rPr>
              <w:t>6%</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FA97A18"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37</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5%</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3BDE17B"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32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368001C7" w14:textId="77777777" w:rsidR="00E10A3B" w:rsidRPr="00DC3E25" w:rsidRDefault="00E10A3B">
            <w:pPr>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2</w:t>
            </w:r>
            <w:r w:rsidR="00BB63A2">
              <w:rPr>
                <w:rFonts w:eastAsia="Times New Roman" w:cs="Times New Roman"/>
                <w:color w:val="000000"/>
                <w:sz w:val="16"/>
                <w:szCs w:val="16"/>
                <w:lang w:val="es-ES_tradnl"/>
              </w:rPr>
              <w:t>.</w:t>
            </w:r>
            <w:r w:rsidRPr="00DC3E25">
              <w:rPr>
                <w:rFonts w:eastAsia="Times New Roman" w:cs="Times New Roman"/>
                <w:color w:val="000000"/>
                <w:sz w:val="16"/>
                <w:szCs w:val="16"/>
                <w:lang w:val="es-ES_tradnl"/>
              </w:rPr>
              <w:t>0%</w:t>
            </w:r>
          </w:p>
        </w:tc>
      </w:tr>
      <w:tr w:rsidR="00BB63A2" w14:paraId="6AB60200"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57A6228D"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URUGUAY</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B885D15"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967AAA5"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790A68BC"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F60EA9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415355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CAB4BA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7283113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938AEB2"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E92A738"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B26174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5F57525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3FF784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r>
      <w:tr w:rsidR="00BB63A2" w14:paraId="3BE749A2"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63779B68" w14:textId="77777777" w:rsidR="00E10A3B" w:rsidRPr="00DC3E25" w:rsidRDefault="00DC3E25">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Transferencias Monetarias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E91C3B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90E22A4"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E53BB6D"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4A3A3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3A8F08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32057F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ADC62C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3C6F671"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2E907B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0DA004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64A576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D06E0B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 </w:t>
            </w:r>
          </w:p>
        </w:tc>
      </w:tr>
      <w:tr w:rsidR="00BB63A2" w14:paraId="22625FAB"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3300A997"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Asignaciones Familiares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B76C240"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20</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5606D429"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22</w:t>
            </w:r>
            <w:r w:rsidR="00BB63A2">
              <w:rPr>
                <w:rFonts w:eastAsia="Times New Roman" w:cs="Times New Roman"/>
                <w:color w:val="000000"/>
                <w:sz w:val="16"/>
                <w:szCs w:val="16"/>
              </w:rPr>
              <w:t>.</w:t>
            </w:r>
            <w:r w:rsidRPr="00C25134">
              <w:rPr>
                <w:rFonts w:eastAsia="Times New Roman" w:cs="Times New Roman"/>
                <w:color w:val="000000"/>
                <w:sz w:val="16"/>
                <w:szCs w:val="16"/>
              </w:rPr>
              <w:t>3%</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F060A9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43</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5D18A6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44</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2B6ED0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12</w:t>
            </w:r>
            <w:r w:rsidR="00BB63A2">
              <w:rPr>
                <w:rFonts w:eastAsia="Times New Roman" w:cs="Times New Roman"/>
                <w:color w:val="000000"/>
                <w:sz w:val="16"/>
                <w:szCs w:val="16"/>
              </w:rPr>
              <w:t>.</w:t>
            </w:r>
            <w:r>
              <w:rPr>
                <w:rFonts w:eastAsia="Times New Roman" w:cs="Times New Roman"/>
                <w:color w:val="000000"/>
                <w:sz w:val="16"/>
                <w:szCs w:val="16"/>
              </w:rPr>
              <w:t>7%</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4EAF0E9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CCE83E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80</w:t>
            </w:r>
            <w:r w:rsidR="00BB63A2">
              <w:rPr>
                <w:rFonts w:eastAsia="Times New Roman" w:cs="Times New Roman"/>
                <w:b/>
                <w:bCs/>
                <w:color w:val="000000"/>
                <w:sz w:val="16"/>
                <w:szCs w:val="16"/>
              </w:rPr>
              <w:t>.</w:t>
            </w:r>
            <w:r>
              <w:rPr>
                <w:rFonts w:eastAsia="Times New Roman" w:cs="Times New Roman"/>
                <w:b/>
                <w:bCs/>
                <w:color w:val="000000"/>
                <w:sz w:val="16"/>
                <w:szCs w:val="16"/>
              </w:rPr>
              <w:t>0%</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09A7FE3B"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69</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CD0DCD4"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73</w:t>
            </w:r>
            <w:r w:rsidR="00BB63A2">
              <w:rPr>
                <w:rFonts w:eastAsia="Times New Roman" w:cs="Times New Roman"/>
                <w:b/>
                <w:bCs/>
                <w:color w:val="000000"/>
                <w:sz w:val="16"/>
                <w:szCs w:val="16"/>
              </w:rPr>
              <w:t>.</w:t>
            </w:r>
            <w:r w:rsidRPr="00C25134">
              <w:rPr>
                <w:rFonts w:eastAsia="Times New Roman" w:cs="Times New Roman"/>
                <w:b/>
                <w:bCs/>
                <w:color w:val="000000"/>
                <w:sz w:val="16"/>
                <w:szCs w:val="16"/>
              </w:rPr>
              <w:t>9%</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3B457C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32</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8975D6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61E8286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3%</w:t>
            </w:r>
          </w:p>
        </w:tc>
      </w:tr>
      <w:tr w:rsidR="00BB63A2" w14:paraId="0878D605"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32FCE6B5"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Pensiones No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2B2B817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20</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F11EE7F"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15</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2DF7502F"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35</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3CBF0F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42</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1E72D8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21</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5CCAAE6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4%</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691396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19</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C54D12D"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12</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CE9AF9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15</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C024AFC"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7F038D8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65A123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3%</w:t>
            </w:r>
          </w:p>
        </w:tc>
      </w:tr>
      <w:tr w:rsidR="00BB63A2" w14:paraId="774788DF"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1EB726BB" w14:textId="77777777" w:rsidR="00E10A3B" w:rsidRPr="00DC3E25" w:rsidRDefault="00E10A3B">
            <w:pPr>
              <w:ind w:firstLineChars="100" w:firstLine="160"/>
              <w:rPr>
                <w:rFonts w:eastAsia="Times New Roman" w:cs="Times New Roman"/>
                <w:i/>
                <w:iCs/>
                <w:color w:val="000000"/>
                <w:sz w:val="16"/>
                <w:szCs w:val="16"/>
                <w:lang w:val="es-ES_tradnl"/>
              </w:rPr>
            </w:pPr>
            <w:r w:rsidRPr="00DC3E25">
              <w:rPr>
                <w:rFonts w:eastAsia="Times New Roman" w:cs="Times New Roman"/>
                <w:i/>
                <w:iCs/>
                <w:color w:val="000000"/>
                <w:sz w:val="16"/>
                <w:szCs w:val="16"/>
                <w:lang w:val="es-ES_tradnl"/>
              </w:rPr>
              <w:t xml:space="preserve">Todas las Transferencias Monetarias </w:t>
            </w:r>
            <w:r w:rsidRPr="00DC3E25">
              <w:rPr>
                <w:rFonts w:eastAsia="Times New Roman" w:cs="Times New Roman"/>
                <w:color w:val="000000"/>
                <w:sz w:val="16"/>
                <w:szCs w:val="16"/>
                <w:vertAlign w:val="superscript"/>
                <w:lang w:val="es-ES_tradnl"/>
              </w:rPr>
              <w:t>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3558E2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17</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343B4D2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16</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620C9D7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33</w:t>
            </w:r>
            <w:r w:rsidR="00BB63A2">
              <w:rPr>
                <w:rFonts w:eastAsia="Times New Roman" w:cs="Times New Roman"/>
                <w:b/>
                <w:bCs/>
                <w:color w:val="000000"/>
                <w:sz w:val="16"/>
                <w:szCs w:val="16"/>
              </w:rPr>
              <w:t>.</w:t>
            </w:r>
            <w:r w:rsidRPr="00C25134">
              <w:rPr>
                <w:rFonts w:eastAsia="Times New Roman" w:cs="Times New Roman"/>
                <w:b/>
                <w:bCs/>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9021AE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40</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0CED1A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24</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94CF2C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8%</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80B1F6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97</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DC0869A"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92</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DF88B5F"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94</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307BC0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69</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AC4ACB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22</w:t>
            </w:r>
            <w:r w:rsidR="00BB63A2">
              <w:rPr>
                <w:rFonts w:eastAsia="Times New Roman" w:cs="Times New Roman"/>
                <w:color w:val="000000"/>
                <w:sz w:val="16"/>
                <w:szCs w:val="16"/>
              </w:rPr>
              <w:t>.</w:t>
            </w:r>
            <w:r>
              <w:rPr>
                <w:rFonts w:eastAsia="Times New Roman" w:cs="Times New Roman"/>
                <w:color w:val="000000"/>
                <w:sz w:val="16"/>
                <w:szCs w:val="16"/>
              </w:rPr>
              <w:t>5%</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62291F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431582F5"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0E5ADDC8" w14:textId="77777777" w:rsidR="00E10A3B" w:rsidRPr="00DC3E25" w:rsidRDefault="00E10A3B" w:rsidP="00A84A41">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 xml:space="preserve">Transferencias </w:t>
            </w:r>
            <w:r w:rsidR="00A84A41">
              <w:rPr>
                <w:rFonts w:eastAsia="Times New Roman" w:cs="Times New Roman"/>
                <w:b/>
                <w:bCs/>
                <w:color w:val="000000"/>
                <w:sz w:val="16"/>
                <w:szCs w:val="16"/>
                <w:lang w:val="es-ES_tradnl"/>
              </w:rPr>
              <w:t>en Especie</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4EFB046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0EE550A5"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E538045"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46C7EA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142BCB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84F2E65"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0B3B81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19A99383" w14:textId="77777777" w:rsidR="00E10A3B" w:rsidRPr="00C25134" w:rsidRDefault="00E10A3B">
            <w:pPr>
              <w:rPr>
                <w:rFonts w:eastAsia="Times New Roman" w:cs="Times New Roman"/>
                <w:bCs/>
                <w:color w:val="000000"/>
                <w:sz w:val="16"/>
                <w:szCs w:val="16"/>
              </w:rPr>
            </w:pPr>
            <w:r w:rsidRPr="00C25134">
              <w:rPr>
                <w:rFonts w:eastAsia="Times New Roman" w:cs="Times New Roman"/>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98CBD91"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 </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751274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F5C090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58D373F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 </w:t>
            </w:r>
          </w:p>
        </w:tc>
      </w:tr>
      <w:tr w:rsidR="00BB63A2" w14:paraId="7874FA96"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2B4DC6E0"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61D338F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7</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F3E5C42"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8</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16665713"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16</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F273A8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31</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EFE64C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47</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06DF93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0%</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65FDBC24" w14:textId="77777777" w:rsidR="00E10A3B" w:rsidRDefault="00E10A3B">
            <w:pPr>
              <w:rPr>
                <w:rFonts w:eastAsia="Times New Roman" w:cs="Times New Roman"/>
                <w:b/>
                <w:bCs/>
                <w:color w:val="000000"/>
                <w:sz w:val="16"/>
                <w:szCs w:val="16"/>
              </w:rPr>
            </w:pPr>
            <w:proofErr w:type="spellStart"/>
            <w:r>
              <w:rPr>
                <w:rFonts w:eastAsia="Times New Roman" w:cs="Times New Roman"/>
                <w:b/>
                <w:bCs/>
                <w:color w:val="000000"/>
                <w:sz w:val="16"/>
                <w:szCs w:val="16"/>
              </w:rPr>
              <w:t>nd</w:t>
            </w:r>
            <w:proofErr w:type="spellEnd"/>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227AE22" w14:textId="77777777" w:rsidR="00E10A3B" w:rsidRPr="00C25134" w:rsidRDefault="00E10A3B">
            <w:pPr>
              <w:rPr>
                <w:rFonts w:eastAsia="Times New Roman" w:cs="Times New Roman"/>
                <w:color w:val="000000"/>
                <w:sz w:val="16"/>
                <w:szCs w:val="16"/>
              </w:rPr>
            </w:pPr>
            <w:proofErr w:type="spellStart"/>
            <w:r w:rsidRPr="00C25134">
              <w:rPr>
                <w:rFonts w:eastAsia="Times New Roman" w:cs="Times New Roman"/>
                <w:color w:val="000000"/>
                <w:sz w:val="16"/>
                <w:szCs w:val="16"/>
              </w:rPr>
              <w:t>nd</w:t>
            </w:r>
            <w:proofErr w:type="spellEnd"/>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7502E42" w14:textId="77777777" w:rsidR="00E10A3B" w:rsidRPr="00C25134" w:rsidRDefault="00E10A3B">
            <w:pPr>
              <w:rPr>
                <w:rFonts w:eastAsia="Times New Roman" w:cs="Times New Roman"/>
                <w:b/>
                <w:bCs/>
                <w:color w:val="000000"/>
                <w:sz w:val="16"/>
                <w:szCs w:val="16"/>
              </w:rPr>
            </w:pPr>
            <w:proofErr w:type="spellStart"/>
            <w:r w:rsidRPr="00C25134">
              <w:rPr>
                <w:rFonts w:eastAsia="Times New Roman" w:cs="Times New Roman"/>
                <w:b/>
                <w:bCs/>
                <w:color w:val="000000"/>
                <w:sz w:val="16"/>
                <w:szCs w:val="16"/>
              </w:rPr>
              <w:t>nd</w:t>
            </w:r>
            <w:proofErr w:type="spellEnd"/>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A0B86FF" w14:textId="77777777" w:rsidR="00E10A3B" w:rsidRDefault="00E10A3B">
            <w:pPr>
              <w:rPr>
                <w:rFonts w:eastAsia="Times New Roman" w:cs="Times New Roman"/>
                <w:color w:val="000000"/>
                <w:sz w:val="16"/>
                <w:szCs w:val="16"/>
              </w:rPr>
            </w:pPr>
            <w:proofErr w:type="spellStart"/>
            <w:r>
              <w:rPr>
                <w:rFonts w:eastAsia="Times New Roman" w:cs="Times New Roman"/>
                <w:color w:val="000000"/>
                <w:sz w:val="16"/>
                <w:szCs w:val="16"/>
              </w:rPr>
              <w:t>nd</w:t>
            </w:r>
            <w:proofErr w:type="spellEnd"/>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746C97D" w14:textId="77777777" w:rsidR="00E10A3B" w:rsidRDefault="00E10A3B">
            <w:pPr>
              <w:rPr>
                <w:rFonts w:eastAsia="Times New Roman" w:cs="Times New Roman"/>
                <w:color w:val="000000"/>
                <w:sz w:val="16"/>
                <w:szCs w:val="16"/>
              </w:rPr>
            </w:pPr>
            <w:proofErr w:type="spellStart"/>
            <w:r>
              <w:rPr>
                <w:rFonts w:eastAsia="Times New Roman" w:cs="Times New Roman"/>
                <w:color w:val="000000"/>
                <w:sz w:val="16"/>
                <w:szCs w:val="16"/>
              </w:rPr>
              <w:t>nd</w:t>
            </w:r>
            <w:proofErr w:type="spellEnd"/>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1ACACFC" w14:textId="77777777" w:rsidR="00E10A3B" w:rsidRDefault="00E10A3B">
            <w:pPr>
              <w:rPr>
                <w:rFonts w:eastAsia="Times New Roman" w:cs="Times New Roman"/>
                <w:color w:val="000000"/>
                <w:sz w:val="16"/>
                <w:szCs w:val="16"/>
              </w:rPr>
            </w:pPr>
            <w:proofErr w:type="spellStart"/>
            <w:r>
              <w:rPr>
                <w:rFonts w:eastAsia="Times New Roman" w:cs="Times New Roman"/>
                <w:color w:val="000000"/>
                <w:sz w:val="16"/>
                <w:szCs w:val="16"/>
              </w:rPr>
              <w:t>nd</w:t>
            </w:r>
            <w:proofErr w:type="spellEnd"/>
          </w:p>
        </w:tc>
      </w:tr>
      <w:tr w:rsidR="00BB63A2" w14:paraId="48FBB8C0"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3ABE51CA"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Primaria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254919E"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14</w:t>
            </w:r>
            <w:r w:rsidR="00BB63A2">
              <w:rPr>
                <w:rFonts w:eastAsia="Times New Roman" w:cs="Times New Roman"/>
                <w:b/>
                <w:bCs/>
                <w:color w:val="000000"/>
                <w:sz w:val="16"/>
                <w:szCs w:val="16"/>
              </w:rPr>
              <w:t>.</w:t>
            </w:r>
            <w:r>
              <w:rPr>
                <w:rFonts w:eastAsia="Times New Roman" w:cs="Times New Roman"/>
                <w:b/>
                <w:bCs/>
                <w:color w:val="000000"/>
                <w:sz w:val="16"/>
                <w:szCs w:val="16"/>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1632F11"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15</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51182C2"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29</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BD20F6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42</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4A52AA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27</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F62DCE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EC2652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82</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2AEBEE9"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76</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4DEF0A0"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79</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7C1E6E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55</w:t>
            </w:r>
            <w:r w:rsidR="00BB63A2">
              <w:rPr>
                <w:rFonts w:eastAsia="Times New Roman" w:cs="Times New Roman"/>
                <w:color w:val="000000"/>
                <w:sz w:val="16"/>
                <w:szCs w:val="16"/>
              </w:rPr>
              <w:t>.</w:t>
            </w:r>
            <w:r>
              <w:rPr>
                <w:rFonts w:eastAsia="Times New Roman" w:cs="Times New Roman"/>
                <w:color w:val="000000"/>
                <w:sz w:val="16"/>
                <w:szCs w:val="16"/>
              </w:rPr>
              <w:t>2%</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14C39E9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20</w:t>
            </w:r>
            <w:r w:rsidR="00BB63A2">
              <w:rPr>
                <w:rFonts w:eastAsia="Times New Roman" w:cs="Times New Roman"/>
                <w:color w:val="000000"/>
                <w:sz w:val="16"/>
                <w:szCs w:val="16"/>
              </w:rPr>
              <w:t>.</w:t>
            </w:r>
            <w:r>
              <w:rPr>
                <w:rFonts w:eastAsia="Times New Roman" w:cs="Times New Roman"/>
                <w:color w:val="000000"/>
                <w:sz w:val="16"/>
                <w:szCs w:val="16"/>
              </w:rPr>
              <w:t>2%</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FA7873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459146DA"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BEB812D" w14:textId="77777777" w:rsidR="00E10A3B" w:rsidRPr="00DC3E25" w:rsidRDefault="00E10A3B" w:rsidP="00DC3E25">
            <w:pPr>
              <w:ind w:left="285"/>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 (ciclo básico)</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4C79CF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6</w:t>
            </w:r>
            <w:r w:rsidR="00BB63A2">
              <w:rPr>
                <w:rFonts w:eastAsia="Times New Roman" w:cs="Times New Roman"/>
                <w:b/>
                <w:bCs/>
                <w:color w:val="000000"/>
                <w:sz w:val="16"/>
                <w:szCs w:val="16"/>
              </w:rPr>
              <w:t>.</w:t>
            </w:r>
            <w:r>
              <w:rPr>
                <w:rFonts w:eastAsia="Times New Roman" w:cs="Times New Roman"/>
                <w:b/>
                <w:bCs/>
                <w:color w:val="000000"/>
                <w:sz w:val="16"/>
                <w:szCs w:val="16"/>
              </w:rPr>
              <w:t>6%</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8DDDF9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9</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2D76340"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16</w:t>
            </w:r>
            <w:r w:rsidR="00BB63A2">
              <w:rPr>
                <w:rFonts w:eastAsia="Times New Roman" w:cs="Times New Roman"/>
                <w:b/>
                <w:bCs/>
                <w:color w:val="000000"/>
                <w:sz w:val="16"/>
                <w:szCs w:val="16"/>
              </w:rPr>
              <w:t>.</w:t>
            </w:r>
            <w:r w:rsidRPr="00C25134">
              <w:rPr>
                <w:rFonts w:eastAsia="Times New Roman" w:cs="Times New Roman"/>
                <w:b/>
                <w:bCs/>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C0734F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42</w:t>
            </w:r>
            <w:r w:rsidR="00BB63A2">
              <w:rPr>
                <w:rFonts w:eastAsia="Times New Roman" w:cs="Times New Roman"/>
                <w:color w:val="000000"/>
                <w:sz w:val="16"/>
                <w:szCs w:val="16"/>
              </w:rPr>
              <w:t>.</w:t>
            </w:r>
            <w:r>
              <w:rPr>
                <w:rFonts w:eastAsia="Times New Roman" w:cs="Times New Roman"/>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B88A43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40</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4113F8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0</w:t>
            </w:r>
            <w:r w:rsidR="00BB63A2">
              <w:rPr>
                <w:rFonts w:eastAsia="Times New Roman" w:cs="Times New Roman"/>
                <w:color w:val="000000"/>
                <w:sz w:val="16"/>
                <w:szCs w:val="16"/>
              </w:rPr>
              <w:t>.</w:t>
            </w:r>
            <w:r>
              <w:rPr>
                <w:rFonts w:eastAsia="Times New Roman" w:cs="Times New Roman"/>
                <w:color w:val="000000"/>
                <w:sz w:val="16"/>
                <w:szCs w:val="16"/>
              </w:rPr>
              <w:t>8%</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44BE0A0F"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23</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994C541"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25</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B60265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24</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2AC3F6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23</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50A5F2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4%</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9F19FE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w:t>
            </w:r>
            <w:r w:rsidR="00BB63A2">
              <w:rPr>
                <w:rFonts w:eastAsia="Times New Roman" w:cs="Times New Roman"/>
                <w:color w:val="000000"/>
                <w:sz w:val="16"/>
                <w:szCs w:val="16"/>
              </w:rPr>
              <w:t>.</w:t>
            </w:r>
            <w:r>
              <w:rPr>
                <w:rFonts w:eastAsia="Times New Roman" w:cs="Times New Roman"/>
                <w:color w:val="000000"/>
                <w:sz w:val="16"/>
                <w:szCs w:val="16"/>
              </w:rPr>
              <w:t>6%</w:t>
            </w:r>
          </w:p>
        </w:tc>
      </w:tr>
      <w:tr w:rsidR="00BB63A2" w14:paraId="183061A5"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157E77E" w14:textId="77777777" w:rsidR="00E10A3B" w:rsidRPr="00DC3E25" w:rsidRDefault="00E10A3B" w:rsidP="00DC3E25">
            <w:pPr>
              <w:ind w:left="285"/>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Secundaria (bachillerato)</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5458C5DB"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CAB50C7"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3</w:t>
            </w:r>
            <w:r w:rsidR="00BB63A2">
              <w:rPr>
                <w:rFonts w:eastAsia="Times New Roman" w:cs="Times New Roman"/>
                <w:color w:val="000000"/>
                <w:sz w:val="16"/>
                <w:szCs w:val="16"/>
              </w:rPr>
              <w:t>.</w:t>
            </w:r>
            <w:r w:rsidRPr="00C25134">
              <w:rPr>
                <w:rFonts w:eastAsia="Times New Roman" w:cs="Times New Roman"/>
                <w:color w:val="000000"/>
                <w:sz w:val="16"/>
                <w:szCs w:val="16"/>
              </w:rPr>
              <w:t>4%</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346C38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5</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CC8C95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24</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4DE2107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67</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749F671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w:t>
            </w:r>
            <w:r w:rsidR="00BB63A2">
              <w:rPr>
                <w:rFonts w:eastAsia="Times New Roman" w:cs="Times New Roman"/>
                <w:color w:val="000000"/>
                <w:sz w:val="16"/>
                <w:szCs w:val="16"/>
              </w:rPr>
              <w:t>.</w:t>
            </w:r>
            <w:r>
              <w:rPr>
                <w:rFonts w:eastAsia="Times New Roman" w:cs="Times New Roman"/>
                <w:color w:val="000000"/>
                <w:sz w:val="16"/>
                <w:szCs w:val="16"/>
              </w:rPr>
              <w:t>3%</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2243F6B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4</w:t>
            </w:r>
            <w:r w:rsidR="00BB63A2">
              <w:rPr>
                <w:rFonts w:eastAsia="Times New Roman" w:cs="Times New Roman"/>
                <w:b/>
                <w:bCs/>
                <w:color w:val="000000"/>
                <w:sz w:val="16"/>
                <w:szCs w:val="16"/>
              </w:rPr>
              <w:t>.</w:t>
            </w:r>
            <w:r>
              <w:rPr>
                <w:rFonts w:eastAsia="Times New Roman" w:cs="Times New Roman"/>
                <w:b/>
                <w:bCs/>
                <w:color w:val="000000"/>
                <w:sz w:val="16"/>
                <w:szCs w:val="16"/>
              </w:rPr>
              <w:t>2%</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45BA378"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5</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A9AEAC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5</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42E2A10" w14:textId="77777777" w:rsidR="00E10A3B" w:rsidRDefault="00E10A3B">
            <w:pPr>
              <w:rPr>
                <w:rFonts w:eastAsia="Times New Roman" w:cs="Times New Roman"/>
                <w:color w:val="000000"/>
                <w:sz w:val="16"/>
                <w:szCs w:val="16"/>
              </w:rPr>
            </w:pPr>
            <w:r>
              <w:rPr>
                <w:rFonts w:eastAsia="Times New Roman" w:cs="Times New Roman"/>
                <w:color w:val="000000"/>
                <w:sz w:val="16"/>
                <w:szCs w:val="16"/>
              </w:rPr>
              <w:t>8</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0A108A1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1%</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378F86B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w:t>
            </w:r>
            <w:r w:rsidR="00BB63A2">
              <w:rPr>
                <w:rFonts w:eastAsia="Times New Roman" w:cs="Times New Roman"/>
                <w:color w:val="000000"/>
                <w:sz w:val="16"/>
                <w:szCs w:val="16"/>
              </w:rPr>
              <w:t>.</w:t>
            </w:r>
            <w:r>
              <w:rPr>
                <w:rFonts w:eastAsia="Times New Roman" w:cs="Times New Roman"/>
                <w:color w:val="000000"/>
                <w:sz w:val="16"/>
                <w:szCs w:val="16"/>
              </w:rPr>
              <w:t>9%</w:t>
            </w:r>
          </w:p>
        </w:tc>
      </w:tr>
      <w:tr w:rsidR="00BB63A2" w14:paraId="679C9386"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131EA2C7" w14:textId="77777777" w:rsidR="00E10A3B" w:rsidRPr="00DC3E25" w:rsidRDefault="00DC3E25" w:rsidP="00DC3E25">
            <w:pPr>
              <w:ind w:left="285"/>
              <w:rPr>
                <w:rFonts w:eastAsia="Times New Roman" w:cs="Times New Roman"/>
                <w:color w:val="000000"/>
                <w:sz w:val="16"/>
                <w:szCs w:val="16"/>
                <w:lang w:val="es-ES_tradnl"/>
              </w:rPr>
            </w:pPr>
            <w:r>
              <w:rPr>
                <w:rFonts w:eastAsia="Times New Roman" w:cs="Times New Roman"/>
                <w:color w:val="000000"/>
                <w:sz w:val="16"/>
                <w:szCs w:val="16"/>
                <w:lang w:val="es-ES_tradnl"/>
              </w:rPr>
              <w:t>Educación: Secundaria técnica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95769BD"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3</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4980290A"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4</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4B33302"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8</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9B8AD6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30</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3CE1A59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59</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79B0CF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2%</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524C4707"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4</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534DAA56"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4</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58C9A6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4</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E0D4B1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3F06CF7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0351790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w:t>
            </w:r>
            <w:r w:rsidR="00BB63A2">
              <w:rPr>
                <w:rFonts w:eastAsia="Times New Roman" w:cs="Times New Roman"/>
                <w:color w:val="000000"/>
                <w:sz w:val="16"/>
                <w:szCs w:val="16"/>
              </w:rPr>
              <w:t>.</w:t>
            </w:r>
            <w:r>
              <w:rPr>
                <w:rFonts w:eastAsia="Times New Roman" w:cs="Times New Roman"/>
                <w:color w:val="000000"/>
                <w:sz w:val="16"/>
                <w:szCs w:val="16"/>
              </w:rPr>
              <w:t>0%</w:t>
            </w:r>
          </w:p>
        </w:tc>
      </w:tr>
      <w:tr w:rsidR="00BB63A2" w14:paraId="51E01C06"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7CD46C4C" w14:textId="77777777" w:rsidR="00E10A3B" w:rsidRPr="00DC3E25" w:rsidRDefault="00E10A3B" w:rsidP="00DC3E25">
            <w:pPr>
              <w:ind w:left="285"/>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Toda excepto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7C4B90A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9</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9FA1A6E"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11</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0AD4E93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21</w:t>
            </w:r>
            <w:r w:rsidR="00BB63A2">
              <w:rPr>
                <w:rFonts w:eastAsia="Times New Roman" w:cs="Times New Roman"/>
                <w:b/>
                <w:bCs/>
                <w:color w:val="000000"/>
                <w:sz w:val="16"/>
                <w:szCs w:val="16"/>
              </w:rPr>
              <w:t>.</w:t>
            </w:r>
            <w:r w:rsidRPr="00C25134">
              <w:rPr>
                <w:rFonts w:eastAsia="Times New Roman" w:cs="Times New Roman"/>
                <w:b/>
                <w:bCs/>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503DB8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38</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00A20F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39</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3F9E6EE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w:t>
            </w:r>
            <w:r w:rsidR="00BB63A2">
              <w:rPr>
                <w:rFonts w:eastAsia="Times New Roman" w:cs="Times New Roman"/>
                <w:color w:val="000000"/>
                <w:sz w:val="16"/>
                <w:szCs w:val="16"/>
              </w:rPr>
              <w:t>.</w:t>
            </w:r>
            <w:r>
              <w:rPr>
                <w:rFonts w:eastAsia="Times New Roman" w:cs="Times New Roman"/>
                <w:color w:val="000000"/>
                <w:sz w:val="16"/>
                <w:szCs w:val="16"/>
              </w:rPr>
              <w:t>1%</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3C126ED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87</w:t>
            </w:r>
            <w:r w:rsidR="00BB63A2">
              <w:rPr>
                <w:rFonts w:eastAsia="Times New Roman" w:cs="Times New Roman"/>
                <w:b/>
                <w:bCs/>
                <w:color w:val="000000"/>
                <w:sz w:val="16"/>
                <w:szCs w:val="16"/>
              </w:rPr>
              <w:t>.</w:t>
            </w:r>
            <w:r>
              <w:rPr>
                <w:rFonts w:eastAsia="Times New Roman" w:cs="Times New Roman"/>
                <w:b/>
                <w:bCs/>
                <w:color w:val="000000"/>
                <w:sz w:val="16"/>
                <w:szCs w:val="16"/>
              </w:rPr>
              <w:t>5%</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2A32E16F"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84</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7CFF230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85</w:t>
            </w:r>
            <w:r w:rsidR="00BB63A2">
              <w:rPr>
                <w:rFonts w:eastAsia="Times New Roman" w:cs="Times New Roman"/>
                <w:b/>
                <w:bCs/>
                <w:color w:val="000000"/>
                <w:sz w:val="16"/>
                <w:szCs w:val="16"/>
              </w:rPr>
              <w:t>.</w:t>
            </w:r>
            <w:r w:rsidRPr="00C25134">
              <w:rPr>
                <w:rFonts w:eastAsia="Times New Roman" w:cs="Times New Roman"/>
                <w:b/>
                <w:bCs/>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2F0D814"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70</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C9E6B2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37</w:t>
            </w:r>
            <w:r w:rsidR="00BB63A2">
              <w:rPr>
                <w:rFonts w:eastAsia="Times New Roman" w:cs="Times New Roman"/>
                <w:color w:val="000000"/>
                <w:sz w:val="16"/>
                <w:szCs w:val="16"/>
              </w:rPr>
              <w:t>.</w:t>
            </w:r>
            <w:r>
              <w:rPr>
                <w:rFonts w:eastAsia="Times New Roman" w:cs="Times New Roman"/>
                <w:color w:val="000000"/>
                <w:sz w:val="16"/>
                <w:szCs w:val="16"/>
              </w:rPr>
              <w:t>9%</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74829D7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8</w:t>
            </w:r>
            <w:r w:rsidR="00BB63A2">
              <w:rPr>
                <w:rFonts w:eastAsia="Times New Roman" w:cs="Times New Roman"/>
                <w:color w:val="000000"/>
                <w:sz w:val="16"/>
                <w:szCs w:val="16"/>
              </w:rPr>
              <w:t>.</w:t>
            </w:r>
            <w:r>
              <w:rPr>
                <w:rFonts w:eastAsia="Times New Roman" w:cs="Times New Roman"/>
                <w:color w:val="000000"/>
                <w:sz w:val="16"/>
                <w:szCs w:val="16"/>
              </w:rPr>
              <w:t>0%</w:t>
            </w:r>
          </w:p>
        </w:tc>
      </w:tr>
      <w:tr w:rsidR="00BB63A2" w14:paraId="66DD77E3" w14:textId="77777777" w:rsidTr="008F5AC6">
        <w:trPr>
          <w:trHeight w:val="216"/>
        </w:trPr>
        <w:tc>
          <w:tcPr>
            <w:tcW w:w="2398" w:type="dxa"/>
            <w:tcBorders>
              <w:top w:val="nil"/>
              <w:left w:val="single" w:sz="12" w:space="0" w:color="auto"/>
              <w:bottom w:val="nil"/>
              <w:right w:val="nil"/>
            </w:tcBorders>
            <w:shd w:val="clear" w:color="000000" w:fill="FFFFFF"/>
            <w:tcMar>
              <w:top w:w="15" w:type="dxa"/>
              <w:left w:w="360" w:type="dxa"/>
              <w:bottom w:w="0" w:type="dxa"/>
              <w:right w:w="15" w:type="dxa"/>
            </w:tcMar>
            <w:vAlign w:val="center"/>
            <w:hideMark/>
          </w:tcPr>
          <w:p w14:paraId="1D9FEFC4" w14:textId="77777777" w:rsidR="00E10A3B" w:rsidRPr="00DC3E25" w:rsidRDefault="00E10A3B">
            <w:pPr>
              <w:ind w:firstLineChars="200" w:firstLine="32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Educación: Terciaria</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1BBE0706"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0%</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64203C55"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0</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43B769D6"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0</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64123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w:t>
            </w:r>
            <w:r w:rsidR="00BB63A2">
              <w:rPr>
                <w:rFonts w:eastAsia="Times New Roman" w:cs="Times New Roman"/>
                <w:color w:val="000000"/>
                <w:sz w:val="16"/>
                <w:szCs w:val="16"/>
              </w:rPr>
              <w:t>.</w:t>
            </w:r>
            <w:r>
              <w:rPr>
                <w:rFonts w:eastAsia="Times New Roman" w:cs="Times New Roman"/>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01C32F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77</w:t>
            </w:r>
            <w:r w:rsidR="00BB63A2">
              <w:rPr>
                <w:rFonts w:eastAsia="Times New Roman" w:cs="Times New Roman"/>
                <w:color w:val="000000"/>
                <w:sz w:val="16"/>
                <w:szCs w:val="16"/>
              </w:rPr>
              <w:t>.</w:t>
            </w:r>
            <w:r>
              <w:rPr>
                <w:rFonts w:eastAsia="Times New Roman" w:cs="Times New Roman"/>
                <w:color w:val="000000"/>
                <w:sz w:val="16"/>
                <w:szCs w:val="16"/>
              </w:rPr>
              <w:t>9%</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24DBAC75"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14</w:t>
            </w:r>
            <w:r w:rsidR="00BB63A2">
              <w:rPr>
                <w:rFonts w:eastAsia="Times New Roman" w:cs="Times New Roman"/>
                <w:color w:val="000000"/>
                <w:sz w:val="16"/>
                <w:szCs w:val="16"/>
              </w:rPr>
              <w:t>.</w:t>
            </w:r>
            <w:r>
              <w:rPr>
                <w:rFonts w:eastAsia="Times New Roman" w:cs="Times New Roman"/>
                <w:color w:val="000000"/>
                <w:sz w:val="16"/>
                <w:szCs w:val="16"/>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1A73DAF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0%</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69A44D75"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F3C7AE3"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0</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2E433A3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w:t>
            </w:r>
            <w:r w:rsidR="00BB63A2">
              <w:rPr>
                <w:rFonts w:eastAsia="Times New Roman" w:cs="Times New Roman"/>
                <w:color w:val="000000"/>
                <w:sz w:val="16"/>
                <w:szCs w:val="16"/>
              </w:rPr>
              <w:t>.</w:t>
            </w:r>
            <w:r>
              <w:rPr>
                <w:rFonts w:eastAsia="Times New Roman" w:cs="Times New Roman"/>
                <w:color w:val="000000"/>
                <w:sz w:val="16"/>
                <w:szCs w:val="16"/>
              </w:rPr>
              <w:t>4%</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41C60E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2FBFA9A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13</w:t>
            </w:r>
            <w:r w:rsidR="00BB63A2">
              <w:rPr>
                <w:rFonts w:eastAsia="Times New Roman" w:cs="Times New Roman"/>
                <w:color w:val="000000"/>
                <w:sz w:val="16"/>
                <w:szCs w:val="16"/>
              </w:rPr>
              <w:t>.</w:t>
            </w:r>
            <w:r>
              <w:rPr>
                <w:rFonts w:eastAsia="Times New Roman" w:cs="Times New Roman"/>
                <w:color w:val="000000"/>
                <w:sz w:val="16"/>
                <w:szCs w:val="16"/>
              </w:rPr>
              <w:t>9%</w:t>
            </w:r>
          </w:p>
        </w:tc>
      </w:tr>
      <w:tr w:rsidR="00BB63A2" w14:paraId="118C4C94" w14:textId="77777777" w:rsidTr="008F5AC6">
        <w:trPr>
          <w:trHeight w:val="216"/>
        </w:trPr>
        <w:tc>
          <w:tcPr>
            <w:tcW w:w="2398" w:type="dxa"/>
            <w:tcBorders>
              <w:top w:val="nil"/>
              <w:left w:val="single" w:sz="12" w:space="0" w:color="auto"/>
              <w:bottom w:val="nil"/>
              <w:right w:val="nil"/>
            </w:tcBorders>
            <w:shd w:val="clear" w:color="000000" w:fill="FFFFFF"/>
            <w:tcMar>
              <w:top w:w="15" w:type="dxa"/>
              <w:left w:w="180" w:type="dxa"/>
              <w:bottom w:w="0" w:type="dxa"/>
              <w:right w:w="15" w:type="dxa"/>
            </w:tcMar>
            <w:vAlign w:val="center"/>
            <w:hideMark/>
          </w:tcPr>
          <w:p w14:paraId="594D2D15" w14:textId="77777777" w:rsidR="00E10A3B" w:rsidRPr="00DC3E25" w:rsidRDefault="00E10A3B">
            <w:pPr>
              <w:ind w:firstLineChars="100" w:firstLine="160"/>
              <w:rPr>
                <w:rFonts w:eastAsia="Times New Roman" w:cs="Times New Roman"/>
                <w:color w:val="000000"/>
                <w:sz w:val="16"/>
                <w:szCs w:val="16"/>
                <w:lang w:val="es-ES_tradnl"/>
              </w:rPr>
            </w:pPr>
            <w:r w:rsidRPr="00DC3E25">
              <w:rPr>
                <w:rFonts w:eastAsia="Times New Roman" w:cs="Times New Roman"/>
                <w:color w:val="000000"/>
                <w:sz w:val="16"/>
                <w:szCs w:val="16"/>
                <w:lang w:val="es-ES_tradnl"/>
              </w:rPr>
              <w:t>Salud</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00C774DF"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6</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7EDB343F"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8</w:t>
            </w:r>
            <w:r w:rsidR="00BB63A2">
              <w:rPr>
                <w:rFonts w:eastAsia="Times New Roman" w:cs="Times New Roman"/>
                <w:color w:val="000000"/>
                <w:sz w:val="16"/>
                <w:szCs w:val="16"/>
              </w:rPr>
              <w:t>.</w:t>
            </w:r>
            <w:r w:rsidRPr="00C25134">
              <w:rPr>
                <w:rFonts w:eastAsia="Times New Roman" w:cs="Times New Roman"/>
                <w:color w:val="000000"/>
                <w:sz w:val="16"/>
                <w:szCs w:val="16"/>
              </w:rPr>
              <w:t>0%</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3A705FA8"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14</w:t>
            </w:r>
            <w:r w:rsidR="00BB63A2">
              <w:rPr>
                <w:rFonts w:eastAsia="Times New Roman" w:cs="Times New Roman"/>
                <w:b/>
                <w:bCs/>
                <w:color w:val="000000"/>
                <w:sz w:val="16"/>
                <w:szCs w:val="16"/>
              </w:rPr>
              <w:t>.</w:t>
            </w:r>
            <w:r w:rsidRPr="00C25134">
              <w:rPr>
                <w:rFonts w:eastAsia="Times New Roman" w:cs="Times New Roman"/>
                <w:b/>
                <w:bCs/>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4127E5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32</w:t>
            </w:r>
            <w:r w:rsidR="00BB63A2">
              <w:rPr>
                <w:rFonts w:eastAsia="Times New Roman" w:cs="Times New Roman"/>
                <w:color w:val="000000"/>
                <w:sz w:val="16"/>
                <w:szCs w:val="16"/>
              </w:rPr>
              <w:t>.</w:t>
            </w:r>
            <w:r>
              <w:rPr>
                <w:rFonts w:eastAsia="Times New Roman" w:cs="Times New Roman"/>
                <w:color w:val="000000"/>
                <w:sz w:val="16"/>
                <w:szCs w:val="16"/>
              </w:rPr>
              <w:t>2%</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54855599"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49</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1A31BCC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5%</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124E5BC"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98</w:t>
            </w:r>
            <w:r w:rsidR="00BB63A2">
              <w:rPr>
                <w:rFonts w:eastAsia="Times New Roman" w:cs="Times New Roman"/>
                <w:b/>
                <w:bCs/>
                <w:color w:val="000000"/>
                <w:sz w:val="16"/>
                <w:szCs w:val="16"/>
              </w:rPr>
              <w:t>.</w:t>
            </w:r>
            <w:r>
              <w:rPr>
                <w:rFonts w:eastAsia="Times New Roman" w:cs="Times New Roman"/>
                <w:b/>
                <w:bCs/>
                <w:color w:val="000000"/>
                <w:sz w:val="16"/>
                <w:szCs w:val="16"/>
              </w:rPr>
              <w:t>7%</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7F8E07ED"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98</w:t>
            </w:r>
            <w:r w:rsidR="00BB63A2">
              <w:rPr>
                <w:rFonts w:eastAsia="Times New Roman" w:cs="Times New Roman"/>
                <w:color w:val="000000"/>
                <w:sz w:val="16"/>
                <w:szCs w:val="16"/>
              </w:rPr>
              <w:t>.</w:t>
            </w:r>
            <w:r w:rsidRPr="00C25134">
              <w:rPr>
                <w:rFonts w:eastAsia="Times New Roman" w:cs="Times New Roman"/>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6D31CDE"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98</w:t>
            </w:r>
            <w:r w:rsidR="00BB63A2">
              <w:rPr>
                <w:rFonts w:eastAsia="Times New Roman" w:cs="Times New Roman"/>
                <w:b/>
                <w:bCs/>
                <w:color w:val="000000"/>
                <w:sz w:val="16"/>
                <w:szCs w:val="16"/>
              </w:rPr>
              <w:t>.</w:t>
            </w:r>
            <w:r w:rsidRPr="00C25134">
              <w:rPr>
                <w:rFonts w:eastAsia="Times New Roman" w:cs="Times New Roman"/>
                <w:b/>
                <w:bCs/>
                <w:color w:val="000000"/>
                <w:sz w:val="16"/>
                <w:szCs w:val="16"/>
              </w:rPr>
              <w:t>7%</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C0722C6" w14:textId="77777777" w:rsidR="00E10A3B" w:rsidRDefault="00E10A3B">
            <w:pPr>
              <w:rPr>
                <w:rFonts w:eastAsia="Times New Roman" w:cs="Times New Roman"/>
                <w:color w:val="000000"/>
                <w:sz w:val="16"/>
                <w:szCs w:val="16"/>
              </w:rPr>
            </w:pPr>
            <w:r>
              <w:rPr>
                <w:rFonts w:eastAsia="Times New Roman" w:cs="Times New Roman"/>
                <w:color w:val="000000"/>
                <w:sz w:val="16"/>
                <w:szCs w:val="16"/>
              </w:rPr>
              <w:t>98</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68CDF39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89</w:t>
            </w:r>
            <w:r w:rsidR="00BB63A2">
              <w:rPr>
                <w:rFonts w:eastAsia="Times New Roman" w:cs="Times New Roman"/>
                <w:color w:val="000000"/>
                <w:sz w:val="16"/>
                <w:szCs w:val="16"/>
              </w:rPr>
              <w:t>.</w:t>
            </w:r>
            <w:r>
              <w:rPr>
                <w:rFonts w:eastAsia="Times New Roman" w:cs="Times New Roman"/>
                <w:color w:val="000000"/>
                <w:sz w:val="16"/>
                <w:szCs w:val="16"/>
              </w:rPr>
              <w:t>6%</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400817F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76</w:t>
            </w:r>
            <w:r w:rsidR="00BB63A2">
              <w:rPr>
                <w:rFonts w:eastAsia="Times New Roman" w:cs="Times New Roman"/>
                <w:color w:val="000000"/>
                <w:sz w:val="16"/>
                <w:szCs w:val="16"/>
              </w:rPr>
              <w:t>.</w:t>
            </w:r>
            <w:r>
              <w:rPr>
                <w:rFonts w:eastAsia="Times New Roman" w:cs="Times New Roman"/>
                <w:color w:val="000000"/>
                <w:sz w:val="16"/>
                <w:szCs w:val="16"/>
              </w:rPr>
              <w:t>8%</w:t>
            </w:r>
          </w:p>
        </w:tc>
      </w:tr>
      <w:tr w:rsidR="00BB63A2" w14:paraId="6AA6F762" w14:textId="77777777" w:rsidTr="008F5AC6">
        <w:trPr>
          <w:trHeight w:val="216"/>
        </w:trPr>
        <w:tc>
          <w:tcPr>
            <w:tcW w:w="2398" w:type="dxa"/>
            <w:tcBorders>
              <w:top w:val="nil"/>
              <w:left w:val="single" w:sz="12" w:space="0" w:color="auto"/>
              <w:bottom w:val="nil"/>
              <w:right w:val="nil"/>
            </w:tcBorders>
            <w:shd w:val="clear" w:color="000000" w:fill="FFFFFF"/>
            <w:tcMar>
              <w:top w:w="15" w:type="dxa"/>
              <w:left w:w="15" w:type="dxa"/>
              <w:bottom w:w="0" w:type="dxa"/>
              <w:right w:w="15" w:type="dxa"/>
            </w:tcMar>
            <w:vAlign w:val="center"/>
            <w:hideMark/>
          </w:tcPr>
          <w:p w14:paraId="4E62882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Pensiones Contributivas</w:t>
            </w:r>
          </w:p>
        </w:tc>
        <w:tc>
          <w:tcPr>
            <w:tcW w:w="674" w:type="dxa"/>
            <w:tcBorders>
              <w:top w:val="nil"/>
              <w:left w:val="single" w:sz="8" w:space="0" w:color="auto"/>
              <w:bottom w:val="nil"/>
              <w:right w:val="nil"/>
            </w:tcBorders>
            <w:shd w:val="clear" w:color="000000" w:fill="FFFFFF"/>
            <w:tcMar>
              <w:top w:w="15" w:type="dxa"/>
              <w:left w:w="15" w:type="dxa"/>
              <w:bottom w:w="0" w:type="dxa"/>
              <w:right w:w="15" w:type="dxa"/>
            </w:tcMar>
            <w:vAlign w:val="center"/>
            <w:hideMark/>
          </w:tcPr>
          <w:p w14:paraId="350F3251"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10</w:t>
            </w:r>
            <w:r w:rsidR="00BB63A2">
              <w:rPr>
                <w:rFonts w:eastAsia="Times New Roman" w:cs="Times New Roman"/>
                <w:b/>
                <w:bCs/>
                <w:color w:val="000000"/>
                <w:sz w:val="16"/>
                <w:szCs w:val="16"/>
              </w:rPr>
              <w:t>.</w:t>
            </w:r>
            <w:r>
              <w:rPr>
                <w:rFonts w:eastAsia="Times New Roman" w:cs="Times New Roman"/>
                <w:b/>
                <w:bCs/>
                <w:color w:val="000000"/>
                <w:sz w:val="16"/>
                <w:szCs w:val="16"/>
              </w:rPr>
              <w:t>8%</w:t>
            </w:r>
          </w:p>
        </w:tc>
        <w:tc>
          <w:tcPr>
            <w:tcW w:w="771" w:type="dxa"/>
            <w:tcBorders>
              <w:top w:val="nil"/>
              <w:left w:val="nil"/>
              <w:bottom w:val="nil"/>
              <w:right w:val="nil"/>
            </w:tcBorders>
            <w:shd w:val="clear" w:color="000000" w:fill="FFFFFF"/>
            <w:tcMar>
              <w:top w:w="15" w:type="dxa"/>
              <w:left w:w="15" w:type="dxa"/>
              <w:bottom w:w="0" w:type="dxa"/>
              <w:right w:w="15" w:type="dxa"/>
            </w:tcMar>
            <w:vAlign w:val="center"/>
            <w:hideMark/>
          </w:tcPr>
          <w:p w14:paraId="230A0C98"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9</w:t>
            </w:r>
            <w:r w:rsidR="00BB63A2">
              <w:rPr>
                <w:rFonts w:eastAsia="Times New Roman" w:cs="Times New Roman"/>
                <w:color w:val="000000"/>
                <w:sz w:val="16"/>
                <w:szCs w:val="16"/>
              </w:rPr>
              <w:t>.</w:t>
            </w:r>
            <w:r w:rsidRPr="00C25134">
              <w:rPr>
                <w:rFonts w:eastAsia="Times New Roman" w:cs="Times New Roman"/>
                <w:color w:val="000000"/>
                <w:sz w:val="16"/>
                <w:szCs w:val="16"/>
              </w:rPr>
              <w:t>6%</w:t>
            </w:r>
          </w:p>
        </w:tc>
        <w:tc>
          <w:tcPr>
            <w:tcW w:w="708" w:type="dxa"/>
            <w:tcBorders>
              <w:top w:val="nil"/>
              <w:left w:val="nil"/>
              <w:bottom w:val="nil"/>
              <w:right w:val="nil"/>
            </w:tcBorders>
            <w:shd w:val="clear" w:color="000000" w:fill="FFFFFF"/>
            <w:tcMar>
              <w:top w:w="15" w:type="dxa"/>
              <w:left w:w="15" w:type="dxa"/>
              <w:bottom w:w="0" w:type="dxa"/>
              <w:right w:w="15" w:type="dxa"/>
            </w:tcMar>
            <w:vAlign w:val="center"/>
            <w:hideMark/>
          </w:tcPr>
          <w:p w14:paraId="5391DB6A"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20</w:t>
            </w:r>
            <w:r w:rsidR="00BB63A2">
              <w:rPr>
                <w:rFonts w:eastAsia="Times New Roman" w:cs="Times New Roman"/>
                <w:b/>
                <w:bCs/>
                <w:color w:val="000000"/>
                <w:sz w:val="16"/>
                <w:szCs w:val="16"/>
              </w:rPr>
              <w:t>.</w:t>
            </w:r>
            <w:r w:rsidRPr="00C25134">
              <w:rPr>
                <w:rFonts w:eastAsia="Times New Roman" w:cs="Times New Roman"/>
                <w:b/>
                <w:bCs/>
                <w:color w:val="000000"/>
                <w:sz w:val="16"/>
                <w:szCs w:val="16"/>
              </w:rPr>
              <w:t>4%</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1D9B543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33</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AF997B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41</w:t>
            </w:r>
            <w:r w:rsidR="00BB63A2">
              <w:rPr>
                <w:rFonts w:eastAsia="Times New Roman" w:cs="Times New Roman"/>
                <w:color w:val="000000"/>
                <w:sz w:val="16"/>
                <w:szCs w:val="16"/>
              </w:rPr>
              <w:t>.</w:t>
            </w:r>
            <w:r>
              <w:rPr>
                <w:rFonts w:eastAsia="Times New Roman" w:cs="Times New Roman"/>
                <w:color w:val="000000"/>
                <w:sz w:val="16"/>
                <w:szCs w:val="16"/>
              </w:rPr>
              <w:t>6%</w:t>
            </w:r>
          </w:p>
        </w:tc>
        <w:tc>
          <w:tcPr>
            <w:tcW w:w="567" w:type="dxa"/>
            <w:tcBorders>
              <w:top w:val="nil"/>
              <w:left w:val="nil"/>
              <w:bottom w:val="nil"/>
              <w:right w:val="single" w:sz="8" w:space="0" w:color="auto"/>
            </w:tcBorders>
            <w:shd w:val="clear" w:color="000000" w:fill="FFFFFF"/>
            <w:tcMar>
              <w:top w:w="15" w:type="dxa"/>
              <w:left w:w="15" w:type="dxa"/>
              <w:bottom w:w="0" w:type="dxa"/>
              <w:right w:w="15" w:type="dxa"/>
            </w:tcMar>
            <w:vAlign w:val="center"/>
            <w:hideMark/>
          </w:tcPr>
          <w:p w14:paraId="043F39D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w:t>
            </w:r>
            <w:r w:rsidR="00BB63A2">
              <w:rPr>
                <w:rFonts w:eastAsia="Times New Roman" w:cs="Times New Roman"/>
                <w:color w:val="000000"/>
                <w:sz w:val="16"/>
                <w:szCs w:val="16"/>
              </w:rPr>
              <w:t>.</w:t>
            </w:r>
            <w:r>
              <w:rPr>
                <w:rFonts w:eastAsia="Times New Roman" w:cs="Times New Roman"/>
                <w:color w:val="000000"/>
                <w:sz w:val="16"/>
                <w:szCs w:val="16"/>
              </w:rPr>
              <w:t>6%</w:t>
            </w:r>
          </w:p>
        </w:tc>
        <w:tc>
          <w:tcPr>
            <w:tcW w:w="709" w:type="dxa"/>
            <w:tcBorders>
              <w:top w:val="nil"/>
              <w:left w:val="nil"/>
              <w:bottom w:val="nil"/>
              <w:right w:val="nil"/>
            </w:tcBorders>
            <w:shd w:val="clear" w:color="000000" w:fill="FFFFFF"/>
            <w:tcMar>
              <w:top w:w="15" w:type="dxa"/>
              <w:left w:w="15" w:type="dxa"/>
              <w:bottom w:w="0" w:type="dxa"/>
              <w:right w:w="15" w:type="dxa"/>
            </w:tcMar>
            <w:vAlign w:val="center"/>
            <w:hideMark/>
          </w:tcPr>
          <w:p w14:paraId="089B3458"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73</w:t>
            </w:r>
            <w:r w:rsidR="00BB63A2">
              <w:rPr>
                <w:rFonts w:eastAsia="Times New Roman" w:cs="Times New Roman"/>
                <w:b/>
                <w:bCs/>
                <w:color w:val="000000"/>
                <w:sz w:val="16"/>
                <w:szCs w:val="16"/>
              </w:rPr>
              <w:t>.</w:t>
            </w:r>
            <w:r>
              <w:rPr>
                <w:rFonts w:eastAsia="Times New Roman" w:cs="Times New Roman"/>
                <w:b/>
                <w:bCs/>
                <w:color w:val="000000"/>
                <w:sz w:val="16"/>
                <w:szCs w:val="16"/>
              </w:rPr>
              <w:t>6%</w:t>
            </w:r>
          </w:p>
        </w:tc>
        <w:tc>
          <w:tcPr>
            <w:tcW w:w="851" w:type="dxa"/>
            <w:tcBorders>
              <w:top w:val="nil"/>
              <w:left w:val="nil"/>
              <w:bottom w:val="nil"/>
              <w:right w:val="nil"/>
            </w:tcBorders>
            <w:shd w:val="clear" w:color="000000" w:fill="FFFFFF"/>
            <w:tcMar>
              <w:top w:w="15" w:type="dxa"/>
              <w:left w:w="15" w:type="dxa"/>
              <w:bottom w:w="0" w:type="dxa"/>
              <w:right w:w="15" w:type="dxa"/>
            </w:tcMar>
            <w:vAlign w:val="center"/>
            <w:hideMark/>
          </w:tcPr>
          <w:p w14:paraId="4533C6C5"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54</w:t>
            </w:r>
            <w:r w:rsidR="00BB63A2">
              <w:rPr>
                <w:rFonts w:eastAsia="Times New Roman" w:cs="Times New Roman"/>
                <w:color w:val="000000"/>
                <w:sz w:val="16"/>
                <w:szCs w:val="16"/>
              </w:rPr>
              <w:t>.</w:t>
            </w:r>
            <w:r w:rsidRPr="00C25134">
              <w:rPr>
                <w:rFonts w:eastAsia="Times New Roman" w:cs="Times New Roman"/>
                <w:color w:val="000000"/>
                <w:sz w:val="16"/>
                <w:szCs w:val="16"/>
              </w:rPr>
              <w:t>8%</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6E5D533F"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63</w:t>
            </w:r>
            <w:r w:rsidR="00BB63A2">
              <w:rPr>
                <w:rFonts w:eastAsia="Times New Roman" w:cs="Times New Roman"/>
                <w:b/>
                <w:bCs/>
                <w:color w:val="000000"/>
                <w:sz w:val="16"/>
                <w:szCs w:val="16"/>
              </w:rPr>
              <w:t>.</w:t>
            </w:r>
            <w:r w:rsidRPr="00C25134">
              <w:rPr>
                <w:rFonts w:eastAsia="Times New Roman" w:cs="Times New Roman"/>
                <w:b/>
                <w:bCs/>
                <w:color w:val="000000"/>
                <w:sz w:val="16"/>
                <w:szCs w:val="16"/>
              </w:rPr>
              <w:t>1%</w:t>
            </w:r>
          </w:p>
        </w:tc>
        <w:tc>
          <w:tcPr>
            <w:tcW w:w="567" w:type="dxa"/>
            <w:tcBorders>
              <w:top w:val="nil"/>
              <w:left w:val="nil"/>
              <w:bottom w:val="nil"/>
              <w:right w:val="nil"/>
            </w:tcBorders>
            <w:shd w:val="clear" w:color="000000" w:fill="FFFFFF"/>
            <w:tcMar>
              <w:top w:w="15" w:type="dxa"/>
              <w:left w:w="15" w:type="dxa"/>
              <w:bottom w:w="0" w:type="dxa"/>
              <w:right w:w="15" w:type="dxa"/>
            </w:tcMar>
            <w:vAlign w:val="center"/>
            <w:hideMark/>
          </w:tcPr>
          <w:p w14:paraId="0D4F965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40</w:t>
            </w:r>
            <w:r w:rsidR="00BB63A2">
              <w:rPr>
                <w:rFonts w:eastAsia="Times New Roman" w:cs="Times New Roman"/>
                <w:color w:val="000000"/>
                <w:sz w:val="16"/>
                <w:szCs w:val="16"/>
              </w:rPr>
              <w:t>.</w:t>
            </w:r>
            <w:r>
              <w:rPr>
                <w:rFonts w:eastAsia="Times New Roman" w:cs="Times New Roman"/>
                <w:color w:val="000000"/>
                <w:sz w:val="16"/>
                <w:szCs w:val="16"/>
              </w:rPr>
              <w:t>5%</w:t>
            </w:r>
          </w:p>
        </w:tc>
        <w:tc>
          <w:tcPr>
            <w:tcW w:w="567" w:type="dxa"/>
            <w:gridSpan w:val="3"/>
            <w:tcBorders>
              <w:top w:val="nil"/>
              <w:left w:val="nil"/>
              <w:bottom w:val="nil"/>
              <w:right w:val="nil"/>
            </w:tcBorders>
            <w:shd w:val="clear" w:color="000000" w:fill="FFFFFF"/>
            <w:tcMar>
              <w:top w:w="15" w:type="dxa"/>
              <w:left w:w="15" w:type="dxa"/>
              <w:bottom w:w="0" w:type="dxa"/>
              <w:right w:w="15" w:type="dxa"/>
            </w:tcMar>
            <w:vAlign w:val="center"/>
            <w:hideMark/>
          </w:tcPr>
          <w:p w14:paraId="41485F01"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22</w:t>
            </w:r>
            <w:r w:rsidR="00BB63A2">
              <w:rPr>
                <w:rFonts w:eastAsia="Times New Roman" w:cs="Times New Roman"/>
                <w:color w:val="000000"/>
                <w:sz w:val="16"/>
                <w:szCs w:val="16"/>
              </w:rPr>
              <w:t>.</w:t>
            </w:r>
            <w:r>
              <w:rPr>
                <w:rFonts w:eastAsia="Times New Roman" w:cs="Times New Roman"/>
                <w:color w:val="000000"/>
                <w:sz w:val="16"/>
                <w:szCs w:val="16"/>
              </w:rPr>
              <w:t>0%</w:t>
            </w:r>
          </w:p>
        </w:tc>
        <w:tc>
          <w:tcPr>
            <w:tcW w:w="425" w:type="dxa"/>
            <w:tcBorders>
              <w:top w:val="nil"/>
              <w:left w:val="nil"/>
              <w:bottom w:val="nil"/>
              <w:right w:val="single" w:sz="12" w:space="0" w:color="auto"/>
            </w:tcBorders>
            <w:shd w:val="clear" w:color="000000" w:fill="FFFFFF"/>
            <w:tcMar>
              <w:top w:w="15" w:type="dxa"/>
              <w:left w:w="15" w:type="dxa"/>
              <w:bottom w:w="0" w:type="dxa"/>
              <w:right w:w="15" w:type="dxa"/>
            </w:tcMar>
            <w:vAlign w:val="center"/>
            <w:hideMark/>
          </w:tcPr>
          <w:p w14:paraId="10716E73"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13</w:t>
            </w:r>
            <w:r w:rsidR="00BB63A2">
              <w:rPr>
                <w:rFonts w:eastAsia="Times New Roman" w:cs="Times New Roman"/>
                <w:color w:val="000000"/>
                <w:sz w:val="16"/>
                <w:szCs w:val="16"/>
              </w:rPr>
              <w:t>.</w:t>
            </w:r>
            <w:r>
              <w:rPr>
                <w:rFonts w:eastAsia="Times New Roman" w:cs="Times New Roman"/>
                <w:color w:val="000000"/>
                <w:sz w:val="16"/>
                <w:szCs w:val="16"/>
              </w:rPr>
              <w:t>1%</w:t>
            </w:r>
          </w:p>
        </w:tc>
      </w:tr>
      <w:tr w:rsidR="00BB63A2" w14:paraId="7A713277" w14:textId="77777777" w:rsidTr="008F5AC6">
        <w:trPr>
          <w:trHeight w:val="216"/>
        </w:trPr>
        <w:tc>
          <w:tcPr>
            <w:tcW w:w="2398" w:type="dxa"/>
            <w:tcBorders>
              <w:top w:val="single" w:sz="8" w:space="0" w:color="auto"/>
              <w:left w:val="single" w:sz="12" w:space="0" w:color="auto"/>
              <w:bottom w:val="nil"/>
              <w:right w:val="nil"/>
            </w:tcBorders>
            <w:shd w:val="clear" w:color="000000" w:fill="FFFFFF"/>
            <w:tcMar>
              <w:top w:w="15" w:type="dxa"/>
              <w:left w:w="15" w:type="dxa"/>
              <w:bottom w:w="0" w:type="dxa"/>
              <w:right w:w="15" w:type="dxa"/>
            </w:tcMar>
            <w:vAlign w:val="center"/>
            <w:hideMark/>
          </w:tcPr>
          <w:p w14:paraId="226D60FE"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Ingreso</w:t>
            </w:r>
          </w:p>
        </w:tc>
        <w:tc>
          <w:tcPr>
            <w:tcW w:w="674" w:type="dxa"/>
            <w:tcBorders>
              <w:top w:val="single" w:sz="8" w:space="0" w:color="auto"/>
              <w:left w:val="single" w:sz="8" w:space="0" w:color="auto"/>
              <w:bottom w:val="nil"/>
              <w:right w:val="nil"/>
            </w:tcBorders>
            <w:shd w:val="clear" w:color="000000" w:fill="FFFFFF"/>
            <w:tcMar>
              <w:top w:w="15" w:type="dxa"/>
              <w:left w:w="15" w:type="dxa"/>
              <w:bottom w:w="0" w:type="dxa"/>
              <w:right w:w="15" w:type="dxa"/>
            </w:tcMar>
            <w:vAlign w:val="center"/>
            <w:hideMark/>
          </w:tcPr>
          <w:p w14:paraId="592EA373"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77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6D414EF0"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708"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D7E370F"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6E132D9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0C9C0EA"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59</w:t>
            </w:r>
            <w:r w:rsidR="00BB63A2">
              <w:rPr>
                <w:rFonts w:eastAsia="Times New Roman" w:cs="Times New Roman"/>
                <w:color w:val="000000"/>
                <w:sz w:val="16"/>
                <w:szCs w:val="16"/>
              </w:rPr>
              <w:t>.</w:t>
            </w:r>
            <w:r>
              <w:rPr>
                <w:rFonts w:eastAsia="Times New Roman" w:cs="Times New Roman"/>
                <w:color w:val="000000"/>
                <w:sz w:val="16"/>
                <w:szCs w:val="16"/>
              </w:rPr>
              <w:t>3%</w:t>
            </w:r>
          </w:p>
        </w:tc>
        <w:tc>
          <w:tcPr>
            <w:tcW w:w="567" w:type="dxa"/>
            <w:tcBorders>
              <w:top w:val="single" w:sz="8" w:space="0" w:color="auto"/>
              <w:left w:val="nil"/>
              <w:bottom w:val="nil"/>
              <w:right w:val="single" w:sz="8" w:space="0" w:color="auto"/>
            </w:tcBorders>
            <w:shd w:val="clear" w:color="000000" w:fill="FFFFFF"/>
            <w:tcMar>
              <w:top w:w="15" w:type="dxa"/>
              <w:left w:w="15" w:type="dxa"/>
              <w:bottom w:w="0" w:type="dxa"/>
              <w:right w:w="15" w:type="dxa"/>
            </w:tcMar>
            <w:vAlign w:val="center"/>
            <w:hideMark/>
          </w:tcPr>
          <w:p w14:paraId="06FACBF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29</w:t>
            </w:r>
            <w:r w:rsidR="00BB63A2">
              <w:rPr>
                <w:rFonts w:eastAsia="Times New Roman" w:cs="Times New Roman"/>
                <w:color w:val="000000"/>
                <w:sz w:val="16"/>
                <w:szCs w:val="16"/>
              </w:rPr>
              <w:t>.</w:t>
            </w:r>
            <w:r>
              <w:rPr>
                <w:rFonts w:eastAsia="Times New Roman" w:cs="Times New Roman"/>
                <w:color w:val="000000"/>
                <w:sz w:val="16"/>
                <w:szCs w:val="16"/>
              </w:rPr>
              <w:t>2%</w:t>
            </w:r>
          </w:p>
        </w:tc>
        <w:tc>
          <w:tcPr>
            <w:tcW w:w="709"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5E6F9F6A"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0</w:t>
            </w:r>
            <w:r w:rsidR="00BB63A2">
              <w:rPr>
                <w:rFonts w:eastAsia="Times New Roman" w:cs="Times New Roman"/>
                <w:b/>
                <w:bCs/>
                <w:color w:val="000000"/>
                <w:sz w:val="16"/>
                <w:szCs w:val="16"/>
              </w:rPr>
              <w:t>.</w:t>
            </w:r>
            <w:r>
              <w:rPr>
                <w:rFonts w:eastAsia="Times New Roman" w:cs="Times New Roman"/>
                <w:b/>
                <w:bCs/>
                <w:color w:val="000000"/>
                <w:sz w:val="16"/>
                <w:szCs w:val="16"/>
              </w:rPr>
              <w:t>4%</w:t>
            </w:r>
          </w:p>
        </w:tc>
        <w:tc>
          <w:tcPr>
            <w:tcW w:w="851"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7B4399CB"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1</w:t>
            </w:r>
            <w:r w:rsidR="00BB63A2">
              <w:rPr>
                <w:rFonts w:eastAsia="Times New Roman" w:cs="Times New Roman"/>
                <w:color w:val="000000"/>
                <w:sz w:val="16"/>
                <w:szCs w:val="16"/>
              </w:rPr>
              <w:t>.</w:t>
            </w:r>
            <w:r w:rsidRPr="00C25134">
              <w:rPr>
                <w:rFonts w:eastAsia="Times New Roman" w:cs="Times New Roman"/>
                <w:color w:val="000000"/>
                <w:sz w:val="16"/>
                <w:szCs w:val="16"/>
              </w:rPr>
              <w:t>1%</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6B6FFD59"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w:t>
            </w:r>
            <w:r w:rsidR="00BB63A2">
              <w:rPr>
                <w:rFonts w:eastAsia="Times New Roman" w:cs="Times New Roman"/>
                <w:b/>
                <w:bCs/>
                <w:color w:val="000000"/>
                <w:sz w:val="16"/>
                <w:szCs w:val="16"/>
              </w:rPr>
              <w:t>.</w:t>
            </w:r>
            <w:r w:rsidRPr="00C25134">
              <w:rPr>
                <w:rFonts w:eastAsia="Times New Roman" w:cs="Times New Roman"/>
                <w:b/>
                <w:bCs/>
                <w:color w:val="000000"/>
                <w:sz w:val="16"/>
                <w:szCs w:val="16"/>
              </w:rPr>
              <w:t>5%</w:t>
            </w:r>
          </w:p>
        </w:tc>
        <w:tc>
          <w:tcPr>
            <w:tcW w:w="567" w:type="dxa"/>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4257423B" w14:textId="77777777" w:rsidR="00E10A3B" w:rsidRDefault="00E10A3B">
            <w:pPr>
              <w:rPr>
                <w:rFonts w:eastAsia="Times New Roman" w:cs="Times New Roman"/>
                <w:color w:val="000000"/>
                <w:sz w:val="16"/>
                <w:szCs w:val="16"/>
              </w:rPr>
            </w:pPr>
            <w:r>
              <w:rPr>
                <w:rFonts w:eastAsia="Times New Roman" w:cs="Times New Roman"/>
                <w:color w:val="000000"/>
                <w:sz w:val="16"/>
                <w:szCs w:val="16"/>
              </w:rPr>
              <w:t>10</w:t>
            </w:r>
            <w:r w:rsidR="00BB63A2">
              <w:rPr>
                <w:rFonts w:eastAsia="Times New Roman" w:cs="Times New Roman"/>
                <w:color w:val="000000"/>
                <w:sz w:val="16"/>
                <w:szCs w:val="16"/>
              </w:rPr>
              <w:t>.</w:t>
            </w:r>
            <w:r>
              <w:rPr>
                <w:rFonts w:eastAsia="Times New Roman" w:cs="Times New Roman"/>
                <w:color w:val="000000"/>
                <w:sz w:val="16"/>
                <w:szCs w:val="16"/>
              </w:rPr>
              <w:t>0%</w:t>
            </w:r>
          </w:p>
        </w:tc>
        <w:tc>
          <w:tcPr>
            <w:tcW w:w="567" w:type="dxa"/>
            <w:gridSpan w:val="3"/>
            <w:tcBorders>
              <w:top w:val="single" w:sz="8" w:space="0" w:color="auto"/>
              <w:left w:val="nil"/>
              <w:bottom w:val="nil"/>
              <w:right w:val="nil"/>
            </w:tcBorders>
            <w:shd w:val="clear" w:color="000000" w:fill="FFFFFF"/>
            <w:tcMar>
              <w:top w:w="15" w:type="dxa"/>
              <w:left w:w="15" w:type="dxa"/>
              <w:bottom w:w="0" w:type="dxa"/>
              <w:right w:w="15" w:type="dxa"/>
            </w:tcMar>
            <w:vAlign w:val="center"/>
            <w:hideMark/>
          </w:tcPr>
          <w:p w14:paraId="2894B7D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59</w:t>
            </w:r>
            <w:r w:rsidR="00BB63A2">
              <w:rPr>
                <w:rFonts w:eastAsia="Times New Roman" w:cs="Times New Roman"/>
                <w:color w:val="000000"/>
                <w:sz w:val="16"/>
                <w:szCs w:val="16"/>
              </w:rPr>
              <w:t>.</w:t>
            </w:r>
            <w:r>
              <w:rPr>
                <w:rFonts w:eastAsia="Times New Roman" w:cs="Times New Roman"/>
                <w:color w:val="000000"/>
                <w:sz w:val="16"/>
                <w:szCs w:val="16"/>
              </w:rPr>
              <w:t>3%</w:t>
            </w:r>
          </w:p>
        </w:tc>
        <w:tc>
          <w:tcPr>
            <w:tcW w:w="425" w:type="dxa"/>
            <w:tcBorders>
              <w:top w:val="single" w:sz="8" w:space="0" w:color="auto"/>
              <w:left w:val="nil"/>
              <w:bottom w:val="nil"/>
              <w:right w:val="single" w:sz="12" w:space="0" w:color="auto"/>
            </w:tcBorders>
            <w:shd w:val="clear" w:color="000000" w:fill="FFFFFF"/>
            <w:tcMar>
              <w:top w:w="15" w:type="dxa"/>
              <w:left w:w="15" w:type="dxa"/>
              <w:bottom w:w="0" w:type="dxa"/>
              <w:right w:w="15" w:type="dxa"/>
            </w:tcMar>
            <w:vAlign w:val="center"/>
            <w:hideMark/>
          </w:tcPr>
          <w:p w14:paraId="6C5E585F"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29</w:t>
            </w:r>
            <w:r w:rsidR="00BB63A2">
              <w:rPr>
                <w:rFonts w:eastAsia="Times New Roman" w:cs="Times New Roman"/>
                <w:color w:val="000000"/>
                <w:sz w:val="16"/>
                <w:szCs w:val="16"/>
              </w:rPr>
              <w:t>.</w:t>
            </w:r>
            <w:r>
              <w:rPr>
                <w:rFonts w:eastAsia="Times New Roman" w:cs="Times New Roman"/>
                <w:color w:val="000000"/>
                <w:sz w:val="16"/>
                <w:szCs w:val="16"/>
              </w:rPr>
              <w:t>2%</w:t>
            </w:r>
          </w:p>
        </w:tc>
      </w:tr>
      <w:tr w:rsidR="00BB63A2" w14:paraId="1BFD7459" w14:textId="77777777" w:rsidTr="008F5AC6">
        <w:trPr>
          <w:trHeight w:val="216"/>
        </w:trPr>
        <w:tc>
          <w:tcPr>
            <w:tcW w:w="2398" w:type="dxa"/>
            <w:tcBorders>
              <w:top w:val="nil"/>
              <w:left w:val="single" w:sz="12" w:space="0" w:color="auto"/>
              <w:bottom w:val="single" w:sz="12" w:space="0" w:color="auto"/>
              <w:right w:val="nil"/>
            </w:tcBorders>
            <w:shd w:val="clear" w:color="000000" w:fill="FFFFFF"/>
            <w:tcMar>
              <w:top w:w="15" w:type="dxa"/>
              <w:left w:w="15" w:type="dxa"/>
              <w:bottom w:w="0" w:type="dxa"/>
              <w:right w:w="15" w:type="dxa"/>
            </w:tcMar>
            <w:vAlign w:val="center"/>
            <w:hideMark/>
          </w:tcPr>
          <w:p w14:paraId="63A9E61B" w14:textId="77777777" w:rsidR="00E10A3B" w:rsidRPr="00DC3E25" w:rsidRDefault="00E10A3B">
            <w:pPr>
              <w:rPr>
                <w:rFonts w:eastAsia="Times New Roman" w:cs="Times New Roman"/>
                <w:b/>
                <w:bCs/>
                <w:color w:val="000000"/>
                <w:sz w:val="16"/>
                <w:szCs w:val="16"/>
                <w:lang w:val="es-ES_tradnl"/>
              </w:rPr>
            </w:pPr>
            <w:r w:rsidRPr="00DC3E25">
              <w:rPr>
                <w:rFonts w:eastAsia="Times New Roman" w:cs="Times New Roman"/>
                <w:b/>
                <w:bCs/>
                <w:color w:val="000000"/>
                <w:sz w:val="16"/>
                <w:szCs w:val="16"/>
                <w:lang w:val="es-ES_tradnl"/>
              </w:rPr>
              <w:t>Proporciones de Población</w:t>
            </w:r>
          </w:p>
        </w:tc>
        <w:tc>
          <w:tcPr>
            <w:tcW w:w="674" w:type="dxa"/>
            <w:tcBorders>
              <w:top w:val="nil"/>
              <w:left w:val="single" w:sz="8" w:space="0" w:color="auto"/>
              <w:bottom w:val="single" w:sz="12" w:space="0" w:color="auto"/>
              <w:right w:val="nil"/>
            </w:tcBorders>
            <w:shd w:val="clear" w:color="000000" w:fill="FFFFFF"/>
            <w:tcMar>
              <w:top w:w="15" w:type="dxa"/>
              <w:left w:w="15" w:type="dxa"/>
              <w:bottom w:w="0" w:type="dxa"/>
              <w:right w:w="15" w:type="dxa"/>
            </w:tcMar>
            <w:vAlign w:val="center"/>
            <w:hideMark/>
          </w:tcPr>
          <w:p w14:paraId="07ED82C9"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5</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77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DBF1EDA"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6</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708"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80F761F"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11</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43376C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27</w:t>
            </w:r>
            <w:r w:rsidR="00BB63A2">
              <w:rPr>
                <w:rFonts w:eastAsia="Times New Roman" w:cs="Times New Roman"/>
                <w:color w:val="000000"/>
                <w:sz w:val="16"/>
                <w:szCs w:val="16"/>
              </w:rPr>
              <w:t>.</w:t>
            </w:r>
            <w:r>
              <w:rPr>
                <w:rFonts w:eastAsia="Times New Roman" w:cs="Times New Roman"/>
                <w:color w:val="000000"/>
                <w:sz w:val="16"/>
                <w:szCs w:val="16"/>
              </w:rPr>
              <w:t>8%</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356173C2"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53</w:t>
            </w:r>
            <w:r w:rsidR="00BB63A2">
              <w:rPr>
                <w:rFonts w:eastAsia="Times New Roman" w:cs="Times New Roman"/>
                <w:color w:val="000000"/>
                <w:sz w:val="16"/>
                <w:szCs w:val="16"/>
              </w:rPr>
              <w:t>.</w:t>
            </w:r>
            <w:r>
              <w:rPr>
                <w:rFonts w:eastAsia="Times New Roman" w:cs="Times New Roman"/>
                <w:color w:val="000000"/>
                <w:sz w:val="16"/>
                <w:szCs w:val="16"/>
              </w:rPr>
              <w:t>8%</w:t>
            </w:r>
          </w:p>
        </w:tc>
        <w:tc>
          <w:tcPr>
            <w:tcW w:w="567" w:type="dxa"/>
            <w:tcBorders>
              <w:top w:val="nil"/>
              <w:left w:val="nil"/>
              <w:bottom w:val="single" w:sz="12" w:space="0" w:color="auto"/>
              <w:right w:val="single" w:sz="8" w:space="0" w:color="auto"/>
            </w:tcBorders>
            <w:shd w:val="clear" w:color="000000" w:fill="FFFFFF"/>
            <w:tcMar>
              <w:top w:w="15" w:type="dxa"/>
              <w:left w:w="15" w:type="dxa"/>
              <w:bottom w:w="0" w:type="dxa"/>
              <w:right w:w="15" w:type="dxa"/>
            </w:tcMar>
            <w:vAlign w:val="center"/>
            <w:hideMark/>
          </w:tcPr>
          <w:p w14:paraId="76A2B8C8"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w:t>
            </w:r>
            <w:r w:rsidR="00BB63A2">
              <w:rPr>
                <w:rFonts w:eastAsia="Times New Roman" w:cs="Times New Roman"/>
                <w:color w:val="000000"/>
                <w:sz w:val="16"/>
                <w:szCs w:val="16"/>
              </w:rPr>
              <w:t>.</w:t>
            </w:r>
            <w:r>
              <w:rPr>
                <w:rFonts w:eastAsia="Times New Roman" w:cs="Times New Roman"/>
                <w:color w:val="000000"/>
                <w:sz w:val="16"/>
                <w:szCs w:val="16"/>
              </w:rPr>
              <w:t>8%</w:t>
            </w:r>
          </w:p>
        </w:tc>
        <w:tc>
          <w:tcPr>
            <w:tcW w:w="709"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5B97D2A8" w14:textId="77777777" w:rsidR="00E10A3B" w:rsidRDefault="00E10A3B">
            <w:pPr>
              <w:rPr>
                <w:rFonts w:eastAsia="Times New Roman" w:cs="Times New Roman"/>
                <w:b/>
                <w:bCs/>
                <w:color w:val="000000"/>
                <w:sz w:val="16"/>
                <w:szCs w:val="16"/>
              </w:rPr>
            </w:pPr>
            <w:r>
              <w:rPr>
                <w:rFonts w:eastAsia="Times New Roman" w:cs="Times New Roman"/>
                <w:b/>
                <w:bCs/>
                <w:color w:val="000000"/>
                <w:sz w:val="16"/>
                <w:szCs w:val="16"/>
              </w:rPr>
              <w:t>5</w:t>
            </w:r>
            <w:r w:rsidR="00BB63A2">
              <w:rPr>
                <w:rFonts w:eastAsia="Times New Roman" w:cs="Times New Roman"/>
                <w:b/>
                <w:bCs/>
                <w:color w:val="000000"/>
                <w:sz w:val="16"/>
                <w:szCs w:val="16"/>
              </w:rPr>
              <w:t>.</w:t>
            </w:r>
            <w:r>
              <w:rPr>
                <w:rFonts w:eastAsia="Times New Roman" w:cs="Times New Roman"/>
                <w:b/>
                <w:bCs/>
                <w:color w:val="000000"/>
                <w:sz w:val="16"/>
                <w:szCs w:val="16"/>
              </w:rPr>
              <w:t>1%</w:t>
            </w:r>
          </w:p>
        </w:tc>
        <w:tc>
          <w:tcPr>
            <w:tcW w:w="851"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A795690" w14:textId="77777777" w:rsidR="00E10A3B" w:rsidRPr="00C25134" w:rsidRDefault="00E10A3B">
            <w:pPr>
              <w:rPr>
                <w:rFonts w:eastAsia="Times New Roman" w:cs="Times New Roman"/>
                <w:color w:val="000000"/>
                <w:sz w:val="16"/>
                <w:szCs w:val="16"/>
              </w:rPr>
            </w:pPr>
            <w:r w:rsidRPr="00C25134">
              <w:rPr>
                <w:rFonts w:eastAsia="Times New Roman" w:cs="Times New Roman"/>
                <w:color w:val="000000"/>
                <w:sz w:val="16"/>
                <w:szCs w:val="16"/>
              </w:rPr>
              <w:t>6</w:t>
            </w:r>
            <w:r w:rsidR="00BB63A2">
              <w:rPr>
                <w:rFonts w:eastAsia="Times New Roman" w:cs="Times New Roman"/>
                <w:color w:val="000000"/>
                <w:sz w:val="16"/>
                <w:szCs w:val="16"/>
              </w:rPr>
              <w:t>.</w:t>
            </w:r>
            <w:r w:rsidRPr="00C25134">
              <w:rPr>
                <w:rFonts w:eastAsia="Times New Roman" w:cs="Times New Roman"/>
                <w:color w:val="000000"/>
                <w:sz w:val="16"/>
                <w:szCs w:val="16"/>
              </w:rPr>
              <w:t>5%</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4BFAC2DB" w14:textId="77777777" w:rsidR="00E10A3B" w:rsidRPr="00C25134" w:rsidRDefault="00E10A3B">
            <w:pPr>
              <w:rPr>
                <w:rFonts w:eastAsia="Times New Roman" w:cs="Times New Roman"/>
                <w:b/>
                <w:bCs/>
                <w:color w:val="000000"/>
                <w:sz w:val="16"/>
                <w:szCs w:val="16"/>
              </w:rPr>
            </w:pPr>
            <w:r w:rsidRPr="00C25134">
              <w:rPr>
                <w:rFonts w:eastAsia="Times New Roman" w:cs="Times New Roman"/>
                <w:b/>
                <w:bCs/>
                <w:color w:val="000000"/>
                <w:sz w:val="16"/>
                <w:szCs w:val="16"/>
              </w:rPr>
              <w:t>11</w:t>
            </w:r>
            <w:r w:rsidR="00BB63A2">
              <w:rPr>
                <w:rFonts w:eastAsia="Times New Roman" w:cs="Times New Roman"/>
                <w:b/>
                <w:bCs/>
                <w:color w:val="000000"/>
                <w:sz w:val="16"/>
                <w:szCs w:val="16"/>
              </w:rPr>
              <w:t>.</w:t>
            </w:r>
            <w:r w:rsidRPr="00C25134">
              <w:rPr>
                <w:rFonts w:eastAsia="Times New Roman" w:cs="Times New Roman"/>
                <w:b/>
                <w:bCs/>
                <w:color w:val="000000"/>
                <w:sz w:val="16"/>
                <w:szCs w:val="16"/>
              </w:rPr>
              <w:t>6%</w:t>
            </w:r>
          </w:p>
        </w:tc>
        <w:tc>
          <w:tcPr>
            <w:tcW w:w="567" w:type="dxa"/>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6E121EA7" w14:textId="77777777" w:rsidR="00E10A3B" w:rsidRDefault="00E10A3B">
            <w:pPr>
              <w:rPr>
                <w:rFonts w:eastAsia="Times New Roman" w:cs="Times New Roman"/>
                <w:color w:val="000000"/>
                <w:sz w:val="16"/>
                <w:szCs w:val="16"/>
              </w:rPr>
            </w:pPr>
            <w:r>
              <w:rPr>
                <w:rFonts w:eastAsia="Times New Roman" w:cs="Times New Roman"/>
                <w:color w:val="000000"/>
                <w:sz w:val="16"/>
                <w:szCs w:val="16"/>
              </w:rPr>
              <w:t>27</w:t>
            </w:r>
            <w:r w:rsidR="00BB63A2">
              <w:rPr>
                <w:rFonts w:eastAsia="Times New Roman" w:cs="Times New Roman"/>
                <w:color w:val="000000"/>
                <w:sz w:val="16"/>
                <w:szCs w:val="16"/>
              </w:rPr>
              <w:t>.</w:t>
            </w:r>
            <w:r>
              <w:rPr>
                <w:rFonts w:eastAsia="Times New Roman" w:cs="Times New Roman"/>
                <w:color w:val="000000"/>
                <w:sz w:val="16"/>
                <w:szCs w:val="16"/>
              </w:rPr>
              <w:t>8%</w:t>
            </w:r>
          </w:p>
        </w:tc>
        <w:tc>
          <w:tcPr>
            <w:tcW w:w="567" w:type="dxa"/>
            <w:gridSpan w:val="3"/>
            <w:tcBorders>
              <w:top w:val="nil"/>
              <w:left w:val="nil"/>
              <w:bottom w:val="single" w:sz="12" w:space="0" w:color="auto"/>
              <w:right w:val="nil"/>
            </w:tcBorders>
            <w:shd w:val="clear" w:color="000000" w:fill="FFFFFF"/>
            <w:tcMar>
              <w:top w:w="15" w:type="dxa"/>
              <w:left w:w="15" w:type="dxa"/>
              <w:bottom w:w="0" w:type="dxa"/>
              <w:right w:w="15" w:type="dxa"/>
            </w:tcMar>
            <w:vAlign w:val="center"/>
            <w:hideMark/>
          </w:tcPr>
          <w:p w14:paraId="482ED75E" w14:textId="77777777" w:rsidR="00E10A3B" w:rsidRDefault="00E10A3B">
            <w:pPr>
              <w:rPr>
                <w:rFonts w:eastAsia="Times New Roman" w:cs="Times New Roman"/>
                <w:color w:val="000000"/>
                <w:sz w:val="16"/>
                <w:szCs w:val="16"/>
              </w:rPr>
            </w:pPr>
            <w:r>
              <w:rPr>
                <w:rFonts w:eastAsia="Times New Roman" w:cs="Times New Roman"/>
                <w:color w:val="000000"/>
                <w:sz w:val="16"/>
                <w:szCs w:val="16"/>
              </w:rPr>
              <w:t>53</w:t>
            </w:r>
            <w:r w:rsidR="00BB63A2">
              <w:rPr>
                <w:rFonts w:eastAsia="Times New Roman" w:cs="Times New Roman"/>
                <w:color w:val="000000"/>
                <w:sz w:val="16"/>
                <w:szCs w:val="16"/>
              </w:rPr>
              <w:t>.</w:t>
            </w:r>
            <w:r>
              <w:rPr>
                <w:rFonts w:eastAsia="Times New Roman" w:cs="Times New Roman"/>
                <w:color w:val="000000"/>
                <w:sz w:val="16"/>
                <w:szCs w:val="16"/>
              </w:rPr>
              <w:t>8%</w:t>
            </w:r>
          </w:p>
        </w:tc>
        <w:tc>
          <w:tcPr>
            <w:tcW w:w="425" w:type="dxa"/>
            <w:tcBorders>
              <w:top w:val="nil"/>
              <w:left w:val="nil"/>
              <w:bottom w:val="single" w:sz="12" w:space="0" w:color="auto"/>
              <w:right w:val="single" w:sz="12" w:space="0" w:color="auto"/>
            </w:tcBorders>
            <w:shd w:val="clear" w:color="000000" w:fill="FFFFFF"/>
            <w:tcMar>
              <w:top w:w="15" w:type="dxa"/>
              <w:left w:w="15" w:type="dxa"/>
              <w:bottom w:w="0" w:type="dxa"/>
              <w:right w:w="15" w:type="dxa"/>
            </w:tcMar>
            <w:vAlign w:val="center"/>
            <w:hideMark/>
          </w:tcPr>
          <w:p w14:paraId="4808FDCD" w14:textId="77777777" w:rsidR="00E10A3B" w:rsidRDefault="00E10A3B">
            <w:pPr>
              <w:rPr>
                <w:rFonts w:eastAsia="Times New Roman" w:cs="Times New Roman"/>
                <w:color w:val="000000"/>
                <w:sz w:val="16"/>
                <w:szCs w:val="16"/>
              </w:rPr>
            </w:pPr>
            <w:r>
              <w:rPr>
                <w:rFonts w:eastAsia="Times New Roman" w:cs="Times New Roman"/>
                <w:color w:val="000000"/>
                <w:sz w:val="16"/>
                <w:szCs w:val="16"/>
              </w:rPr>
              <w:t>6</w:t>
            </w:r>
            <w:r w:rsidR="00BB63A2">
              <w:rPr>
                <w:rFonts w:eastAsia="Times New Roman" w:cs="Times New Roman"/>
                <w:color w:val="000000"/>
                <w:sz w:val="16"/>
                <w:szCs w:val="16"/>
              </w:rPr>
              <w:t>.</w:t>
            </w:r>
            <w:r>
              <w:rPr>
                <w:rFonts w:eastAsia="Times New Roman" w:cs="Times New Roman"/>
                <w:color w:val="000000"/>
                <w:sz w:val="16"/>
                <w:szCs w:val="16"/>
              </w:rPr>
              <w:t>8%</w:t>
            </w:r>
          </w:p>
        </w:tc>
      </w:tr>
    </w:tbl>
    <w:p w14:paraId="656529C2" w14:textId="77777777" w:rsidR="00366400" w:rsidRPr="009A2575" w:rsidRDefault="009A2575" w:rsidP="00B9523A">
      <w:pPr>
        <w:rPr>
          <w:sz w:val="20"/>
          <w:szCs w:val="20"/>
          <w:lang w:val="es-ES_tradnl"/>
        </w:rPr>
      </w:pPr>
      <w:r w:rsidRPr="009A2575">
        <w:rPr>
          <w:sz w:val="20"/>
          <w:szCs w:val="20"/>
          <w:lang w:val="es-ES_tradnl"/>
        </w:rPr>
        <w:lastRenderedPageBreak/>
        <w:t>Fuentes</w:t>
      </w:r>
      <w:r w:rsidR="00366400" w:rsidRPr="009A2575">
        <w:rPr>
          <w:sz w:val="20"/>
          <w:szCs w:val="20"/>
          <w:lang w:val="es-ES_tradnl"/>
        </w:rPr>
        <w:t xml:space="preserve">: Argentina: </w:t>
      </w:r>
      <w:proofErr w:type="spellStart"/>
      <w:r w:rsidR="00366400" w:rsidRPr="009A2575">
        <w:rPr>
          <w:sz w:val="20"/>
          <w:szCs w:val="20"/>
          <w:lang w:val="es-ES_tradnl"/>
        </w:rPr>
        <w:t>Lustig</w:t>
      </w:r>
      <w:proofErr w:type="spellEnd"/>
      <w:r w:rsidR="00366400" w:rsidRPr="009A2575">
        <w:rPr>
          <w:sz w:val="20"/>
          <w:szCs w:val="20"/>
          <w:lang w:val="es-ES_tradnl"/>
        </w:rPr>
        <w:t xml:space="preserve"> </w:t>
      </w:r>
      <w:r w:rsidRPr="009A2575">
        <w:rPr>
          <w:sz w:val="20"/>
          <w:szCs w:val="20"/>
          <w:lang w:val="es-ES_tradnl"/>
        </w:rPr>
        <w:t>y</w:t>
      </w:r>
      <w:r w:rsidR="00366400" w:rsidRPr="009A2575">
        <w:rPr>
          <w:sz w:val="20"/>
          <w:szCs w:val="20"/>
          <w:lang w:val="es-ES_tradnl"/>
        </w:rPr>
        <w:t xml:space="preserve"> </w:t>
      </w:r>
      <w:proofErr w:type="spellStart"/>
      <w:r w:rsidR="00366400" w:rsidRPr="009A2575">
        <w:rPr>
          <w:sz w:val="20"/>
          <w:szCs w:val="20"/>
          <w:lang w:val="es-ES_tradnl"/>
        </w:rPr>
        <w:t>Pessino</w:t>
      </w:r>
      <w:proofErr w:type="spellEnd"/>
      <w:r w:rsidR="00366400" w:rsidRPr="009A2575">
        <w:rPr>
          <w:sz w:val="20"/>
          <w:szCs w:val="20"/>
          <w:lang w:val="es-ES_tradnl"/>
        </w:rPr>
        <w:t>; Bolivia: Paz Arauco et al.</w:t>
      </w:r>
      <w:r w:rsidR="0012662A">
        <w:rPr>
          <w:sz w:val="20"/>
          <w:szCs w:val="20"/>
          <w:lang w:val="es-ES_tradnl"/>
        </w:rPr>
        <w:t>; Bras</w:t>
      </w:r>
      <w:r w:rsidRPr="009A2575">
        <w:rPr>
          <w:sz w:val="20"/>
          <w:szCs w:val="20"/>
          <w:lang w:val="es-ES_tradnl"/>
        </w:rPr>
        <w:t xml:space="preserve">il: </w:t>
      </w:r>
      <w:proofErr w:type="spellStart"/>
      <w:r w:rsidRPr="009A2575">
        <w:rPr>
          <w:sz w:val="20"/>
          <w:szCs w:val="20"/>
          <w:lang w:val="es-ES_tradnl"/>
        </w:rPr>
        <w:t>Higgins</w:t>
      </w:r>
      <w:proofErr w:type="spellEnd"/>
      <w:r w:rsidRPr="009A2575">
        <w:rPr>
          <w:sz w:val="20"/>
          <w:szCs w:val="20"/>
          <w:lang w:val="es-ES_tradnl"/>
        </w:rPr>
        <w:t xml:space="preserve"> y</w:t>
      </w:r>
      <w:r>
        <w:rPr>
          <w:sz w:val="20"/>
          <w:szCs w:val="20"/>
          <w:lang w:val="es-ES_tradnl"/>
        </w:rPr>
        <w:t xml:space="preserve"> Pereira</w:t>
      </w:r>
      <w:r w:rsidR="00366400" w:rsidRPr="009A2575">
        <w:rPr>
          <w:sz w:val="20"/>
          <w:szCs w:val="20"/>
          <w:lang w:val="es-ES_tradnl"/>
        </w:rPr>
        <w:t xml:space="preserve">; </w:t>
      </w:r>
      <w:r w:rsidRPr="009A2575">
        <w:rPr>
          <w:sz w:val="20"/>
          <w:szCs w:val="20"/>
          <w:lang w:val="es-ES_tradnl"/>
        </w:rPr>
        <w:t>México</w:t>
      </w:r>
      <w:r w:rsidR="00366400" w:rsidRPr="009A2575">
        <w:rPr>
          <w:sz w:val="20"/>
          <w:szCs w:val="20"/>
          <w:lang w:val="es-ES_tradnl"/>
        </w:rPr>
        <w:t xml:space="preserve">: Scott; </w:t>
      </w:r>
      <w:r w:rsidRPr="009A2575">
        <w:rPr>
          <w:sz w:val="20"/>
          <w:szCs w:val="20"/>
          <w:lang w:val="es-ES_tradnl"/>
        </w:rPr>
        <w:t>Perú</w:t>
      </w:r>
      <w:r w:rsidR="00366400" w:rsidRPr="009A2575">
        <w:rPr>
          <w:sz w:val="20"/>
          <w:szCs w:val="20"/>
          <w:lang w:val="es-ES_tradnl"/>
        </w:rPr>
        <w:t>: Jaramillo</w:t>
      </w:r>
      <w:r>
        <w:rPr>
          <w:sz w:val="20"/>
          <w:szCs w:val="20"/>
          <w:lang w:val="es-ES_tradnl"/>
        </w:rPr>
        <w:t>; y</w:t>
      </w:r>
      <w:r w:rsidR="00366400" w:rsidRPr="009A2575">
        <w:rPr>
          <w:sz w:val="20"/>
          <w:szCs w:val="20"/>
          <w:lang w:val="es-ES_tradnl"/>
        </w:rPr>
        <w:t xml:space="preserve"> Uruguay: </w:t>
      </w:r>
      <w:proofErr w:type="spellStart"/>
      <w:r w:rsidR="00366400" w:rsidRPr="009A2575">
        <w:rPr>
          <w:sz w:val="20"/>
          <w:szCs w:val="20"/>
          <w:lang w:val="es-ES_tradnl"/>
        </w:rPr>
        <w:t>Bucheli</w:t>
      </w:r>
      <w:proofErr w:type="spellEnd"/>
      <w:r w:rsidR="00366400" w:rsidRPr="009A2575">
        <w:rPr>
          <w:sz w:val="20"/>
          <w:szCs w:val="20"/>
          <w:lang w:val="es-ES_tradnl"/>
        </w:rPr>
        <w:t xml:space="preserve"> et al. </w:t>
      </w:r>
      <w:r w:rsidR="00913285">
        <w:rPr>
          <w:sz w:val="20"/>
          <w:szCs w:val="20"/>
          <w:lang w:val="es-ES_tradnl"/>
        </w:rPr>
        <w:t xml:space="preserve">Todas </w:t>
      </w:r>
      <w:r>
        <w:rPr>
          <w:sz w:val="20"/>
          <w:szCs w:val="20"/>
          <w:lang w:val="es-ES_tradnl"/>
        </w:rPr>
        <w:t>de próxima publicación</w:t>
      </w:r>
      <w:r w:rsidR="00366400" w:rsidRPr="009A2575">
        <w:rPr>
          <w:sz w:val="20"/>
          <w:szCs w:val="20"/>
          <w:lang w:val="es-ES_tradnl"/>
        </w:rPr>
        <w:t>.</w:t>
      </w:r>
    </w:p>
    <w:p w14:paraId="74FFF6DA" w14:textId="77777777" w:rsidR="00366400" w:rsidRPr="009A2575" w:rsidRDefault="00703D09" w:rsidP="00B9523A">
      <w:pPr>
        <w:rPr>
          <w:sz w:val="20"/>
          <w:szCs w:val="20"/>
          <w:lang w:val="es-ES_tradnl"/>
        </w:rPr>
      </w:pPr>
      <w:r w:rsidRPr="009A2575">
        <w:rPr>
          <w:sz w:val="20"/>
          <w:szCs w:val="20"/>
          <w:lang w:val="es-ES_tradnl"/>
        </w:rPr>
        <w:t>Nota</w:t>
      </w:r>
      <w:r w:rsidR="00366400" w:rsidRPr="009A2575">
        <w:rPr>
          <w:sz w:val="20"/>
          <w:szCs w:val="20"/>
          <w:lang w:val="es-ES_tradnl"/>
        </w:rPr>
        <w:t>s:</w:t>
      </w:r>
    </w:p>
    <w:p w14:paraId="1AAE014F" w14:textId="77777777" w:rsidR="00366400" w:rsidRPr="009A2575" w:rsidRDefault="00845DA3" w:rsidP="00B9523A">
      <w:pPr>
        <w:rPr>
          <w:sz w:val="20"/>
          <w:szCs w:val="20"/>
          <w:lang w:val="es-ES_tradnl"/>
        </w:rPr>
      </w:pPr>
      <w:r>
        <w:rPr>
          <w:sz w:val="20"/>
          <w:szCs w:val="20"/>
          <w:lang w:val="es-ES_tradnl"/>
        </w:rPr>
        <w:t xml:space="preserve">“-.-“: </w:t>
      </w:r>
      <w:r w:rsidR="005A658F">
        <w:rPr>
          <w:sz w:val="20"/>
          <w:szCs w:val="20"/>
          <w:lang w:val="es-ES_tradnl"/>
        </w:rPr>
        <w:t>no</w:t>
      </w:r>
      <w:r w:rsidR="00C10714" w:rsidRPr="009A2575">
        <w:rPr>
          <w:sz w:val="20"/>
          <w:szCs w:val="20"/>
          <w:lang w:val="es-ES_tradnl"/>
        </w:rPr>
        <w:t xml:space="preserve"> aplica</w:t>
      </w:r>
    </w:p>
    <w:p w14:paraId="2074EDC5" w14:textId="77777777" w:rsidR="00366400" w:rsidRPr="009A2575" w:rsidRDefault="00845DA3" w:rsidP="00B9523A">
      <w:pPr>
        <w:rPr>
          <w:sz w:val="20"/>
          <w:szCs w:val="20"/>
          <w:lang w:val="es-ES_tradnl"/>
        </w:rPr>
      </w:pPr>
      <w:r>
        <w:rPr>
          <w:sz w:val="20"/>
          <w:szCs w:val="20"/>
          <w:lang w:val="es-ES_tradnl"/>
        </w:rPr>
        <w:t>“</w:t>
      </w:r>
      <w:proofErr w:type="spellStart"/>
      <w:r w:rsidR="00C10714" w:rsidRPr="009A2575">
        <w:rPr>
          <w:sz w:val="20"/>
          <w:szCs w:val="20"/>
          <w:lang w:val="es-ES_tradnl"/>
        </w:rPr>
        <w:t>nd</w:t>
      </w:r>
      <w:proofErr w:type="spellEnd"/>
      <w:r>
        <w:rPr>
          <w:sz w:val="20"/>
          <w:szCs w:val="20"/>
          <w:lang w:val="es-ES_tradnl"/>
        </w:rPr>
        <w:t>”</w:t>
      </w:r>
      <w:r w:rsidRPr="009A2575">
        <w:rPr>
          <w:sz w:val="20"/>
          <w:szCs w:val="20"/>
          <w:lang w:val="es-ES_tradnl"/>
        </w:rPr>
        <w:t xml:space="preserve">: </w:t>
      </w:r>
      <w:r w:rsidR="00C10714" w:rsidRPr="009A2575">
        <w:rPr>
          <w:sz w:val="20"/>
          <w:szCs w:val="20"/>
          <w:lang w:val="es-ES_tradnl"/>
        </w:rPr>
        <w:t>no disponible</w:t>
      </w:r>
    </w:p>
    <w:p w14:paraId="6411AE95" w14:textId="1F5A5BC7" w:rsidR="00C10714" w:rsidRPr="003A1BC8" w:rsidRDefault="00C10714" w:rsidP="00A94A64">
      <w:pPr>
        <w:pStyle w:val="ListParagraph"/>
        <w:numPr>
          <w:ilvl w:val="0"/>
          <w:numId w:val="15"/>
        </w:numPr>
        <w:ind w:left="180" w:hanging="180"/>
        <w:rPr>
          <w:sz w:val="20"/>
          <w:szCs w:val="20"/>
          <w:lang w:val="es-ES_tradnl"/>
        </w:rPr>
      </w:pPr>
      <w:r w:rsidRPr="00754935">
        <w:rPr>
          <w:sz w:val="20"/>
          <w:szCs w:val="20"/>
          <w:lang w:val="es-ES_tradnl"/>
        </w:rPr>
        <w:t>Los grupos de ingresos se basan en el ingreso d</w:t>
      </w:r>
      <w:r w:rsidR="009A2575">
        <w:rPr>
          <w:sz w:val="20"/>
          <w:szCs w:val="20"/>
          <w:lang w:val="es-ES_tradnl"/>
        </w:rPr>
        <w:t>e mercado neto medido en US$ PPA</w:t>
      </w:r>
      <w:r w:rsidRPr="00754935">
        <w:rPr>
          <w:sz w:val="20"/>
          <w:szCs w:val="20"/>
          <w:lang w:val="es-ES_tradnl"/>
        </w:rPr>
        <w:t xml:space="preserve"> por día para Argentina, Bolivia y México</w:t>
      </w:r>
      <w:r w:rsidR="009A2575">
        <w:rPr>
          <w:sz w:val="20"/>
          <w:szCs w:val="20"/>
          <w:lang w:val="es-ES_tradnl"/>
        </w:rPr>
        <w:t>,</w:t>
      </w:r>
      <w:r w:rsidRPr="00754935">
        <w:rPr>
          <w:sz w:val="20"/>
          <w:szCs w:val="20"/>
          <w:lang w:val="es-ES_tradnl"/>
        </w:rPr>
        <w:t xml:space="preserve"> y en el ingreso de mercado medido </w:t>
      </w:r>
      <w:r w:rsidR="009A2575">
        <w:rPr>
          <w:sz w:val="20"/>
          <w:szCs w:val="20"/>
          <w:lang w:val="es-ES_tradnl"/>
        </w:rPr>
        <w:t>en US$ PPA</w:t>
      </w:r>
      <w:r w:rsidRPr="00754935">
        <w:rPr>
          <w:sz w:val="20"/>
          <w:szCs w:val="20"/>
          <w:lang w:val="es-ES_tradnl"/>
        </w:rPr>
        <w:t xml:space="preserve"> por día</w:t>
      </w:r>
      <w:r w:rsidR="00754935" w:rsidRPr="00754935">
        <w:rPr>
          <w:sz w:val="20"/>
          <w:szCs w:val="20"/>
          <w:lang w:val="es-ES_tradnl"/>
        </w:rPr>
        <w:t xml:space="preserve"> para Brasil, </w:t>
      </w:r>
      <w:proofErr w:type="spellStart"/>
      <w:r w:rsidR="00754935" w:rsidRPr="00754935">
        <w:rPr>
          <w:sz w:val="20"/>
          <w:szCs w:val="20"/>
          <w:lang w:val="es-ES_tradnl"/>
        </w:rPr>
        <w:t>Perú</w:t>
      </w:r>
      <w:r w:rsidR="001234E6">
        <w:rPr>
          <w:sz w:val="20"/>
          <w:szCs w:val="20"/>
          <w:lang w:val="es-ES_tradnl"/>
        </w:rPr>
        <w:t>y</w:t>
      </w:r>
      <w:proofErr w:type="spellEnd"/>
      <w:r w:rsidR="00754935" w:rsidRPr="00754935">
        <w:rPr>
          <w:sz w:val="20"/>
          <w:szCs w:val="20"/>
          <w:lang w:val="es-ES_tradnl"/>
        </w:rPr>
        <w:t xml:space="preserve"> Uruguay. </w:t>
      </w:r>
      <w:r w:rsidR="00754935" w:rsidRPr="003A1BC8">
        <w:rPr>
          <w:sz w:val="20"/>
          <w:szCs w:val="20"/>
          <w:lang w:val="es-ES_tradnl"/>
        </w:rPr>
        <w:t xml:space="preserve">Ni </w:t>
      </w:r>
      <w:r w:rsidR="00845DA3" w:rsidRPr="003A1BC8">
        <w:rPr>
          <w:sz w:val="20"/>
          <w:szCs w:val="20"/>
          <w:lang w:val="es-ES_tradnl"/>
        </w:rPr>
        <w:t xml:space="preserve">los </w:t>
      </w:r>
      <w:r w:rsidR="00754935" w:rsidRPr="003A1BC8">
        <w:rPr>
          <w:sz w:val="20"/>
          <w:szCs w:val="20"/>
          <w:lang w:val="es-ES_tradnl"/>
        </w:rPr>
        <w:t xml:space="preserve">ingresos ni </w:t>
      </w:r>
      <w:r w:rsidR="00845DA3" w:rsidRPr="003A1BC8">
        <w:rPr>
          <w:sz w:val="20"/>
          <w:szCs w:val="20"/>
          <w:lang w:val="es-ES_tradnl"/>
        </w:rPr>
        <w:t xml:space="preserve">los </w:t>
      </w:r>
      <w:r w:rsidR="00754935" w:rsidRPr="003A1BC8">
        <w:rPr>
          <w:sz w:val="20"/>
          <w:szCs w:val="20"/>
          <w:lang w:val="es-ES_tradnl"/>
        </w:rPr>
        <w:t xml:space="preserve">beneficios </w:t>
      </w:r>
      <w:r w:rsidR="00845DA3" w:rsidRPr="003A1BC8">
        <w:rPr>
          <w:sz w:val="20"/>
          <w:szCs w:val="20"/>
          <w:lang w:val="es-ES_tradnl"/>
        </w:rPr>
        <w:t xml:space="preserve">están </w:t>
      </w:r>
      <w:r w:rsidR="00754935" w:rsidRPr="003A1BC8">
        <w:rPr>
          <w:sz w:val="20"/>
          <w:szCs w:val="20"/>
          <w:lang w:val="es-ES_tradnl"/>
        </w:rPr>
        <w:t xml:space="preserve">ajustados a </w:t>
      </w:r>
      <w:r w:rsidR="00845DA3" w:rsidRPr="003A1BC8">
        <w:rPr>
          <w:sz w:val="20"/>
          <w:szCs w:val="20"/>
          <w:lang w:val="es-ES_tradnl"/>
        </w:rPr>
        <w:t>cuentas nacionales</w:t>
      </w:r>
      <w:r w:rsidR="00754935" w:rsidRPr="003A1BC8">
        <w:rPr>
          <w:sz w:val="20"/>
          <w:szCs w:val="20"/>
          <w:lang w:val="es-ES_tradnl"/>
        </w:rPr>
        <w:t xml:space="preserve">. Las columnas en negrita </w:t>
      </w:r>
      <w:r w:rsidR="00845DA3" w:rsidRPr="003A1BC8">
        <w:rPr>
          <w:sz w:val="20"/>
          <w:szCs w:val="20"/>
          <w:lang w:val="es-MX"/>
        </w:rPr>
        <w:t>“</w:t>
      </w:r>
      <w:r w:rsidR="00754935" w:rsidRPr="003A1BC8">
        <w:rPr>
          <w:sz w:val="20"/>
          <w:szCs w:val="20"/>
          <w:lang w:val="es-MX"/>
        </w:rPr>
        <w:t>y&lt;2.5</w:t>
      </w:r>
      <w:r w:rsidR="00845DA3" w:rsidRPr="003A1BC8">
        <w:rPr>
          <w:sz w:val="20"/>
          <w:szCs w:val="20"/>
          <w:lang w:val="es-MX"/>
        </w:rPr>
        <w:t xml:space="preserve">” y </w:t>
      </w:r>
      <w:r w:rsidR="00754935" w:rsidRPr="003A1BC8">
        <w:rPr>
          <w:sz w:val="20"/>
          <w:szCs w:val="20"/>
          <w:lang w:val="es-MX"/>
        </w:rPr>
        <w:t xml:space="preserve">“y&lt;4” </w:t>
      </w:r>
      <w:r w:rsidR="00754935" w:rsidRPr="003A1BC8">
        <w:rPr>
          <w:sz w:val="20"/>
          <w:szCs w:val="20"/>
          <w:lang w:val="es-ES_tradnl"/>
        </w:rPr>
        <w:t xml:space="preserve">corresponden a pobreza extrema y pobreza </w:t>
      </w:r>
      <w:r w:rsidR="00523929" w:rsidRPr="003A1BC8">
        <w:rPr>
          <w:sz w:val="20"/>
          <w:szCs w:val="20"/>
          <w:lang w:val="es-ES_tradnl"/>
        </w:rPr>
        <w:t>total</w:t>
      </w:r>
      <w:r w:rsidR="00754935" w:rsidRPr="003A1BC8">
        <w:rPr>
          <w:sz w:val="20"/>
          <w:szCs w:val="20"/>
          <w:lang w:val="es-ES_tradnl"/>
        </w:rPr>
        <w:t xml:space="preserve">. </w:t>
      </w:r>
    </w:p>
    <w:p w14:paraId="15637953" w14:textId="77777777" w:rsidR="00754935" w:rsidRDefault="00754935" w:rsidP="00A94A64">
      <w:pPr>
        <w:pStyle w:val="ListParagraph"/>
        <w:numPr>
          <w:ilvl w:val="0"/>
          <w:numId w:val="15"/>
        </w:numPr>
        <w:ind w:left="180" w:hanging="180"/>
        <w:rPr>
          <w:sz w:val="20"/>
          <w:szCs w:val="20"/>
          <w:lang w:val="es-ES_tradnl"/>
        </w:rPr>
      </w:pPr>
      <w:r w:rsidRPr="003A1BC8">
        <w:rPr>
          <w:sz w:val="20"/>
          <w:szCs w:val="20"/>
          <w:lang w:val="es-ES_tradnl"/>
        </w:rPr>
        <w:t xml:space="preserve">La </w:t>
      </w:r>
      <w:r w:rsidR="004A5483" w:rsidRPr="003A1BC8">
        <w:rPr>
          <w:sz w:val="20"/>
          <w:szCs w:val="20"/>
          <w:lang w:val="es-ES_tradnl"/>
        </w:rPr>
        <w:t>distribución</w:t>
      </w:r>
      <w:r w:rsidRPr="003A1BC8">
        <w:rPr>
          <w:sz w:val="20"/>
          <w:szCs w:val="20"/>
          <w:lang w:val="es-ES_tradnl"/>
        </w:rPr>
        <w:t xml:space="preserve"> es medida como </w:t>
      </w:r>
      <w:r w:rsidR="004A5483" w:rsidRPr="003A1BC8">
        <w:rPr>
          <w:sz w:val="20"/>
          <w:szCs w:val="20"/>
          <w:lang w:val="es-ES_tradnl"/>
        </w:rPr>
        <w:t>proporción</w:t>
      </w:r>
      <w:r w:rsidRPr="003A1BC8">
        <w:rPr>
          <w:sz w:val="20"/>
          <w:szCs w:val="20"/>
          <w:lang w:val="es-ES_tradnl"/>
        </w:rPr>
        <w:t xml:space="preserve"> </w:t>
      </w:r>
      <w:r w:rsidR="004A5483" w:rsidRPr="003A1BC8">
        <w:rPr>
          <w:sz w:val="20"/>
          <w:szCs w:val="20"/>
          <w:lang w:val="es-ES_tradnl"/>
        </w:rPr>
        <w:t>de los beneficios del gasto social recibidos p</w:t>
      </w:r>
      <w:r w:rsidR="004A5483" w:rsidRPr="004A5483">
        <w:rPr>
          <w:sz w:val="20"/>
          <w:szCs w:val="20"/>
          <w:lang w:val="es-ES_tradnl"/>
        </w:rPr>
        <w:t xml:space="preserve">or </w:t>
      </w:r>
      <w:r w:rsidR="004A5483">
        <w:rPr>
          <w:sz w:val="20"/>
          <w:szCs w:val="20"/>
          <w:lang w:val="es-ES_tradnl"/>
        </w:rPr>
        <w:t xml:space="preserve">cada grupo de ingreso. </w:t>
      </w:r>
    </w:p>
    <w:p w14:paraId="24322DE9" w14:textId="77777777" w:rsidR="004A5483" w:rsidRDefault="00852253" w:rsidP="00A94A64">
      <w:pPr>
        <w:pStyle w:val="ListParagraph"/>
        <w:numPr>
          <w:ilvl w:val="0"/>
          <w:numId w:val="15"/>
        </w:numPr>
        <w:ind w:left="180" w:hanging="180"/>
        <w:rPr>
          <w:sz w:val="20"/>
          <w:szCs w:val="20"/>
          <w:lang w:val="es-ES_tradnl"/>
        </w:rPr>
      </w:pPr>
      <w:r>
        <w:rPr>
          <w:sz w:val="20"/>
          <w:szCs w:val="20"/>
          <w:lang w:val="es-ES_tradnl"/>
        </w:rPr>
        <w:t>La c</w:t>
      </w:r>
      <w:r w:rsidR="005A658F">
        <w:rPr>
          <w:sz w:val="20"/>
          <w:szCs w:val="20"/>
          <w:lang w:val="es-ES_tradnl"/>
        </w:rPr>
        <w:t>obertura es medi</w:t>
      </w:r>
      <w:r w:rsidR="004A5483">
        <w:rPr>
          <w:sz w:val="20"/>
          <w:szCs w:val="20"/>
          <w:lang w:val="es-ES_tradnl"/>
        </w:rPr>
        <w:t xml:space="preserve">da con respecto a la población del grupo de ingreso. El “Porcentaje de Individuos Recibiendo Beneficios” es el porcentaje de individuos de cada grupo de ingreso </w:t>
      </w:r>
      <w:r w:rsidR="005E006F">
        <w:rPr>
          <w:sz w:val="20"/>
          <w:szCs w:val="20"/>
          <w:lang w:val="es-ES_tradnl"/>
        </w:rPr>
        <w:t xml:space="preserve">viviendo en un hogar beneficiado. </w:t>
      </w:r>
    </w:p>
    <w:p w14:paraId="3418056F" w14:textId="77777777" w:rsidR="005E006F" w:rsidRDefault="005E006F" w:rsidP="00A94A64">
      <w:pPr>
        <w:pStyle w:val="ListParagraph"/>
        <w:numPr>
          <w:ilvl w:val="0"/>
          <w:numId w:val="15"/>
        </w:numPr>
        <w:ind w:left="180" w:hanging="180"/>
        <w:rPr>
          <w:sz w:val="20"/>
          <w:szCs w:val="20"/>
          <w:lang w:val="es-ES_tradnl"/>
        </w:rPr>
      </w:pPr>
      <w:r>
        <w:rPr>
          <w:sz w:val="20"/>
          <w:szCs w:val="20"/>
          <w:lang w:val="es-ES_tradnl"/>
        </w:rPr>
        <w:t xml:space="preserve">El estudio de </w:t>
      </w:r>
      <w:r w:rsidRPr="005E006F">
        <w:rPr>
          <w:sz w:val="20"/>
          <w:szCs w:val="20"/>
          <w:lang w:val="es-ES_tradnl"/>
        </w:rPr>
        <w:t>Argentina (</w:t>
      </w:r>
      <w:proofErr w:type="spellStart"/>
      <w:r w:rsidRPr="005E006F">
        <w:rPr>
          <w:sz w:val="20"/>
          <w:szCs w:val="20"/>
          <w:lang w:val="es-ES_tradnl"/>
        </w:rPr>
        <w:t>Lustig</w:t>
      </w:r>
      <w:proofErr w:type="spellEnd"/>
      <w:r w:rsidRPr="005E006F">
        <w:rPr>
          <w:sz w:val="20"/>
          <w:szCs w:val="20"/>
          <w:lang w:val="es-ES_tradnl"/>
        </w:rPr>
        <w:t xml:space="preserve"> y </w:t>
      </w:r>
      <w:proofErr w:type="spellStart"/>
      <w:r w:rsidRPr="005E006F">
        <w:rPr>
          <w:sz w:val="20"/>
          <w:szCs w:val="20"/>
          <w:lang w:val="es-ES_tradnl"/>
        </w:rPr>
        <w:t>Pessino</w:t>
      </w:r>
      <w:proofErr w:type="spellEnd"/>
      <w:r w:rsidRPr="005E006F">
        <w:rPr>
          <w:sz w:val="20"/>
          <w:szCs w:val="20"/>
          <w:lang w:val="es-ES_tradnl"/>
        </w:rPr>
        <w:t xml:space="preserve">, </w:t>
      </w:r>
      <w:r w:rsidR="005751F2">
        <w:rPr>
          <w:sz w:val="20"/>
          <w:szCs w:val="20"/>
          <w:lang w:val="es-ES_tradnl"/>
        </w:rPr>
        <w:t xml:space="preserve">de </w:t>
      </w:r>
      <w:r w:rsidR="00CC2E37">
        <w:rPr>
          <w:sz w:val="20"/>
          <w:szCs w:val="20"/>
          <w:lang w:val="es-ES_tradnl"/>
        </w:rPr>
        <w:t>próxima</w:t>
      </w:r>
      <w:r w:rsidR="00CC2E37" w:rsidRPr="005E006F">
        <w:rPr>
          <w:sz w:val="20"/>
          <w:szCs w:val="20"/>
          <w:lang w:val="es-ES_tradnl"/>
        </w:rPr>
        <w:t xml:space="preserve"> </w:t>
      </w:r>
      <w:r w:rsidRPr="005E006F">
        <w:rPr>
          <w:sz w:val="20"/>
          <w:szCs w:val="20"/>
          <w:lang w:val="es-ES_tradnl"/>
        </w:rPr>
        <w:t>publicación)</w:t>
      </w:r>
      <w:r>
        <w:rPr>
          <w:sz w:val="20"/>
          <w:szCs w:val="20"/>
          <w:lang w:val="es-ES_tradnl"/>
        </w:rPr>
        <w:t xml:space="preserve"> no analiza el lado </w:t>
      </w:r>
      <w:r w:rsidR="00CC2E37">
        <w:rPr>
          <w:sz w:val="20"/>
          <w:szCs w:val="20"/>
          <w:lang w:val="es-ES_tradnl"/>
        </w:rPr>
        <w:t>tributario</w:t>
      </w:r>
      <w:r>
        <w:rPr>
          <w:sz w:val="20"/>
          <w:szCs w:val="20"/>
          <w:lang w:val="es-ES_tradnl"/>
        </w:rPr>
        <w:t xml:space="preserve"> del sistema fiscal</w:t>
      </w:r>
      <w:r w:rsidR="00CC2E37">
        <w:rPr>
          <w:sz w:val="20"/>
          <w:szCs w:val="20"/>
          <w:lang w:val="es-ES_tradnl"/>
        </w:rPr>
        <w:t xml:space="preserve">, por lo que los </w:t>
      </w:r>
      <w:r>
        <w:rPr>
          <w:sz w:val="20"/>
          <w:szCs w:val="20"/>
          <w:lang w:val="es-ES_tradnl"/>
        </w:rPr>
        <w:t xml:space="preserve">grupos de ingreso y </w:t>
      </w:r>
      <w:r w:rsidR="00CC2E37">
        <w:rPr>
          <w:sz w:val="20"/>
          <w:szCs w:val="20"/>
          <w:lang w:val="es-ES_tradnl"/>
        </w:rPr>
        <w:t xml:space="preserve">las </w:t>
      </w:r>
      <w:r>
        <w:rPr>
          <w:sz w:val="20"/>
          <w:szCs w:val="20"/>
          <w:lang w:val="es-ES_tradnl"/>
        </w:rPr>
        <w:t xml:space="preserve">proporciones de ingreso son calculados usando el ingreso de mercado neto. </w:t>
      </w:r>
      <w:r w:rsidR="00CC2E37">
        <w:rPr>
          <w:sz w:val="20"/>
          <w:szCs w:val="20"/>
          <w:lang w:val="es-ES_tradnl"/>
        </w:rPr>
        <w:t>En consecuencia</w:t>
      </w:r>
      <w:r>
        <w:rPr>
          <w:sz w:val="20"/>
          <w:szCs w:val="20"/>
          <w:lang w:val="es-ES_tradnl"/>
        </w:rPr>
        <w:t xml:space="preserve">, los resultados no son </w:t>
      </w:r>
      <w:r w:rsidR="00C30604">
        <w:rPr>
          <w:sz w:val="20"/>
          <w:szCs w:val="20"/>
          <w:lang w:val="es-ES_tradnl"/>
        </w:rPr>
        <w:t xml:space="preserve">estrictamente </w:t>
      </w:r>
      <w:r>
        <w:rPr>
          <w:sz w:val="20"/>
          <w:szCs w:val="20"/>
          <w:lang w:val="es-ES_tradnl"/>
        </w:rPr>
        <w:t>comparables</w:t>
      </w:r>
      <w:r w:rsidR="00C30604">
        <w:rPr>
          <w:sz w:val="20"/>
          <w:szCs w:val="20"/>
          <w:lang w:val="es-ES_tradnl"/>
        </w:rPr>
        <w:t xml:space="preserve"> con los otros países</w:t>
      </w:r>
      <w:r>
        <w:rPr>
          <w:sz w:val="20"/>
          <w:szCs w:val="20"/>
          <w:lang w:val="es-ES_tradnl"/>
        </w:rPr>
        <w:t xml:space="preserve">. </w:t>
      </w:r>
    </w:p>
    <w:p w14:paraId="1895393C" w14:textId="77777777" w:rsidR="005E006F" w:rsidRPr="005751F2" w:rsidRDefault="005E006F" w:rsidP="00A94A64">
      <w:pPr>
        <w:pStyle w:val="ListParagraph"/>
        <w:numPr>
          <w:ilvl w:val="0"/>
          <w:numId w:val="15"/>
        </w:numPr>
        <w:ind w:left="180" w:hanging="180"/>
        <w:rPr>
          <w:sz w:val="20"/>
          <w:szCs w:val="20"/>
          <w:lang w:val="es-ES_tradnl"/>
        </w:rPr>
      </w:pPr>
      <w:r w:rsidRPr="005751F2">
        <w:rPr>
          <w:sz w:val="20"/>
          <w:szCs w:val="20"/>
          <w:lang w:val="es-ES_tradnl"/>
        </w:rPr>
        <w:t xml:space="preserve">La categoría </w:t>
      </w:r>
      <w:r w:rsidR="005751F2" w:rsidRPr="005751F2">
        <w:rPr>
          <w:i/>
          <w:sz w:val="20"/>
          <w:szCs w:val="20"/>
          <w:lang w:val="es-ES_tradnl"/>
        </w:rPr>
        <w:t xml:space="preserve">Todas las </w:t>
      </w:r>
      <w:r w:rsidRPr="005751F2">
        <w:rPr>
          <w:i/>
          <w:sz w:val="20"/>
          <w:szCs w:val="20"/>
          <w:lang w:val="es-ES_tradnl"/>
        </w:rPr>
        <w:t xml:space="preserve">Transferencias Monetarias </w:t>
      </w:r>
      <w:r w:rsidR="005751F2">
        <w:rPr>
          <w:sz w:val="20"/>
          <w:szCs w:val="20"/>
          <w:lang w:val="es-ES_tradnl"/>
        </w:rPr>
        <w:t>incluye</w:t>
      </w:r>
      <w:r w:rsidR="00A94A64" w:rsidRPr="005751F2">
        <w:rPr>
          <w:sz w:val="20"/>
          <w:szCs w:val="20"/>
          <w:lang w:val="es-ES_tradnl"/>
        </w:rPr>
        <w:t xml:space="preserve"> todos los beneficios de las transferencias monetarias</w:t>
      </w:r>
      <w:r w:rsidR="00EA1D1C">
        <w:rPr>
          <w:sz w:val="20"/>
          <w:szCs w:val="20"/>
          <w:lang w:val="es-ES_tradnl"/>
        </w:rPr>
        <w:t>;</w:t>
      </w:r>
      <w:r w:rsidR="00A94A64" w:rsidRPr="005751F2">
        <w:rPr>
          <w:sz w:val="20"/>
          <w:szCs w:val="20"/>
          <w:lang w:val="es-ES_tradnl"/>
        </w:rPr>
        <w:t xml:space="preserve"> al menos uno por beneficiario. </w:t>
      </w:r>
    </w:p>
    <w:p w14:paraId="2FC17855" w14:textId="77777777" w:rsidR="00A94A64" w:rsidRDefault="00A94A64" w:rsidP="00A94A64">
      <w:pPr>
        <w:pStyle w:val="ListParagraph"/>
        <w:numPr>
          <w:ilvl w:val="0"/>
          <w:numId w:val="15"/>
        </w:numPr>
        <w:ind w:left="180" w:hanging="180"/>
        <w:rPr>
          <w:sz w:val="20"/>
          <w:szCs w:val="20"/>
          <w:lang w:val="es-ES_tradnl"/>
        </w:rPr>
      </w:pPr>
      <w:r>
        <w:rPr>
          <w:sz w:val="20"/>
          <w:szCs w:val="20"/>
          <w:lang w:val="es-ES_tradnl"/>
        </w:rPr>
        <w:t>Dado que en Bolivia el impuesto al ingreso personal es prácticamente nulo, los indicadores de ingreso de mercado son idénticos a los indicadores de ingreso de mercado neto</w:t>
      </w:r>
      <w:r w:rsidR="000E34D3">
        <w:rPr>
          <w:sz w:val="20"/>
          <w:szCs w:val="20"/>
          <w:lang w:val="es-ES_tradnl"/>
        </w:rPr>
        <w:t>. P</w:t>
      </w:r>
      <w:r>
        <w:rPr>
          <w:sz w:val="20"/>
          <w:szCs w:val="20"/>
          <w:lang w:val="es-ES_tradnl"/>
        </w:rPr>
        <w:t xml:space="preserve">ara mayor detalle ver </w:t>
      </w:r>
      <w:r w:rsidRPr="003A1BC8">
        <w:rPr>
          <w:sz w:val="20"/>
          <w:szCs w:val="20"/>
          <w:lang w:val="es-MX"/>
        </w:rPr>
        <w:t>Paz Arauco et al. (</w:t>
      </w:r>
      <w:r>
        <w:rPr>
          <w:sz w:val="20"/>
          <w:szCs w:val="20"/>
          <w:lang w:val="es-ES_tradnl"/>
        </w:rPr>
        <w:t xml:space="preserve">de </w:t>
      </w:r>
      <w:r w:rsidR="000E34D3">
        <w:rPr>
          <w:sz w:val="20"/>
          <w:szCs w:val="20"/>
          <w:lang w:val="es-ES_tradnl"/>
        </w:rPr>
        <w:t xml:space="preserve">próxima </w:t>
      </w:r>
      <w:r>
        <w:rPr>
          <w:sz w:val="20"/>
          <w:szCs w:val="20"/>
          <w:lang w:val="es-ES_tradnl"/>
        </w:rPr>
        <w:t>publicación</w:t>
      </w:r>
      <w:r w:rsidRPr="003A1BC8">
        <w:rPr>
          <w:sz w:val="20"/>
          <w:szCs w:val="20"/>
          <w:lang w:val="es-MX"/>
        </w:rPr>
        <w:t>)</w:t>
      </w:r>
      <w:r>
        <w:rPr>
          <w:sz w:val="20"/>
          <w:szCs w:val="20"/>
          <w:lang w:val="es-ES_tradnl"/>
        </w:rPr>
        <w:t>.</w:t>
      </w:r>
    </w:p>
    <w:p w14:paraId="2C321DEF" w14:textId="77777777" w:rsidR="00A94A64" w:rsidRPr="004A5483" w:rsidRDefault="00A94A64" w:rsidP="00A94A64">
      <w:pPr>
        <w:pStyle w:val="ListParagraph"/>
        <w:numPr>
          <w:ilvl w:val="0"/>
          <w:numId w:val="15"/>
        </w:numPr>
        <w:ind w:left="180" w:hanging="180"/>
        <w:rPr>
          <w:sz w:val="20"/>
          <w:szCs w:val="20"/>
          <w:lang w:val="es-ES_tradnl"/>
        </w:rPr>
      </w:pPr>
      <w:r>
        <w:rPr>
          <w:sz w:val="20"/>
          <w:szCs w:val="20"/>
          <w:lang w:val="es-ES_tradnl"/>
        </w:rPr>
        <w:t xml:space="preserve">Al momento del </w:t>
      </w:r>
      <w:r w:rsidR="00C31543">
        <w:rPr>
          <w:sz w:val="20"/>
          <w:szCs w:val="20"/>
          <w:lang w:val="es-ES_tradnl"/>
        </w:rPr>
        <w:t>análisis</w:t>
      </w:r>
      <w:r>
        <w:rPr>
          <w:sz w:val="20"/>
          <w:szCs w:val="20"/>
          <w:lang w:val="es-ES_tradnl"/>
        </w:rPr>
        <w:t xml:space="preserve">, </w:t>
      </w:r>
      <w:r w:rsidR="00C31543">
        <w:rPr>
          <w:sz w:val="20"/>
          <w:szCs w:val="20"/>
          <w:lang w:val="es-ES_tradnl"/>
        </w:rPr>
        <w:t>Perú</w:t>
      </w:r>
      <w:r>
        <w:rPr>
          <w:sz w:val="20"/>
          <w:szCs w:val="20"/>
          <w:lang w:val="es-ES_tradnl"/>
        </w:rPr>
        <w:t xml:space="preserve"> no </w:t>
      </w:r>
      <w:r w:rsidR="009D0490">
        <w:rPr>
          <w:sz w:val="20"/>
          <w:szCs w:val="20"/>
          <w:lang w:val="es-ES_tradnl"/>
        </w:rPr>
        <w:t xml:space="preserve">contaba con </w:t>
      </w:r>
      <w:r>
        <w:rPr>
          <w:sz w:val="20"/>
          <w:szCs w:val="20"/>
          <w:lang w:val="es-ES_tradnl"/>
        </w:rPr>
        <w:t>un sistema de pensiones no</w:t>
      </w:r>
      <w:r w:rsidR="00C31543">
        <w:rPr>
          <w:sz w:val="20"/>
          <w:szCs w:val="20"/>
          <w:lang w:val="es-ES_tradnl"/>
        </w:rPr>
        <w:t xml:space="preserve"> </w:t>
      </w:r>
      <w:r>
        <w:rPr>
          <w:sz w:val="20"/>
          <w:szCs w:val="20"/>
          <w:lang w:val="es-ES_tradnl"/>
        </w:rPr>
        <w:t xml:space="preserve">contributivas. </w:t>
      </w:r>
    </w:p>
    <w:p w14:paraId="0B646BD6" w14:textId="77777777" w:rsidR="00A2565B" w:rsidRPr="002D6D83" w:rsidRDefault="00C93673" w:rsidP="00B9523A">
      <w:pPr>
        <w:pStyle w:val="Heading2"/>
      </w:pPr>
      <w:r>
        <w:rPr>
          <w:lang w:val="es-ES_tradnl"/>
        </w:rPr>
        <w:t xml:space="preserve">Impuesto Indirectos (Consumo) </w:t>
      </w:r>
    </w:p>
    <w:p w14:paraId="2689B7C7" w14:textId="0DDF9258" w:rsidR="00A2565B" w:rsidRPr="00637982" w:rsidRDefault="00F6615B" w:rsidP="00B9523A">
      <w:pPr>
        <w:rPr>
          <w:lang w:val="es-ES_tradnl"/>
        </w:rPr>
      </w:pPr>
      <w:r w:rsidRPr="00F6615B">
        <w:rPr>
          <w:lang w:val="es-ES_tradnl"/>
        </w:rPr>
        <w:t xml:space="preserve">Los ingresos </w:t>
      </w:r>
      <w:r>
        <w:rPr>
          <w:lang w:val="es-ES_tradnl"/>
        </w:rPr>
        <w:t xml:space="preserve">fiscales </w:t>
      </w:r>
      <w:r w:rsidR="00B24F29">
        <w:rPr>
          <w:lang w:val="es-ES_tradnl"/>
        </w:rPr>
        <w:t>provenientes de</w:t>
      </w:r>
      <w:r w:rsidR="00B24F29" w:rsidRPr="00F6615B">
        <w:rPr>
          <w:lang w:val="es-ES_tradnl"/>
        </w:rPr>
        <w:t xml:space="preserve"> impuestos indirectos</w:t>
      </w:r>
      <w:r w:rsidR="00B24F29">
        <w:rPr>
          <w:lang w:val="es-ES_tradnl"/>
        </w:rPr>
        <w:t xml:space="preserve">, </w:t>
      </w:r>
      <w:r w:rsidRPr="00F6615B">
        <w:rPr>
          <w:lang w:val="es-ES_tradnl"/>
        </w:rPr>
        <w:t xml:space="preserve"> </w:t>
      </w:r>
      <w:r w:rsidR="00B24F29">
        <w:rPr>
          <w:lang w:val="es-ES_tradnl"/>
        </w:rPr>
        <w:t xml:space="preserve">oscilan entre </w:t>
      </w:r>
      <w:r w:rsidRPr="00F6615B">
        <w:rPr>
          <w:lang w:val="es-ES_tradnl"/>
        </w:rPr>
        <w:t>4</w:t>
      </w:r>
      <w:r w:rsidR="00B24F29">
        <w:rPr>
          <w:lang w:val="es-ES_tradnl"/>
        </w:rPr>
        <w:t>.</w:t>
      </w:r>
      <w:r w:rsidRPr="00F6615B">
        <w:rPr>
          <w:lang w:val="es-ES_tradnl"/>
        </w:rPr>
        <w:t>3 por ciento en México</w:t>
      </w:r>
      <w:r w:rsidR="00B24F29">
        <w:rPr>
          <w:lang w:val="es-ES_tradnl"/>
        </w:rPr>
        <w:t xml:space="preserve"> y </w:t>
      </w:r>
      <w:r w:rsidRPr="00F6615B">
        <w:rPr>
          <w:lang w:val="es-ES_tradnl"/>
        </w:rPr>
        <w:t>15</w:t>
      </w:r>
      <w:r w:rsidR="00B24F29">
        <w:rPr>
          <w:lang w:val="es-ES_tradnl"/>
        </w:rPr>
        <w:t>.</w:t>
      </w:r>
      <w:r w:rsidRPr="00F6615B">
        <w:rPr>
          <w:lang w:val="es-ES_tradnl"/>
        </w:rPr>
        <w:t xml:space="preserve">2 por ciento en Brasil </w:t>
      </w:r>
      <w:r w:rsidR="002B3410" w:rsidRPr="00F6615B">
        <w:rPr>
          <w:lang w:val="es-ES_tradnl"/>
        </w:rPr>
        <w:t>como p</w:t>
      </w:r>
      <w:r w:rsidR="002B3410">
        <w:rPr>
          <w:lang w:val="es-ES_tradnl"/>
        </w:rPr>
        <w:t>roporción</w:t>
      </w:r>
      <w:r w:rsidR="002B3410" w:rsidRPr="00F6615B">
        <w:rPr>
          <w:lang w:val="es-ES_tradnl"/>
        </w:rPr>
        <w:t xml:space="preserve"> del PIB </w:t>
      </w:r>
      <w:r w:rsidRPr="00F6615B">
        <w:rPr>
          <w:lang w:val="es-ES_tradnl"/>
        </w:rPr>
        <w:t xml:space="preserve">(los ingresos </w:t>
      </w:r>
      <w:r>
        <w:rPr>
          <w:lang w:val="es-ES_tradnl"/>
        </w:rPr>
        <w:t xml:space="preserve">fiscales </w:t>
      </w:r>
      <w:r w:rsidRPr="00F6615B">
        <w:rPr>
          <w:lang w:val="es-ES_tradnl"/>
        </w:rPr>
        <w:t xml:space="preserve">incluidos </w:t>
      </w:r>
      <w:r>
        <w:rPr>
          <w:lang w:val="es-ES_tradnl"/>
        </w:rPr>
        <w:t>en el</w:t>
      </w:r>
      <w:r w:rsidRPr="00F6615B">
        <w:rPr>
          <w:lang w:val="es-ES_tradnl"/>
        </w:rPr>
        <w:t xml:space="preserve"> análisis de incidencia </w:t>
      </w:r>
      <w:r w:rsidR="00062802">
        <w:rPr>
          <w:lang w:val="es-ES_tradnl"/>
        </w:rPr>
        <w:t>oscilan</w:t>
      </w:r>
      <w:r>
        <w:rPr>
          <w:lang w:val="es-ES_tradnl"/>
        </w:rPr>
        <w:t xml:space="preserve"> </w:t>
      </w:r>
      <w:r w:rsidR="00062802">
        <w:rPr>
          <w:lang w:val="es-ES_tradnl"/>
        </w:rPr>
        <w:t>entre</w:t>
      </w:r>
      <w:r>
        <w:rPr>
          <w:lang w:val="es-ES_tradnl"/>
        </w:rPr>
        <w:t xml:space="preserve"> </w:t>
      </w:r>
      <w:r w:rsidR="00062802">
        <w:rPr>
          <w:lang w:val="es-ES_tradnl"/>
        </w:rPr>
        <w:t>4</w:t>
      </w:r>
      <w:r w:rsidR="00B24F29">
        <w:rPr>
          <w:lang w:val="es-ES_tradnl"/>
        </w:rPr>
        <w:t>.</w:t>
      </w:r>
      <w:r w:rsidR="00062802">
        <w:rPr>
          <w:lang w:val="es-ES_tradnl"/>
        </w:rPr>
        <w:t>3 por ciento en México y</w:t>
      </w:r>
      <w:r>
        <w:rPr>
          <w:lang w:val="es-ES_tradnl"/>
        </w:rPr>
        <w:t xml:space="preserve"> un</w:t>
      </w:r>
      <w:r w:rsidRPr="00F6615B">
        <w:rPr>
          <w:lang w:val="es-ES_tradnl"/>
        </w:rPr>
        <w:t xml:space="preserve"> 13</w:t>
      </w:r>
      <w:r w:rsidR="00B24F29">
        <w:rPr>
          <w:lang w:val="es-ES_tradnl"/>
        </w:rPr>
        <w:t>.</w:t>
      </w:r>
      <w:r w:rsidRPr="00F6615B">
        <w:rPr>
          <w:lang w:val="es-ES_tradnl"/>
        </w:rPr>
        <w:t>9 por ciento en Brasil) (Tabla 2). Los impuestos indirectos son regresivos en Bolivia, neutral</w:t>
      </w:r>
      <w:r>
        <w:rPr>
          <w:lang w:val="es-ES_tradnl"/>
        </w:rPr>
        <w:t>es</w:t>
      </w:r>
      <w:r w:rsidRPr="00F6615B">
        <w:rPr>
          <w:lang w:val="es-ES_tradnl"/>
        </w:rPr>
        <w:t xml:space="preserve"> en México y </w:t>
      </w:r>
      <w:proofErr w:type="spellStart"/>
      <w:r w:rsidRPr="00F6615B">
        <w:rPr>
          <w:lang w:val="es-ES_tradnl"/>
        </w:rPr>
        <w:t>Perú</w:t>
      </w:r>
      <w:r w:rsidR="001234E6">
        <w:rPr>
          <w:lang w:val="es-ES_tradnl"/>
        </w:rPr>
        <w:t>y</w:t>
      </w:r>
      <w:proofErr w:type="spellEnd"/>
      <w:r w:rsidRPr="00F6615B">
        <w:rPr>
          <w:lang w:val="es-ES_tradnl"/>
        </w:rPr>
        <w:t xml:space="preserve"> cercano</w:t>
      </w:r>
      <w:r>
        <w:rPr>
          <w:lang w:val="es-ES_tradnl"/>
        </w:rPr>
        <w:t>s</w:t>
      </w:r>
      <w:r w:rsidRPr="00F6615B">
        <w:rPr>
          <w:lang w:val="es-ES_tradnl"/>
        </w:rPr>
        <w:t xml:space="preserve"> a la neutralidad en Brasil y Uruguay (Tabl</w:t>
      </w:r>
      <w:r>
        <w:rPr>
          <w:lang w:val="es-ES_tradnl"/>
        </w:rPr>
        <w:t xml:space="preserve">a 3). En </w:t>
      </w:r>
      <w:r w:rsidRPr="00F6615B">
        <w:rPr>
          <w:lang w:val="es-ES_tradnl"/>
        </w:rPr>
        <w:t xml:space="preserve">Perú, esto </w:t>
      </w:r>
      <w:r w:rsidR="002B3410">
        <w:rPr>
          <w:lang w:val="es-ES_tradnl"/>
        </w:rPr>
        <w:t>se debe</w:t>
      </w:r>
      <w:r w:rsidRPr="00F6615B">
        <w:rPr>
          <w:lang w:val="es-ES_tradnl"/>
        </w:rPr>
        <w:t xml:space="preserve"> en parte </w:t>
      </w:r>
      <w:r w:rsidR="00B24F29">
        <w:rPr>
          <w:lang w:val="es-ES_tradnl"/>
        </w:rPr>
        <w:t>a</w:t>
      </w:r>
      <w:r w:rsidRPr="00F6615B">
        <w:rPr>
          <w:lang w:val="es-ES_tradnl"/>
        </w:rPr>
        <w:t>l diseño (</w:t>
      </w:r>
      <w:r>
        <w:rPr>
          <w:lang w:val="es-ES_tradnl"/>
        </w:rPr>
        <w:t xml:space="preserve">exenciones </w:t>
      </w:r>
      <w:r w:rsidR="00B24F29">
        <w:rPr>
          <w:lang w:val="es-ES_tradnl"/>
        </w:rPr>
        <w:t>a los</w:t>
      </w:r>
      <w:r w:rsidR="00B24F29" w:rsidRPr="00F6615B">
        <w:rPr>
          <w:lang w:val="es-ES_tradnl"/>
        </w:rPr>
        <w:t xml:space="preserve"> </w:t>
      </w:r>
      <w:r w:rsidRPr="00F6615B">
        <w:rPr>
          <w:lang w:val="es-ES_tradnl"/>
        </w:rPr>
        <w:t>alimentos</w:t>
      </w:r>
      <w:r w:rsidR="00B24F29">
        <w:rPr>
          <w:lang w:val="es-ES_tradnl"/>
        </w:rPr>
        <w:t>,</w:t>
      </w:r>
      <w:r w:rsidRPr="00F6615B">
        <w:rPr>
          <w:lang w:val="es-ES_tradnl"/>
        </w:rPr>
        <w:t xml:space="preserve"> </w:t>
      </w:r>
      <w:r>
        <w:rPr>
          <w:lang w:val="es-ES_tradnl"/>
        </w:rPr>
        <w:t>por ejemplo</w:t>
      </w:r>
      <w:r w:rsidRPr="00F6615B">
        <w:rPr>
          <w:lang w:val="es-ES_tradnl"/>
        </w:rPr>
        <w:t xml:space="preserve">), pero también a la distribución de la evasión de los impuestos al consumo. En Perú </w:t>
      </w:r>
      <w:r w:rsidR="005D29D6">
        <w:rPr>
          <w:lang w:val="es-ES_tradnl"/>
        </w:rPr>
        <w:t>se asume</w:t>
      </w:r>
      <w:r w:rsidRPr="00F6615B">
        <w:rPr>
          <w:lang w:val="es-ES_tradnl"/>
        </w:rPr>
        <w:t xml:space="preserve"> que las </w:t>
      </w:r>
      <w:r>
        <w:rPr>
          <w:lang w:val="es-ES_tradnl"/>
        </w:rPr>
        <w:t>personas en</w:t>
      </w:r>
      <w:r w:rsidRPr="00F6615B">
        <w:rPr>
          <w:lang w:val="es-ES_tradnl"/>
        </w:rPr>
        <w:t xml:space="preserve"> zonas rurales remotas (</w:t>
      </w:r>
      <w:r w:rsidR="00B24F29">
        <w:rPr>
          <w:lang w:val="es-ES_tradnl"/>
        </w:rPr>
        <w:t xml:space="preserve">localidades </w:t>
      </w:r>
      <w:r>
        <w:rPr>
          <w:lang w:val="es-ES_tradnl"/>
        </w:rPr>
        <w:t xml:space="preserve">con menos de 100 hogares) y </w:t>
      </w:r>
      <w:r w:rsidR="00B24F29">
        <w:rPr>
          <w:lang w:val="es-ES_tradnl"/>
        </w:rPr>
        <w:t>aquel</w:t>
      </w:r>
      <w:r>
        <w:rPr>
          <w:lang w:val="es-ES_tradnl"/>
        </w:rPr>
        <w:t xml:space="preserve">las </w:t>
      </w:r>
      <w:r w:rsidRPr="00F6615B">
        <w:rPr>
          <w:lang w:val="es-ES_tradnl"/>
        </w:rPr>
        <w:t xml:space="preserve">que compran en establecimientos informales </w:t>
      </w:r>
      <w:r w:rsidR="005D29D6">
        <w:rPr>
          <w:lang w:val="es-ES_tradnl"/>
        </w:rPr>
        <w:t>de zonas urbanas no pagan IVA ni</w:t>
      </w:r>
      <w:r w:rsidRPr="00F6615B">
        <w:rPr>
          <w:lang w:val="es-ES_tradnl"/>
        </w:rPr>
        <w:t xml:space="preserve"> otros impuestos indirectos.</w:t>
      </w:r>
      <w:r w:rsidR="005D29D6">
        <w:rPr>
          <w:lang w:val="es-ES_tradnl"/>
        </w:rPr>
        <w:t xml:space="preserve"> </w:t>
      </w:r>
      <w:r w:rsidR="005D29D6" w:rsidRPr="005D29D6">
        <w:rPr>
          <w:lang w:val="es-ES_tradnl"/>
        </w:rPr>
        <w:t>Dado</w:t>
      </w:r>
      <w:r w:rsidR="005D29D6">
        <w:rPr>
          <w:lang w:val="es-ES_tradnl"/>
        </w:rPr>
        <w:t xml:space="preserve"> que hay </w:t>
      </w:r>
      <w:r w:rsidR="003016F5">
        <w:rPr>
          <w:lang w:val="es-ES_tradnl"/>
        </w:rPr>
        <w:t xml:space="preserve">una </w:t>
      </w:r>
      <w:r w:rsidR="005D29D6">
        <w:rPr>
          <w:lang w:val="es-ES_tradnl"/>
        </w:rPr>
        <w:t xml:space="preserve">mayor concentración de </w:t>
      </w:r>
      <w:r w:rsidR="00F33CA5">
        <w:rPr>
          <w:lang w:val="es-ES_tradnl"/>
        </w:rPr>
        <w:t xml:space="preserve">niveles de </w:t>
      </w:r>
      <w:r w:rsidR="005D29D6">
        <w:rPr>
          <w:lang w:val="es-ES_tradnl"/>
        </w:rPr>
        <w:t>pobreza en zona</w:t>
      </w:r>
      <w:r w:rsidR="003016F5">
        <w:rPr>
          <w:lang w:val="es-ES_tradnl"/>
        </w:rPr>
        <w:t>s</w:t>
      </w:r>
      <w:r w:rsidR="005D29D6">
        <w:rPr>
          <w:lang w:val="es-ES_tradnl"/>
        </w:rPr>
        <w:t xml:space="preserve"> </w:t>
      </w:r>
      <w:r w:rsidR="005D29D6" w:rsidRPr="005D29D6">
        <w:rPr>
          <w:lang w:val="es-ES_tradnl"/>
        </w:rPr>
        <w:t xml:space="preserve">rurales y </w:t>
      </w:r>
      <w:r w:rsidR="003C07DB">
        <w:rPr>
          <w:lang w:val="es-ES_tradnl"/>
        </w:rPr>
        <w:t>l</w:t>
      </w:r>
      <w:r w:rsidR="005D29D6">
        <w:rPr>
          <w:lang w:val="es-ES_tradnl"/>
        </w:rPr>
        <w:t>as personas en pobreza tanto de zonas rurales como urbanas</w:t>
      </w:r>
      <w:r w:rsidR="003C07DB">
        <w:rPr>
          <w:lang w:val="es-ES_tradnl"/>
        </w:rPr>
        <w:t>,</w:t>
      </w:r>
      <w:r w:rsidR="005D29D6">
        <w:rPr>
          <w:lang w:val="es-ES_tradnl"/>
        </w:rPr>
        <w:t xml:space="preserve"> tienden a comprar más en</w:t>
      </w:r>
      <w:r w:rsidR="005D29D6" w:rsidRPr="005D29D6">
        <w:rPr>
          <w:lang w:val="es-ES_tradnl"/>
        </w:rPr>
        <w:t xml:space="preserve"> </w:t>
      </w:r>
      <w:r w:rsidR="005D29D6">
        <w:rPr>
          <w:lang w:val="es-ES_tradnl"/>
        </w:rPr>
        <w:t xml:space="preserve">establecimientos informales </w:t>
      </w:r>
      <w:r w:rsidR="005D29D6" w:rsidRPr="005D29D6">
        <w:rPr>
          <w:lang w:val="es-ES_tradnl"/>
        </w:rPr>
        <w:t>(</w:t>
      </w:r>
      <w:r w:rsidR="005D29D6">
        <w:rPr>
          <w:lang w:val="es-ES_tradnl"/>
        </w:rPr>
        <w:t>que no pagan impuestos</w:t>
      </w:r>
      <w:r w:rsidR="005D29D6" w:rsidRPr="005D29D6">
        <w:rPr>
          <w:lang w:val="es-ES_tradnl"/>
        </w:rPr>
        <w:t>)</w:t>
      </w:r>
      <w:r w:rsidR="005D29D6">
        <w:rPr>
          <w:lang w:val="es-ES_tradnl"/>
        </w:rPr>
        <w:t xml:space="preserve">, la evasión </w:t>
      </w:r>
      <w:r w:rsidR="006A6260">
        <w:rPr>
          <w:lang w:val="es-ES_tradnl"/>
        </w:rPr>
        <w:t>fiscal</w:t>
      </w:r>
      <w:r w:rsidR="005D29D6">
        <w:rPr>
          <w:lang w:val="es-ES_tradnl"/>
        </w:rPr>
        <w:t xml:space="preserve"> favorece</w:t>
      </w:r>
      <w:r w:rsidR="005D29D6" w:rsidRPr="005D29D6">
        <w:rPr>
          <w:lang w:val="es-ES_tradnl"/>
        </w:rPr>
        <w:t xml:space="preserve"> a </w:t>
      </w:r>
      <w:r w:rsidR="005D29D6">
        <w:rPr>
          <w:lang w:val="es-ES_tradnl"/>
        </w:rPr>
        <w:t>las personas en pobreza</w:t>
      </w:r>
      <w:r w:rsidR="00637982">
        <w:rPr>
          <w:lang w:val="es-ES_tradnl"/>
        </w:rPr>
        <w:t xml:space="preserve"> </w:t>
      </w:r>
      <w:r w:rsidR="00637982" w:rsidRPr="005D29D6">
        <w:rPr>
          <w:lang w:val="es-ES_tradnl"/>
        </w:rPr>
        <w:t>en este caso</w:t>
      </w:r>
      <w:r w:rsidR="005D29D6" w:rsidRPr="005D29D6">
        <w:rPr>
          <w:lang w:val="es-ES_tradnl"/>
        </w:rPr>
        <w:t xml:space="preserve">. </w:t>
      </w:r>
      <w:r w:rsidR="006A6260">
        <w:rPr>
          <w:lang w:val="es-ES_tradnl"/>
        </w:rPr>
        <w:t>De hecho, si el gobierno</w:t>
      </w:r>
      <w:r w:rsidR="005D29D6" w:rsidRPr="005D29D6">
        <w:rPr>
          <w:lang w:val="es-ES_tradnl"/>
        </w:rPr>
        <w:t xml:space="preserve"> </w:t>
      </w:r>
      <w:r w:rsidR="00AF7CA4">
        <w:rPr>
          <w:lang w:val="es-ES_tradnl"/>
        </w:rPr>
        <w:t>erradicara</w:t>
      </w:r>
      <w:r w:rsidR="005D29D6" w:rsidRPr="005D29D6">
        <w:rPr>
          <w:lang w:val="es-ES_tradnl"/>
        </w:rPr>
        <w:t xml:space="preserve"> la informalidad, los impuestos indirectos </w:t>
      </w:r>
      <w:r w:rsidR="006A6260">
        <w:rPr>
          <w:lang w:val="es-ES_tradnl"/>
        </w:rPr>
        <w:t>se volverían</w:t>
      </w:r>
      <w:r w:rsidR="006A6260" w:rsidRPr="005D29D6">
        <w:rPr>
          <w:lang w:val="es-ES_tradnl"/>
        </w:rPr>
        <w:t xml:space="preserve"> más regresivo</w:t>
      </w:r>
      <w:r w:rsidR="00A40182">
        <w:rPr>
          <w:lang w:val="es-ES_tradnl"/>
        </w:rPr>
        <w:t>s</w:t>
      </w:r>
      <w:r w:rsidR="006A6260" w:rsidRPr="005D29D6">
        <w:rPr>
          <w:lang w:val="es-ES_tradnl"/>
        </w:rPr>
        <w:t xml:space="preserve"> </w:t>
      </w:r>
      <w:r w:rsidR="006A6260">
        <w:rPr>
          <w:lang w:val="es-ES_tradnl"/>
        </w:rPr>
        <w:t xml:space="preserve">en </w:t>
      </w:r>
      <w:r w:rsidR="005D29D6" w:rsidRPr="005D29D6">
        <w:rPr>
          <w:lang w:val="es-ES_tradnl"/>
        </w:rPr>
        <w:t>Perú. En el caso de México la f</w:t>
      </w:r>
      <w:r w:rsidR="006A6260">
        <w:rPr>
          <w:lang w:val="es-ES_tradnl"/>
        </w:rPr>
        <w:t xml:space="preserve">alta de regresividad refleja tanto la informalidad como el </w:t>
      </w:r>
      <w:r w:rsidR="005D29D6" w:rsidRPr="005D29D6">
        <w:rPr>
          <w:lang w:val="es-ES_tradnl"/>
        </w:rPr>
        <w:t xml:space="preserve">diseño: hay amplias exenciones del IVA en alimentos y medicinas, </w:t>
      </w:r>
      <w:r w:rsidR="00ED51AF">
        <w:rPr>
          <w:lang w:val="es-ES_tradnl"/>
        </w:rPr>
        <w:t xml:space="preserve">las cuales </w:t>
      </w:r>
      <w:r w:rsidR="006A6260">
        <w:rPr>
          <w:lang w:val="es-ES_tradnl"/>
        </w:rPr>
        <w:t>reflejan la</w:t>
      </w:r>
      <w:r w:rsidR="005D29D6" w:rsidRPr="005D29D6">
        <w:rPr>
          <w:lang w:val="es-ES_tradnl"/>
        </w:rPr>
        <w:t xml:space="preserve"> </w:t>
      </w:r>
      <w:r w:rsidR="006A6260">
        <w:rPr>
          <w:lang w:val="es-ES_tradnl"/>
        </w:rPr>
        <w:t xml:space="preserve">baja recaudación por concepto de impuestos </w:t>
      </w:r>
      <w:r w:rsidR="005D29D6" w:rsidRPr="005D29D6">
        <w:rPr>
          <w:lang w:val="es-ES_tradnl"/>
        </w:rPr>
        <w:t xml:space="preserve">indirectos </w:t>
      </w:r>
      <w:r w:rsidR="006A6260">
        <w:rPr>
          <w:lang w:val="es-ES_tradnl"/>
        </w:rPr>
        <w:t>en</w:t>
      </w:r>
      <w:r w:rsidR="005D29D6" w:rsidRPr="005D29D6">
        <w:rPr>
          <w:lang w:val="es-ES_tradnl"/>
        </w:rPr>
        <w:t xml:space="preserve"> </w:t>
      </w:r>
      <w:r w:rsidR="00ED51AF">
        <w:rPr>
          <w:lang w:val="es-ES_tradnl"/>
        </w:rPr>
        <w:t>el país</w:t>
      </w:r>
      <w:r w:rsidR="005D29D6" w:rsidRPr="005D29D6">
        <w:rPr>
          <w:lang w:val="es-ES_tradnl"/>
        </w:rPr>
        <w:t>.</w:t>
      </w:r>
    </w:p>
    <w:p w14:paraId="0C5C0844" w14:textId="77777777" w:rsidR="006A6260" w:rsidRPr="006A6260" w:rsidRDefault="006A6260" w:rsidP="00B9523A">
      <w:pPr>
        <w:rPr>
          <w:lang w:val="es-ES_tradnl"/>
        </w:rPr>
      </w:pPr>
      <w:r w:rsidRPr="006A6260">
        <w:rPr>
          <w:lang w:val="es-ES_tradnl"/>
        </w:rPr>
        <w:t xml:space="preserve">¿En qué medida los impuestos indirectos </w:t>
      </w:r>
      <w:r w:rsidR="00844F3B">
        <w:rPr>
          <w:lang w:val="es-ES_tradnl"/>
        </w:rPr>
        <w:t>contrarrestan</w:t>
      </w:r>
      <w:r w:rsidR="00B42F00" w:rsidRPr="006A6260">
        <w:rPr>
          <w:lang w:val="es-ES_tradnl"/>
        </w:rPr>
        <w:t xml:space="preserve"> </w:t>
      </w:r>
      <w:r w:rsidR="00844F3B">
        <w:rPr>
          <w:lang w:val="es-ES_tradnl"/>
        </w:rPr>
        <w:t>el efecto de los</w:t>
      </w:r>
      <w:r w:rsidRPr="006A6260">
        <w:rPr>
          <w:lang w:val="es-ES_tradnl"/>
        </w:rPr>
        <w:t xml:space="preserve"> </w:t>
      </w:r>
      <w:r w:rsidR="00844F3B">
        <w:rPr>
          <w:lang w:val="es-ES_tradnl"/>
        </w:rPr>
        <w:t>impuestos directos y</w:t>
      </w:r>
      <w:r w:rsidRPr="006A6260">
        <w:rPr>
          <w:lang w:val="es-ES_tradnl"/>
        </w:rPr>
        <w:t xml:space="preserve"> </w:t>
      </w:r>
      <w:r w:rsidR="00210220">
        <w:rPr>
          <w:lang w:val="es-ES_tradnl"/>
        </w:rPr>
        <w:t xml:space="preserve">las </w:t>
      </w:r>
      <w:r w:rsidR="00637982">
        <w:rPr>
          <w:lang w:val="es-ES_tradnl"/>
        </w:rPr>
        <w:t>transferencias sobre</w:t>
      </w:r>
      <w:r w:rsidRPr="006A6260">
        <w:rPr>
          <w:lang w:val="es-ES_tradnl"/>
        </w:rPr>
        <w:t xml:space="preserve"> </w:t>
      </w:r>
      <w:r w:rsidR="00210220">
        <w:rPr>
          <w:lang w:val="es-ES_tradnl"/>
        </w:rPr>
        <w:t xml:space="preserve">la reducción de la </w:t>
      </w:r>
      <w:r w:rsidRPr="006A6260">
        <w:rPr>
          <w:lang w:val="es-ES_tradnl"/>
        </w:rPr>
        <w:t xml:space="preserve">desigualdad y </w:t>
      </w:r>
      <w:r w:rsidR="00210220">
        <w:rPr>
          <w:lang w:val="es-ES_tradnl"/>
        </w:rPr>
        <w:t>la</w:t>
      </w:r>
      <w:r w:rsidRPr="006A6260">
        <w:rPr>
          <w:lang w:val="es-ES_tradnl"/>
        </w:rPr>
        <w:t xml:space="preserve"> pobreza? Debido a que la c</w:t>
      </w:r>
      <w:r w:rsidR="00A45CFA">
        <w:rPr>
          <w:lang w:val="es-ES_tradnl"/>
        </w:rPr>
        <w:t>ategoría de ingreso post-fiscal</w:t>
      </w:r>
      <w:r w:rsidRPr="006A6260">
        <w:rPr>
          <w:lang w:val="es-ES_tradnl"/>
        </w:rPr>
        <w:t xml:space="preserve"> inclu</w:t>
      </w:r>
      <w:r w:rsidR="00A45CFA">
        <w:rPr>
          <w:lang w:val="es-ES_tradnl"/>
        </w:rPr>
        <w:t>ye el impacto de los subsidios indirectos</w:t>
      </w:r>
      <w:r w:rsidRPr="006A6260">
        <w:rPr>
          <w:lang w:val="es-ES_tradnl"/>
        </w:rPr>
        <w:t xml:space="preserve"> en los casos de Bolivia,</w:t>
      </w:r>
      <w:r w:rsidR="00844F3B">
        <w:rPr>
          <w:lang w:val="es-ES_tradnl"/>
        </w:rPr>
        <w:t xml:space="preserve"> Brasil y México, pero no en </w:t>
      </w:r>
      <w:r w:rsidRPr="006A6260">
        <w:rPr>
          <w:lang w:val="es-ES_tradnl"/>
        </w:rPr>
        <w:t xml:space="preserve">Perú (Uruguay no tiene subsidios </w:t>
      </w:r>
      <w:r w:rsidR="00A45CFA" w:rsidRPr="006A6260">
        <w:rPr>
          <w:lang w:val="es-ES_tradnl"/>
        </w:rPr>
        <w:t>indirecto</w:t>
      </w:r>
      <w:r w:rsidR="00A45CFA">
        <w:rPr>
          <w:lang w:val="es-ES_tradnl"/>
        </w:rPr>
        <w:t>s</w:t>
      </w:r>
      <w:r w:rsidR="00A45CFA" w:rsidRPr="006A6260">
        <w:rPr>
          <w:lang w:val="es-ES_tradnl"/>
        </w:rPr>
        <w:t xml:space="preserve"> </w:t>
      </w:r>
      <w:r w:rsidRPr="006A6260">
        <w:rPr>
          <w:lang w:val="es-ES_tradnl"/>
        </w:rPr>
        <w:t xml:space="preserve">al consumo), la comparación no es perfecta. En Bolivia, Brasil </w:t>
      </w:r>
      <w:r w:rsidR="00A45CFA">
        <w:rPr>
          <w:lang w:val="es-ES_tradnl"/>
        </w:rPr>
        <w:t xml:space="preserve">y Uruguay, la desigualdad </w:t>
      </w:r>
      <w:r w:rsidR="002113AA">
        <w:rPr>
          <w:lang w:val="es-ES_tradnl"/>
        </w:rPr>
        <w:t>en</w:t>
      </w:r>
      <w:r w:rsidR="002113AA" w:rsidRPr="006A6260">
        <w:rPr>
          <w:lang w:val="es-ES_tradnl"/>
        </w:rPr>
        <w:t xml:space="preserve"> </w:t>
      </w:r>
      <w:r w:rsidR="002113AA">
        <w:rPr>
          <w:lang w:val="es-ES_tradnl"/>
        </w:rPr>
        <w:t xml:space="preserve">el </w:t>
      </w:r>
      <w:r w:rsidRPr="006A6260">
        <w:rPr>
          <w:lang w:val="es-ES_tradnl"/>
        </w:rPr>
        <w:t>ingreso post-fiscal</w:t>
      </w:r>
      <w:r w:rsidR="000551B3">
        <w:rPr>
          <w:lang w:val="es-ES_tradnl"/>
        </w:rPr>
        <w:t xml:space="preserve"> es</w:t>
      </w:r>
      <w:r w:rsidRPr="006A6260">
        <w:rPr>
          <w:lang w:val="es-ES_tradnl"/>
        </w:rPr>
        <w:t xml:space="preserve"> </w:t>
      </w:r>
      <w:r w:rsidR="00B36E7A">
        <w:rPr>
          <w:lang w:val="es-ES_tradnl"/>
        </w:rPr>
        <w:t xml:space="preserve">ligeramente </w:t>
      </w:r>
      <w:r w:rsidR="00A45CFA">
        <w:rPr>
          <w:lang w:val="es-ES_tradnl"/>
        </w:rPr>
        <w:t>mayor a</w:t>
      </w:r>
      <w:r w:rsidRPr="006A6260">
        <w:rPr>
          <w:lang w:val="es-ES_tradnl"/>
        </w:rPr>
        <w:t xml:space="preserve"> la desigualdad </w:t>
      </w:r>
      <w:r w:rsidR="002113AA">
        <w:rPr>
          <w:lang w:val="es-ES_tradnl"/>
        </w:rPr>
        <w:t>en</w:t>
      </w:r>
      <w:r w:rsidR="002113AA" w:rsidRPr="006A6260">
        <w:rPr>
          <w:lang w:val="es-ES_tradnl"/>
        </w:rPr>
        <w:t xml:space="preserve"> </w:t>
      </w:r>
      <w:r w:rsidR="002113AA">
        <w:rPr>
          <w:lang w:val="es-ES_tradnl"/>
        </w:rPr>
        <w:t xml:space="preserve">el </w:t>
      </w:r>
      <w:r w:rsidR="00A45CFA">
        <w:rPr>
          <w:lang w:val="es-ES_tradnl"/>
        </w:rPr>
        <w:t>ingreso disponible</w:t>
      </w:r>
      <w:r w:rsidRPr="006A6260">
        <w:rPr>
          <w:lang w:val="es-ES_tradnl"/>
        </w:rPr>
        <w:t xml:space="preserve">, pero sólo en Bolivia el efecto </w:t>
      </w:r>
      <w:r w:rsidR="00A45CFA">
        <w:rPr>
          <w:lang w:val="es-ES_tradnl"/>
        </w:rPr>
        <w:t>logra</w:t>
      </w:r>
      <w:r w:rsidRPr="006A6260">
        <w:rPr>
          <w:lang w:val="es-ES_tradnl"/>
        </w:rPr>
        <w:t xml:space="preserve"> </w:t>
      </w:r>
      <w:r w:rsidR="00A45CFA">
        <w:rPr>
          <w:lang w:val="es-ES_tradnl"/>
        </w:rPr>
        <w:t>contrarrestar</w:t>
      </w:r>
      <w:r w:rsidRPr="006A6260">
        <w:rPr>
          <w:lang w:val="es-ES_tradnl"/>
        </w:rPr>
        <w:t xml:space="preserve"> el</w:t>
      </w:r>
      <w:r w:rsidR="000551B3">
        <w:rPr>
          <w:lang w:val="es-ES_tradnl"/>
        </w:rPr>
        <w:t xml:space="preserve"> efecto</w:t>
      </w:r>
      <w:r w:rsidRPr="006A6260">
        <w:rPr>
          <w:lang w:val="es-ES_tradnl"/>
        </w:rPr>
        <w:t xml:space="preserve"> igualador de las transferencias directas. En los casos de Méxic</w:t>
      </w:r>
      <w:r w:rsidR="000551B3">
        <w:rPr>
          <w:lang w:val="es-ES_tradnl"/>
        </w:rPr>
        <w:t xml:space="preserve">o y Perú, la desigualdad </w:t>
      </w:r>
      <w:r w:rsidR="00D73260">
        <w:rPr>
          <w:lang w:val="es-ES_tradnl"/>
        </w:rPr>
        <w:t xml:space="preserve">en el </w:t>
      </w:r>
      <w:r w:rsidRPr="006A6260">
        <w:rPr>
          <w:lang w:val="es-ES_tradnl"/>
        </w:rPr>
        <w:t>ingreso post-fiscal es ligeramente infer</w:t>
      </w:r>
      <w:r w:rsidR="000551B3">
        <w:rPr>
          <w:lang w:val="es-ES_tradnl"/>
        </w:rPr>
        <w:t xml:space="preserve">ior a la desigualdad </w:t>
      </w:r>
      <w:r w:rsidR="00D73260">
        <w:rPr>
          <w:lang w:val="es-ES_tradnl"/>
        </w:rPr>
        <w:t xml:space="preserve">en el </w:t>
      </w:r>
      <w:r w:rsidR="000551B3">
        <w:rPr>
          <w:lang w:val="es-ES_tradnl"/>
        </w:rPr>
        <w:t>ingreso</w:t>
      </w:r>
      <w:r w:rsidRPr="006A6260">
        <w:rPr>
          <w:lang w:val="es-ES_tradnl"/>
        </w:rPr>
        <w:t xml:space="preserve"> disponible (Figura 1).</w:t>
      </w:r>
    </w:p>
    <w:p w14:paraId="705D5120" w14:textId="77777777" w:rsidR="004D0203" w:rsidRDefault="004D0203" w:rsidP="00B9523A">
      <w:pPr>
        <w:rPr>
          <w:lang w:val="es-ES_tradnl"/>
        </w:rPr>
      </w:pPr>
    </w:p>
    <w:p w14:paraId="41B5CA4E" w14:textId="2F599FC1" w:rsidR="000551B3" w:rsidRPr="000551B3" w:rsidRDefault="000551B3" w:rsidP="00B9523A">
      <w:pPr>
        <w:rPr>
          <w:lang w:val="es-ES_tradnl"/>
        </w:rPr>
      </w:pPr>
      <w:r w:rsidRPr="000551B3">
        <w:rPr>
          <w:lang w:val="es-ES_tradnl"/>
        </w:rPr>
        <w:t>El impacto de los impuestos indirectos sobre la pobreza</w:t>
      </w:r>
      <w:r>
        <w:rPr>
          <w:lang w:val="es-ES_tradnl"/>
        </w:rPr>
        <w:t xml:space="preserve">, sin embargo, es más </w:t>
      </w:r>
      <w:r w:rsidR="002B26D1">
        <w:rPr>
          <w:lang w:val="es-ES_tradnl"/>
        </w:rPr>
        <w:t>pernicioso</w:t>
      </w:r>
      <w:r w:rsidR="001324A1">
        <w:rPr>
          <w:lang w:val="es-ES_tradnl"/>
        </w:rPr>
        <w:t>. Para ilustrar esto se utilizan</w:t>
      </w:r>
      <w:r w:rsidRPr="000551B3">
        <w:rPr>
          <w:lang w:val="es-ES_tradnl"/>
        </w:rPr>
        <w:t xml:space="preserve"> tres indicadores</w:t>
      </w:r>
      <w:r w:rsidR="001324A1">
        <w:rPr>
          <w:lang w:val="es-ES_tradnl"/>
        </w:rPr>
        <w:t xml:space="preserve">: la incidencia de pobreza </w:t>
      </w:r>
      <w:r w:rsidR="00794B8D">
        <w:rPr>
          <w:lang w:val="es-ES_tradnl"/>
        </w:rPr>
        <w:t>con base en</w:t>
      </w:r>
      <w:r w:rsidRPr="000551B3">
        <w:rPr>
          <w:lang w:val="es-ES_tradnl"/>
        </w:rPr>
        <w:t xml:space="preserve"> la línea </w:t>
      </w:r>
      <w:r w:rsidR="00955222" w:rsidRPr="000551B3">
        <w:rPr>
          <w:lang w:val="es-ES_tradnl"/>
        </w:rPr>
        <w:t xml:space="preserve">internacional </w:t>
      </w:r>
      <w:r w:rsidRPr="000551B3">
        <w:rPr>
          <w:lang w:val="es-ES_tradnl"/>
        </w:rPr>
        <w:t xml:space="preserve">de </w:t>
      </w:r>
      <w:r w:rsidR="001324A1" w:rsidRPr="000551B3">
        <w:rPr>
          <w:lang w:val="es-ES_tradnl"/>
        </w:rPr>
        <w:t xml:space="preserve">pobreza </w:t>
      </w:r>
      <w:r w:rsidRPr="000551B3">
        <w:rPr>
          <w:lang w:val="es-ES_tradnl"/>
        </w:rPr>
        <w:t>extrema de</w:t>
      </w:r>
      <w:r w:rsidR="002B26D1">
        <w:rPr>
          <w:lang w:val="es-ES_tradnl"/>
        </w:rPr>
        <w:t xml:space="preserve"> US$2</w:t>
      </w:r>
      <w:r w:rsidR="00794B8D">
        <w:rPr>
          <w:lang w:val="es-ES_tradnl"/>
        </w:rPr>
        <w:t>.</w:t>
      </w:r>
      <w:r w:rsidR="002B26D1">
        <w:rPr>
          <w:lang w:val="es-ES_tradnl"/>
        </w:rPr>
        <w:t>50 PPA</w:t>
      </w:r>
      <w:r w:rsidR="001324A1">
        <w:rPr>
          <w:lang w:val="es-ES_tradnl"/>
        </w:rPr>
        <w:t xml:space="preserve"> </w:t>
      </w:r>
      <w:r w:rsidR="00794B8D">
        <w:rPr>
          <w:lang w:val="es-ES_tradnl"/>
        </w:rPr>
        <w:t>al</w:t>
      </w:r>
      <w:r w:rsidR="00794B8D" w:rsidRPr="000551B3">
        <w:rPr>
          <w:lang w:val="es-ES_tradnl"/>
        </w:rPr>
        <w:t xml:space="preserve"> </w:t>
      </w:r>
      <w:r w:rsidRPr="000551B3">
        <w:rPr>
          <w:lang w:val="es-ES_tradnl"/>
        </w:rPr>
        <w:t xml:space="preserve">día; </w:t>
      </w:r>
      <w:r w:rsidR="00616446">
        <w:rPr>
          <w:lang w:val="es-ES_tradnl"/>
        </w:rPr>
        <w:t xml:space="preserve">el </w:t>
      </w:r>
      <w:proofErr w:type="spellStart"/>
      <w:r w:rsidRPr="000551B3">
        <w:rPr>
          <w:lang w:val="es-ES_tradnl"/>
        </w:rPr>
        <w:t>decil</w:t>
      </w:r>
      <w:proofErr w:type="spellEnd"/>
      <w:r w:rsidRPr="000551B3">
        <w:rPr>
          <w:lang w:val="es-ES_tradnl"/>
        </w:rPr>
        <w:t xml:space="preserve"> de ingresos y </w:t>
      </w:r>
      <w:r w:rsidR="00616446">
        <w:rPr>
          <w:lang w:val="es-ES_tradnl"/>
        </w:rPr>
        <w:t xml:space="preserve">el </w:t>
      </w:r>
      <w:r w:rsidR="00955222">
        <w:rPr>
          <w:lang w:val="es-ES_tradnl"/>
        </w:rPr>
        <w:t>grupo</w:t>
      </w:r>
      <w:r w:rsidRPr="000551B3">
        <w:rPr>
          <w:lang w:val="es-ES_tradnl"/>
        </w:rPr>
        <w:t xml:space="preserve"> socio-</w:t>
      </w:r>
      <w:r w:rsidR="00955222">
        <w:rPr>
          <w:lang w:val="es-ES_tradnl"/>
        </w:rPr>
        <w:t>económico</w:t>
      </w:r>
      <w:r w:rsidRPr="000551B3">
        <w:rPr>
          <w:lang w:val="es-ES_tradnl"/>
        </w:rPr>
        <w:t xml:space="preserve"> </w:t>
      </w:r>
      <w:r w:rsidR="00616446">
        <w:rPr>
          <w:lang w:val="es-ES_tradnl"/>
        </w:rPr>
        <w:t xml:space="preserve">en el </w:t>
      </w:r>
      <w:r w:rsidR="00F33CA5">
        <w:rPr>
          <w:lang w:val="es-ES_tradnl"/>
        </w:rPr>
        <w:t xml:space="preserve">cual </w:t>
      </w:r>
      <w:r w:rsidR="001324A1">
        <w:rPr>
          <w:lang w:val="es-ES_tradnl"/>
        </w:rPr>
        <w:t xml:space="preserve">los </w:t>
      </w:r>
      <w:r w:rsidRPr="000551B3">
        <w:rPr>
          <w:lang w:val="es-ES_tradnl"/>
        </w:rPr>
        <w:t>contribuyentes</w:t>
      </w:r>
      <w:r w:rsidR="001324A1">
        <w:rPr>
          <w:lang w:val="es-ES_tradnl"/>
        </w:rPr>
        <w:t xml:space="preserve"> se convierten</w:t>
      </w:r>
      <w:r w:rsidR="00062F85">
        <w:rPr>
          <w:lang w:val="es-ES_tradnl"/>
        </w:rPr>
        <w:t>,</w:t>
      </w:r>
      <w:r w:rsidR="001324A1">
        <w:rPr>
          <w:lang w:val="es-ES_tradnl"/>
        </w:rPr>
        <w:t xml:space="preserve"> en</w:t>
      </w:r>
      <w:r w:rsidRPr="000551B3">
        <w:rPr>
          <w:lang w:val="es-ES_tradnl"/>
        </w:rPr>
        <w:t xml:space="preserve"> </w:t>
      </w:r>
      <w:r w:rsidR="00955222" w:rsidRPr="000551B3">
        <w:rPr>
          <w:lang w:val="es-ES_tradnl"/>
        </w:rPr>
        <w:t>promedio</w:t>
      </w:r>
      <w:r w:rsidR="00062F85">
        <w:rPr>
          <w:lang w:val="es-ES_tradnl"/>
        </w:rPr>
        <w:t>,</w:t>
      </w:r>
      <w:r w:rsidR="00955222" w:rsidRPr="000551B3">
        <w:rPr>
          <w:lang w:val="es-ES_tradnl"/>
        </w:rPr>
        <w:t xml:space="preserve"> </w:t>
      </w:r>
      <w:r w:rsidR="00955222">
        <w:rPr>
          <w:lang w:val="es-ES_tradnl"/>
        </w:rPr>
        <w:t>en pagadores netos del</w:t>
      </w:r>
      <w:r w:rsidRPr="000551B3">
        <w:rPr>
          <w:lang w:val="es-ES_tradnl"/>
        </w:rPr>
        <w:t xml:space="preserve"> sistema fiscal </w:t>
      </w:r>
      <w:r w:rsidR="00955222">
        <w:rPr>
          <w:lang w:val="es-ES_tradnl"/>
        </w:rPr>
        <w:t xml:space="preserve">(antes de </w:t>
      </w:r>
      <w:r w:rsidRPr="000551B3">
        <w:rPr>
          <w:lang w:val="es-ES_tradnl"/>
        </w:rPr>
        <w:t xml:space="preserve">transferencias </w:t>
      </w:r>
      <w:r w:rsidR="00955222">
        <w:rPr>
          <w:lang w:val="es-ES_tradnl"/>
        </w:rPr>
        <w:t>no monetarias)</w:t>
      </w:r>
      <w:r w:rsidRPr="000551B3">
        <w:rPr>
          <w:lang w:val="es-ES_tradnl"/>
        </w:rPr>
        <w:t xml:space="preserve"> y la proporción de individuos que </w:t>
      </w:r>
      <w:r w:rsidR="009A14C7">
        <w:rPr>
          <w:lang w:val="es-ES_tradnl"/>
        </w:rPr>
        <w:t>transitan</w:t>
      </w:r>
      <w:r w:rsidR="009A14C7" w:rsidRPr="000551B3">
        <w:rPr>
          <w:lang w:val="es-ES_tradnl"/>
        </w:rPr>
        <w:t xml:space="preserve"> </w:t>
      </w:r>
      <w:r w:rsidRPr="000551B3">
        <w:rPr>
          <w:lang w:val="es-ES_tradnl"/>
        </w:rPr>
        <w:t>de</w:t>
      </w:r>
      <w:r w:rsidR="009A14C7">
        <w:rPr>
          <w:lang w:val="es-ES_tradnl"/>
        </w:rPr>
        <w:t>sde</w:t>
      </w:r>
      <w:r w:rsidRPr="000551B3">
        <w:rPr>
          <w:lang w:val="es-ES_tradnl"/>
        </w:rPr>
        <w:t xml:space="preserve"> </w:t>
      </w:r>
      <w:r w:rsidR="009A14C7">
        <w:rPr>
          <w:lang w:val="es-ES_tradnl"/>
        </w:rPr>
        <w:t>una situación cercana a la</w:t>
      </w:r>
      <w:r w:rsidR="009D64F1">
        <w:rPr>
          <w:lang w:val="es-ES_tradnl"/>
        </w:rPr>
        <w:t xml:space="preserve"> pobreza</w:t>
      </w:r>
      <w:r w:rsidRPr="000551B3">
        <w:rPr>
          <w:lang w:val="es-ES_tradnl"/>
        </w:rPr>
        <w:t xml:space="preserve"> </w:t>
      </w:r>
      <w:r w:rsidR="009A14C7">
        <w:rPr>
          <w:lang w:val="es-ES_tradnl"/>
        </w:rPr>
        <w:t>hacia una de</w:t>
      </w:r>
      <w:r w:rsidRPr="000551B3">
        <w:rPr>
          <w:lang w:val="es-ES_tradnl"/>
        </w:rPr>
        <w:t xml:space="preserve"> pobreza </w:t>
      </w:r>
      <w:r w:rsidR="009D64F1">
        <w:rPr>
          <w:lang w:val="es-ES_tradnl"/>
        </w:rPr>
        <w:t>moderada</w:t>
      </w:r>
      <w:r w:rsidR="009A14C7">
        <w:rPr>
          <w:lang w:val="es-ES_tradnl"/>
        </w:rPr>
        <w:t>,</w:t>
      </w:r>
      <w:r w:rsidR="009D64F1">
        <w:rPr>
          <w:lang w:val="es-ES_tradnl"/>
        </w:rPr>
        <w:t xml:space="preserve"> </w:t>
      </w:r>
      <w:r w:rsidRPr="000551B3">
        <w:rPr>
          <w:lang w:val="es-ES_tradnl"/>
        </w:rPr>
        <w:t xml:space="preserve">o </w:t>
      </w:r>
      <w:r w:rsidR="009D64F1">
        <w:rPr>
          <w:lang w:val="es-ES_tradnl"/>
        </w:rPr>
        <w:t>de</w:t>
      </w:r>
      <w:r w:rsidR="009A14C7">
        <w:rPr>
          <w:lang w:val="es-ES_tradnl"/>
        </w:rPr>
        <w:t xml:space="preserve">sde </w:t>
      </w:r>
      <w:r w:rsidR="00ED71FD">
        <w:rPr>
          <w:lang w:val="es-ES_tradnl"/>
        </w:rPr>
        <w:t xml:space="preserve">la </w:t>
      </w:r>
      <w:r w:rsidRPr="000551B3">
        <w:rPr>
          <w:lang w:val="es-ES_tradnl"/>
        </w:rPr>
        <w:t xml:space="preserve">pobreza moderada </w:t>
      </w:r>
      <w:r w:rsidR="009A14C7">
        <w:rPr>
          <w:lang w:val="es-ES_tradnl"/>
        </w:rPr>
        <w:t>haci</w:t>
      </w:r>
      <w:r w:rsidRPr="000551B3">
        <w:rPr>
          <w:lang w:val="es-ES_tradnl"/>
        </w:rPr>
        <w:t xml:space="preserve">a </w:t>
      </w:r>
      <w:r w:rsidR="00ED71FD">
        <w:rPr>
          <w:lang w:val="es-ES_tradnl"/>
        </w:rPr>
        <w:t xml:space="preserve">la </w:t>
      </w:r>
      <w:r w:rsidR="002B26D1">
        <w:rPr>
          <w:lang w:val="es-ES_tradnl"/>
        </w:rPr>
        <w:t>extrema como consecuencia</w:t>
      </w:r>
      <w:r w:rsidRPr="000551B3">
        <w:rPr>
          <w:lang w:val="es-ES_tradnl"/>
        </w:rPr>
        <w:t xml:space="preserve"> </w:t>
      </w:r>
      <w:r w:rsidR="002B26D1">
        <w:rPr>
          <w:lang w:val="es-ES_tradnl"/>
        </w:rPr>
        <w:t>d</w:t>
      </w:r>
      <w:r w:rsidRPr="000551B3">
        <w:rPr>
          <w:lang w:val="es-ES_tradnl"/>
        </w:rPr>
        <w:t>el efecto de los impuestos indirectos (</w:t>
      </w:r>
      <w:proofErr w:type="spellStart"/>
      <w:r w:rsidRPr="000551B3">
        <w:rPr>
          <w:lang w:val="es-ES_tradnl"/>
        </w:rPr>
        <w:t>Lustig</w:t>
      </w:r>
      <w:proofErr w:type="spellEnd"/>
      <w:r w:rsidRPr="000551B3">
        <w:rPr>
          <w:lang w:val="es-ES_tradnl"/>
        </w:rPr>
        <w:t xml:space="preserve"> y </w:t>
      </w:r>
      <w:proofErr w:type="spellStart"/>
      <w:r w:rsidRPr="000551B3">
        <w:rPr>
          <w:lang w:val="es-ES_tradnl"/>
        </w:rPr>
        <w:t>Higgins</w:t>
      </w:r>
      <w:proofErr w:type="spellEnd"/>
      <w:r w:rsidRPr="000551B3">
        <w:rPr>
          <w:lang w:val="es-ES_tradnl"/>
        </w:rPr>
        <w:t>, 2012).</w:t>
      </w:r>
    </w:p>
    <w:p w14:paraId="46FE2C64" w14:textId="77777777" w:rsidR="004D0203" w:rsidRDefault="004D0203" w:rsidP="00B9523A">
      <w:pPr>
        <w:rPr>
          <w:lang w:val="es-ES_tradnl"/>
        </w:rPr>
      </w:pPr>
    </w:p>
    <w:p w14:paraId="761EF59D" w14:textId="476FB294" w:rsidR="009D64F1" w:rsidRPr="009D64F1" w:rsidRDefault="009D64F1" w:rsidP="00B9523A">
      <w:pPr>
        <w:rPr>
          <w:lang w:val="es-ES_tradnl"/>
        </w:rPr>
      </w:pPr>
      <w:r w:rsidRPr="009D64F1">
        <w:rPr>
          <w:lang w:val="es-ES_tradnl"/>
        </w:rPr>
        <w:lastRenderedPageBreak/>
        <w:t>En Boliv</w:t>
      </w:r>
      <w:r>
        <w:rPr>
          <w:lang w:val="es-ES_tradnl"/>
        </w:rPr>
        <w:t>ia y Brasil, la incidencia de</w:t>
      </w:r>
      <w:r w:rsidRPr="009D64F1">
        <w:rPr>
          <w:lang w:val="es-ES_tradnl"/>
        </w:rPr>
        <w:t xml:space="preserve"> pobreza extrema (menos de </w:t>
      </w:r>
      <w:r w:rsidR="002B26D1">
        <w:rPr>
          <w:lang w:val="es-ES_tradnl"/>
        </w:rPr>
        <w:t>US$ 2.50 PPA</w:t>
      </w:r>
      <w:r w:rsidR="002615CC">
        <w:rPr>
          <w:lang w:val="es-ES_tradnl"/>
        </w:rPr>
        <w:t xml:space="preserve"> al </w:t>
      </w:r>
      <w:r>
        <w:rPr>
          <w:lang w:val="es-ES_tradnl"/>
        </w:rPr>
        <w:t xml:space="preserve">día) </w:t>
      </w:r>
      <w:r w:rsidR="00FF010B">
        <w:rPr>
          <w:lang w:val="es-ES_tradnl"/>
        </w:rPr>
        <w:t xml:space="preserve">con base en el </w:t>
      </w:r>
      <w:r>
        <w:rPr>
          <w:lang w:val="es-ES_tradnl"/>
        </w:rPr>
        <w:t>ingreso post-</w:t>
      </w:r>
      <w:r w:rsidRPr="009D64F1">
        <w:rPr>
          <w:lang w:val="es-ES_tradnl"/>
        </w:rPr>
        <w:t xml:space="preserve">fiscal es mayor </w:t>
      </w:r>
      <w:r>
        <w:rPr>
          <w:lang w:val="es-ES_tradnl"/>
        </w:rPr>
        <w:t>a</w:t>
      </w:r>
      <w:r w:rsidRPr="009D64F1">
        <w:rPr>
          <w:lang w:val="es-ES_tradnl"/>
        </w:rPr>
        <w:t xml:space="preserve"> la incidencia de pobreza </w:t>
      </w:r>
      <w:r w:rsidR="008C3E1E" w:rsidRPr="009D64F1">
        <w:rPr>
          <w:lang w:val="es-ES_tradnl"/>
        </w:rPr>
        <w:t xml:space="preserve">extrema </w:t>
      </w:r>
      <w:r w:rsidR="00FF010B">
        <w:rPr>
          <w:lang w:val="es-ES_tradnl"/>
        </w:rPr>
        <w:t>con base en el</w:t>
      </w:r>
      <w:r w:rsidR="00FF010B" w:rsidRPr="009D64F1">
        <w:rPr>
          <w:lang w:val="es-ES_tradnl"/>
        </w:rPr>
        <w:t xml:space="preserve"> </w:t>
      </w:r>
      <w:r w:rsidRPr="009D64F1">
        <w:rPr>
          <w:lang w:val="es-ES_tradnl"/>
        </w:rPr>
        <w:t>ingreso de mercado</w:t>
      </w:r>
      <w:r w:rsidR="00A40182">
        <w:rPr>
          <w:lang w:val="es-ES_tradnl"/>
        </w:rPr>
        <w:t xml:space="preserve"> </w:t>
      </w:r>
      <w:r w:rsidR="00A40182" w:rsidRPr="009D64F1">
        <w:rPr>
          <w:lang w:val="es-ES_tradnl"/>
        </w:rPr>
        <w:t>neto</w:t>
      </w:r>
      <w:r w:rsidRPr="009D64F1">
        <w:rPr>
          <w:lang w:val="es-ES_tradnl"/>
        </w:rPr>
        <w:t xml:space="preserve"> (Fig</w:t>
      </w:r>
      <w:r w:rsidR="008C3E1E">
        <w:rPr>
          <w:lang w:val="es-ES_tradnl"/>
        </w:rPr>
        <w:t>ura 2). En el caso de Brasil, la</w:t>
      </w:r>
      <w:r w:rsidRPr="009D64F1">
        <w:rPr>
          <w:lang w:val="es-ES_tradnl"/>
        </w:rPr>
        <w:t xml:space="preserve"> </w:t>
      </w:r>
      <w:r w:rsidR="00FF010B">
        <w:rPr>
          <w:lang w:val="es-ES_tradnl"/>
        </w:rPr>
        <w:t>“</w:t>
      </w:r>
      <w:r w:rsidR="00883C67">
        <w:rPr>
          <w:lang w:val="es-ES_tradnl"/>
        </w:rPr>
        <w:t>anulación</w:t>
      </w:r>
      <w:r w:rsidR="00FF010B">
        <w:rPr>
          <w:lang w:val="es-ES_tradnl"/>
        </w:rPr>
        <w:t xml:space="preserve">” </w:t>
      </w:r>
      <w:r w:rsidR="008C3E1E">
        <w:rPr>
          <w:lang w:val="es-ES_tradnl"/>
        </w:rPr>
        <w:t xml:space="preserve">de los beneficios </w:t>
      </w:r>
      <w:r w:rsidR="00401299">
        <w:rPr>
          <w:lang w:val="es-ES_tradnl"/>
        </w:rPr>
        <w:t>de</w:t>
      </w:r>
      <w:r w:rsidR="0038260B">
        <w:rPr>
          <w:lang w:val="es-ES_tradnl"/>
        </w:rPr>
        <w:t xml:space="preserve"> las</w:t>
      </w:r>
      <w:r w:rsidR="00401299">
        <w:rPr>
          <w:lang w:val="es-ES_tradnl"/>
        </w:rPr>
        <w:t xml:space="preserve"> </w:t>
      </w:r>
      <w:r w:rsidRPr="009D64F1">
        <w:rPr>
          <w:lang w:val="es-ES_tradnl"/>
        </w:rPr>
        <w:t>transferencia</w:t>
      </w:r>
      <w:r w:rsidR="008C3E1E">
        <w:rPr>
          <w:lang w:val="es-ES_tradnl"/>
        </w:rPr>
        <w:t>s</w:t>
      </w:r>
      <w:r w:rsidRPr="009D64F1">
        <w:rPr>
          <w:lang w:val="es-ES_tradnl"/>
        </w:rPr>
        <w:t xml:space="preserve"> </w:t>
      </w:r>
      <w:r w:rsidR="008C3E1E">
        <w:rPr>
          <w:lang w:val="es-ES_tradnl"/>
        </w:rPr>
        <w:t>monetarias</w:t>
      </w:r>
      <w:r w:rsidRPr="009D64F1">
        <w:rPr>
          <w:lang w:val="es-ES_tradnl"/>
        </w:rPr>
        <w:t xml:space="preserve"> es dramática: las transferencias directas </w:t>
      </w:r>
      <w:r w:rsidR="008C3E1E">
        <w:rPr>
          <w:lang w:val="es-ES_tradnl"/>
        </w:rPr>
        <w:t>reducen</w:t>
      </w:r>
      <w:r w:rsidRPr="009D64F1">
        <w:rPr>
          <w:lang w:val="es-ES_tradnl"/>
        </w:rPr>
        <w:t xml:space="preserve"> la </w:t>
      </w:r>
      <w:r w:rsidR="00401299">
        <w:rPr>
          <w:lang w:val="es-ES_tradnl"/>
        </w:rPr>
        <w:t xml:space="preserve">incidencia de </w:t>
      </w:r>
      <w:r w:rsidRPr="009D64F1">
        <w:rPr>
          <w:lang w:val="es-ES_tradnl"/>
        </w:rPr>
        <w:t xml:space="preserve">pobreza extrema </w:t>
      </w:r>
      <w:r w:rsidR="00401299">
        <w:rPr>
          <w:lang w:val="es-ES_tradnl"/>
        </w:rPr>
        <w:t xml:space="preserve">que resulta con el </w:t>
      </w:r>
      <w:r w:rsidR="008C3E1E">
        <w:rPr>
          <w:lang w:val="es-ES_tradnl"/>
        </w:rPr>
        <w:t>ingreso de mercado</w:t>
      </w:r>
      <w:r w:rsidR="00401299">
        <w:rPr>
          <w:lang w:val="es-ES_tradnl"/>
        </w:rPr>
        <w:t xml:space="preserve"> neto</w:t>
      </w:r>
      <w:r w:rsidR="008C3E1E">
        <w:rPr>
          <w:lang w:val="es-ES_tradnl"/>
        </w:rPr>
        <w:t xml:space="preserve"> de</w:t>
      </w:r>
      <w:r w:rsidRPr="009D64F1">
        <w:rPr>
          <w:lang w:val="es-ES_tradnl"/>
        </w:rPr>
        <w:t xml:space="preserve"> 15</w:t>
      </w:r>
      <w:r w:rsidR="00401299">
        <w:rPr>
          <w:lang w:val="es-ES_tradnl"/>
        </w:rPr>
        <w:t>.</w:t>
      </w:r>
      <w:r w:rsidRPr="009D64F1">
        <w:rPr>
          <w:lang w:val="es-ES_tradnl"/>
        </w:rPr>
        <w:t>7 a</w:t>
      </w:r>
      <w:r w:rsidR="008C3E1E">
        <w:rPr>
          <w:lang w:val="es-ES_tradnl"/>
        </w:rPr>
        <w:t xml:space="preserve"> </w:t>
      </w:r>
      <w:r w:rsidR="00B048AC">
        <w:rPr>
          <w:lang w:val="es-ES_tradnl"/>
        </w:rPr>
        <w:t>11</w:t>
      </w:r>
      <w:r w:rsidR="00401299">
        <w:rPr>
          <w:lang w:val="es-ES_tradnl"/>
        </w:rPr>
        <w:t>.</w:t>
      </w:r>
      <w:r w:rsidR="00B048AC">
        <w:rPr>
          <w:lang w:val="es-ES_tradnl"/>
        </w:rPr>
        <w:t>2 por ciento</w:t>
      </w:r>
      <w:r w:rsidR="0038260B">
        <w:rPr>
          <w:lang w:val="es-ES_tradnl"/>
        </w:rPr>
        <w:t xml:space="preserve"> con el ingreso </w:t>
      </w:r>
      <w:r w:rsidR="0038260B" w:rsidRPr="009D64F1">
        <w:rPr>
          <w:lang w:val="es-ES_tradnl"/>
        </w:rPr>
        <w:t>disponible</w:t>
      </w:r>
      <w:r w:rsidR="00401299">
        <w:rPr>
          <w:lang w:val="es-ES_tradnl"/>
        </w:rPr>
        <w:t xml:space="preserve">; </w:t>
      </w:r>
      <w:r w:rsidR="00B048AC">
        <w:rPr>
          <w:lang w:val="es-ES_tradnl"/>
        </w:rPr>
        <w:t>sin embargo,</w:t>
      </w:r>
      <w:r w:rsidRPr="009D64F1">
        <w:rPr>
          <w:lang w:val="es-ES_tradnl"/>
        </w:rPr>
        <w:t xml:space="preserve"> los impuestos indirectos </w:t>
      </w:r>
      <w:r w:rsidR="00A40182">
        <w:rPr>
          <w:lang w:val="es-ES_tradnl"/>
        </w:rPr>
        <w:t>elevan</w:t>
      </w:r>
      <w:r w:rsidR="008C3E1E">
        <w:rPr>
          <w:lang w:val="es-ES_tradnl"/>
        </w:rPr>
        <w:t xml:space="preserve"> </w:t>
      </w:r>
      <w:r w:rsidR="00401299">
        <w:rPr>
          <w:lang w:val="es-ES_tradnl"/>
        </w:rPr>
        <w:t xml:space="preserve">dicha incidencia </w:t>
      </w:r>
      <w:r w:rsidR="008C3E1E">
        <w:rPr>
          <w:lang w:val="es-ES_tradnl"/>
        </w:rPr>
        <w:t xml:space="preserve">a </w:t>
      </w:r>
      <w:r w:rsidR="00883C67">
        <w:rPr>
          <w:lang w:val="es-ES_tradnl"/>
        </w:rPr>
        <w:t>16</w:t>
      </w:r>
      <w:r w:rsidR="00401299">
        <w:rPr>
          <w:lang w:val="es-ES_tradnl"/>
        </w:rPr>
        <w:t>.</w:t>
      </w:r>
      <w:r w:rsidR="00883C67">
        <w:rPr>
          <w:lang w:val="es-ES_tradnl"/>
        </w:rPr>
        <w:t>3 por ciento</w:t>
      </w:r>
      <w:r w:rsidR="0038260B">
        <w:rPr>
          <w:lang w:val="es-ES_tradnl"/>
        </w:rPr>
        <w:t xml:space="preserve"> con el ingreso post-</w:t>
      </w:r>
      <w:r w:rsidR="0038260B" w:rsidRPr="009D64F1">
        <w:rPr>
          <w:lang w:val="es-ES_tradnl"/>
        </w:rPr>
        <w:t>fiscal</w:t>
      </w:r>
      <w:r w:rsidR="00883C67">
        <w:rPr>
          <w:lang w:val="es-ES_tradnl"/>
        </w:rPr>
        <w:t xml:space="preserve">. Este </w:t>
      </w:r>
      <w:r w:rsidR="006F0C3B">
        <w:rPr>
          <w:lang w:val="es-ES_tradnl"/>
        </w:rPr>
        <w:t xml:space="preserve">retroceso </w:t>
      </w:r>
      <w:r w:rsidRPr="009D64F1">
        <w:rPr>
          <w:lang w:val="es-ES_tradnl"/>
        </w:rPr>
        <w:t xml:space="preserve">también es </w:t>
      </w:r>
      <w:r w:rsidR="00F33CA5">
        <w:rPr>
          <w:lang w:val="es-ES_tradnl"/>
        </w:rPr>
        <w:t>relevante</w:t>
      </w:r>
      <w:r w:rsidRPr="009D64F1">
        <w:rPr>
          <w:lang w:val="es-ES_tradnl"/>
        </w:rPr>
        <w:t xml:space="preserve">, </w:t>
      </w:r>
      <w:r w:rsidR="006F0C3B">
        <w:rPr>
          <w:lang w:val="es-ES_tradnl"/>
        </w:rPr>
        <w:t>aunque</w:t>
      </w:r>
      <w:r w:rsidR="006F0C3B" w:rsidRPr="009D64F1">
        <w:rPr>
          <w:lang w:val="es-ES_tradnl"/>
        </w:rPr>
        <w:t xml:space="preserve"> </w:t>
      </w:r>
      <w:r w:rsidRPr="009D64F1">
        <w:rPr>
          <w:lang w:val="es-ES_tradnl"/>
        </w:rPr>
        <w:t xml:space="preserve">menos </w:t>
      </w:r>
      <w:r w:rsidR="006F0C3B">
        <w:rPr>
          <w:lang w:val="es-ES_tradnl"/>
        </w:rPr>
        <w:t xml:space="preserve">pronunciado </w:t>
      </w:r>
      <w:r w:rsidR="00D06671">
        <w:rPr>
          <w:lang w:val="es-ES_tradnl"/>
        </w:rPr>
        <w:t xml:space="preserve">en </w:t>
      </w:r>
      <w:r w:rsidR="00883C67">
        <w:rPr>
          <w:lang w:val="es-ES_tradnl"/>
        </w:rPr>
        <w:t>Uruguay</w:t>
      </w:r>
      <w:r w:rsidR="006F0C3B">
        <w:rPr>
          <w:lang w:val="es-ES_tradnl"/>
        </w:rPr>
        <w:t>. E</w:t>
      </w:r>
      <w:r w:rsidRPr="009D64F1">
        <w:rPr>
          <w:lang w:val="es-ES_tradnl"/>
        </w:rPr>
        <w:t xml:space="preserve">n particular, la </w:t>
      </w:r>
      <w:r w:rsidR="0039106B">
        <w:rPr>
          <w:lang w:val="es-ES_tradnl"/>
        </w:rPr>
        <w:t xml:space="preserve">incidencia de </w:t>
      </w:r>
      <w:r w:rsidR="003C07DB">
        <w:rPr>
          <w:lang w:val="es-ES_tradnl"/>
        </w:rPr>
        <w:t xml:space="preserve">la </w:t>
      </w:r>
      <w:r w:rsidRPr="009D64F1">
        <w:rPr>
          <w:lang w:val="es-ES_tradnl"/>
        </w:rPr>
        <w:t xml:space="preserve">pobreza extrema </w:t>
      </w:r>
      <w:r w:rsidR="0039106B">
        <w:rPr>
          <w:lang w:val="es-ES_tradnl"/>
        </w:rPr>
        <w:t>con base en el</w:t>
      </w:r>
      <w:r w:rsidR="0039106B" w:rsidRPr="009D64F1">
        <w:rPr>
          <w:lang w:val="es-ES_tradnl"/>
        </w:rPr>
        <w:t xml:space="preserve"> </w:t>
      </w:r>
      <w:r w:rsidRPr="009D64F1">
        <w:rPr>
          <w:lang w:val="es-ES_tradnl"/>
        </w:rPr>
        <w:t>ingreso post-fiscal e</w:t>
      </w:r>
      <w:r w:rsidR="00B048AC">
        <w:rPr>
          <w:lang w:val="es-ES_tradnl"/>
        </w:rPr>
        <w:t>s de</w:t>
      </w:r>
      <w:r w:rsidRPr="009D64F1">
        <w:rPr>
          <w:lang w:val="es-ES_tradnl"/>
        </w:rPr>
        <w:t xml:space="preserve"> </w:t>
      </w:r>
      <w:r w:rsidR="00A40AC3">
        <w:rPr>
          <w:lang w:val="es-ES_tradnl"/>
        </w:rPr>
        <w:t>2</w:t>
      </w:r>
      <w:r w:rsidR="0039106B">
        <w:rPr>
          <w:lang w:val="es-ES_tradnl"/>
        </w:rPr>
        <w:t>.</w:t>
      </w:r>
      <w:r w:rsidR="00A40AC3">
        <w:rPr>
          <w:lang w:val="es-ES_tradnl"/>
        </w:rPr>
        <w:t>3 por ciento</w:t>
      </w:r>
      <w:r w:rsidR="00AD19B5">
        <w:rPr>
          <w:lang w:val="es-ES_tradnl"/>
        </w:rPr>
        <w:t xml:space="preserve">, casi </w:t>
      </w:r>
      <w:r w:rsidRPr="009D64F1">
        <w:rPr>
          <w:lang w:val="es-ES_tradnl"/>
        </w:rPr>
        <w:t xml:space="preserve">la mitad </w:t>
      </w:r>
      <w:r w:rsidR="00A40AC3">
        <w:rPr>
          <w:lang w:val="es-ES_tradnl"/>
        </w:rPr>
        <w:t xml:space="preserve">de la </w:t>
      </w:r>
      <w:r w:rsidR="0039106B">
        <w:rPr>
          <w:lang w:val="es-ES_tradnl"/>
        </w:rPr>
        <w:t>incidencia observada con el</w:t>
      </w:r>
      <w:r w:rsidRPr="009D64F1">
        <w:rPr>
          <w:lang w:val="es-ES_tradnl"/>
        </w:rPr>
        <w:t xml:space="preserve"> ingreso de mercado </w:t>
      </w:r>
      <w:r w:rsidR="0039106B">
        <w:rPr>
          <w:lang w:val="es-ES_tradnl"/>
        </w:rPr>
        <w:t xml:space="preserve">neto, equivalente </w:t>
      </w:r>
      <w:r w:rsidR="00491EA4">
        <w:rPr>
          <w:lang w:val="es-ES_tradnl"/>
        </w:rPr>
        <w:t xml:space="preserve">a </w:t>
      </w:r>
      <w:r w:rsidRPr="009D64F1">
        <w:rPr>
          <w:lang w:val="es-ES_tradnl"/>
        </w:rPr>
        <w:t>5</w:t>
      </w:r>
      <w:r w:rsidR="0039106B">
        <w:rPr>
          <w:lang w:val="es-ES_tradnl"/>
        </w:rPr>
        <w:t>.</w:t>
      </w:r>
      <w:r w:rsidRPr="009D64F1">
        <w:rPr>
          <w:lang w:val="es-ES_tradnl"/>
        </w:rPr>
        <w:t>1 por ciento</w:t>
      </w:r>
      <w:r w:rsidR="00AD19B5">
        <w:rPr>
          <w:lang w:val="es-ES_tradnl"/>
        </w:rPr>
        <w:t>,</w:t>
      </w:r>
      <w:r w:rsidRPr="009D64F1">
        <w:rPr>
          <w:lang w:val="es-ES_tradnl"/>
        </w:rPr>
        <w:t xml:space="preserve"> </w:t>
      </w:r>
      <w:r w:rsidR="00AD19B5">
        <w:rPr>
          <w:lang w:val="es-ES_tradnl"/>
        </w:rPr>
        <w:t xml:space="preserve">aunque </w:t>
      </w:r>
      <w:r w:rsidRPr="009D64F1">
        <w:rPr>
          <w:lang w:val="es-ES_tradnl"/>
        </w:rPr>
        <w:t xml:space="preserve">superior a la </w:t>
      </w:r>
      <w:r w:rsidR="00AD19B5">
        <w:rPr>
          <w:lang w:val="es-ES_tradnl"/>
        </w:rPr>
        <w:t>observada con el</w:t>
      </w:r>
      <w:r w:rsidRPr="009D64F1">
        <w:rPr>
          <w:lang w:val="es-ES_tradnl"/>
        </w:rPr>
        <w:t xml:space="preserve"> </w:t>
      </w:r>
      <w:r w:rsidR="00491EA4">
        <w:rPr>
          <w:lang w:val="es-ES_tradnl"/>
        </w:rPr>
        <w:t>ingreso</w:t>
      </w:r>
      <w:r w:rsidRPr="009D64F1">
        <w:rPr>
          <w:lang w:val="es-ES_tradnl"/>
        </w:rPr>
        <w:t xml:space="preserve"> disponibl</w:t>
      </w:r>
      <w:r w:rsidR="00491EA4">
        <w:rPr>
          <w:lang w:val="es-ES_tradnl"/>
        </w:rPr>
        <w:t xml:space="preserve">e </w:t>
      </w:r>
      <w:r w:rsidR="00AD19B5">
        <w:rPr>
          <w:lang w:val="es-ES_tradnl"/>
        </w:rPr>
        <w:t>(</w:t>
      </w:r>
      <w:r w:rsidR="00491EA4">
        <w:rPr>
          <w:lang w:val="es-ES_tradnl"/>
        </w:rPr>
        <w:t>1</w:t>
      </w:r>
      <w:r w:rsidR="00AD19B5">
        <w:rPr>
          <w:lang w:val="es-ES_tradnl"/>
        </w:rPr>
        <w:t>.</w:t>
      </w:r>
      <w:r w:rsidRPr="009D64F1">
        <w:rPr>
          <w:lang w:val="es-ES_tradnl"/>
        </w:rPr>
        <w:t xml:space="preserve">5 </w:t>
      </w:r>
      <w:r w:rsidR="00491EA4">
        <w:rPr>
          <w:lang w:val="es-ES_tradnl"/>
        </w:rPr>
        <w:t xml:space="preserve">por </w:t>
      </w:r>
      <w:r w:rsidRPr="009D64F1">
        <w:rPr>
          <w:lang w:val="es-ES_tradnl"/>
        </w:rPr>
        <w:t>ciento</w:t>
      </w:r>
      <w:r w:rsidR="00AD19B5">
        <w:rPr>
          <w:lang w:val="es-ES_tradnl"/>
        </w:rPr>
        <w:t>)</w:t>
      </w:r>
      <w:r w:rsidRPr="009D64F1">
        <w:rPr>
          <w:lang w:val="es-ES_tradnl"/>
        </w:rPr>
        <w:t xml:space="preserve">. En Brasil y Uruguay, sin embargo, el </w:t>
      </w:r>
      <w:r w:rsidR="00883C67">
        <w:rPr>
          <w:lang w:val="es-ES_tradnl"/>
        </w:rPr>
        <w:t>efecto</w:t>
      </w:r>
      <w:r w:rsidRPr="009D64F1">
        <w:rPr>
          <w:lang w:val="es-ES_tradnl"/>
        </w:rPr>
        <w:t xml:space="preserve"> </w:t>
      </w:r>
      <w:r w:rsidR="00BF2568">
        <w:rPr>
          <w:lang w:val="es-ES_tradnl"/>
        </w:rPr>
        <w:t>de los impuestos indirectos</w:t>
      </w:r>
      <w:r w:rsidR="0039710C">
        <w:rPr>
          <w:lang w:val="es-ES_tradnl"/>
        </w:rPr>
        <w:t xml:space="preserve"> sobre el aumento de</w:t>
      </w:r>
      <w:r w:rsidR="0039710C" w:rsidRPr="009D64F1">
        <w:rPr>
          <w:lang w:val="es-ES_tradnl"/>
        </w:rPr>
        <w:t xml:space="preserve"> </w:t>
      </w:r>
      <w:r w:rsidR="0039710C">
        <w:rPr>
          <w:lang w:val="es-ES_tradnl"/>
        </w:rPr>
        <w:t xml:space="preserve">la </w:t>
      </w:r>
      <w:r w:rsidR="0039710C" w:rsidRPr="009D64F1">
        <w:rPr>
          <w:lang w:val="es-ES_tradnl"/>
        </w:rPr>
        <w:t>pobreza</w:t>
      </w:r>
      <w:r w:rsidR="00BF2568">
        <w:rPr>
          <w:lang w:val="es-ES_tradnl"/>
        </w:rPr>
        <w:t xml:space="preserve"> puede estar</w:t>
      </w:r>
      <w:r w:rsidRPr="009D64F1">
        <w:rPr>
          <w:lang w:val="es-ES_tradnl"/>
        </w:rPr>
        <w:t xml:space="preserve"> sobreestimado </w:t>
      </w:r>
      <w:r w:rsidR="0019631D">
        <w:rPr>
          <w:lang w:val="es-ES_tradnl"/>
        </w:rPr>
        <w:t xml:space="preserve">a </w:t>
      </w:r>
      <w:r w:rsidR="00BF2568">
        <w:rPr>
          <w:lang w:val="es-ES_tradnl"/>
        </w:rPr>
        <w:t>consecuencia de</w:t>
      </w:r>
      <w:r w:rsidR="00FC00BC">
        <w:rPr>
          <w:lang w:val="es-ES_tradnl"/>
        </w:rPr>
        <w:t xml:space="preserve"> </w:t>
      </w:r>
      <w:r w:rsidR="00BF2568">
        <w:rPr>
          <w:lang w:val="es-ES_tradnl"/>
        </w:rPr>
        <w:t>l</w:t>
      </w:r>
      <w:r w:rsidR="00FC00BC">
        <w:rPr>
          <w:lang w:val="es-ES_tradnl"/>
        </w:rPr>
        <w:t>os</w:t>
      </w:r>
      <w:r w:rsidR="00BF2568">
        <w:rPr>
          <w:lang w:val="es-ES_tradnl"/>
        </w:rPr>
        <w:t xml:space="preserve"> supuesto</w:t>
      </w:r>
      <w:r w:rsidR="00FC00BC">
        <w:rPr>
          <w:lang w:val="es-ES_tradnl"/>
        </w:rPr>
        <w:t>s</w:t>
      </w:r>
      <w:r w:rsidRPr="009D64F1">
        <w:rPr>
          <w:lang w:val="es-ES_tradnl"/>
        </w:rPr>
        <w:t xml:space="preserve"> de no evasión de impuestos</w:t>
      </w:r>
      <w:r w:rsidR="00BF2568">
        <w:rPr>
          <w:lang w:val="es-ES_tradnl"/>
        </w:rPr>
        <w:t xml:space="preserve"> indirectos</w:t>
      </w:r>
      <w:r w:rsidR="0019631D">
        <w:rPr>
          <w:lang w:val="es-ES_tradnl"/>
        </w:rPr>
        <w:t xml:space="preserve">, o al </w:t>
      </w:r>
      <w:r w:rsidRPr="009D64F1">
        <w:rPr>
          <w:lang w:val="es-ES_tradnl"/>
        </w:rPr>
        <w:t>consumo</w:t>
      </w:r>
      <w:r w:rsidR="0019631D">
        <w:rPr>
          <w:lang w:val="es-ES_tradnl"/>
        </w:rPr>
        <w:t xml:space="preserve"> </w:t>
      </w:r>
      <w:r w:rsidR="0019631D" w:rsidRPr="009D64F1">
        <w:rPr>
          <w:lang w:val="es-ES_tradnl"/>
        </w:rPr>
        <w:t xml:space="preserve">(Uruguay) </w:t>
      </w:r>
      <w:r w:rsidR="00BF2568">
        <w:rPr>
          <w:lang w:val="es-ES_tradnl"/>
        </w:rPr>
        <w:t>y de igual</w:t>
      </w:r>
      <w:r w:rsidR="0019631D">
        <w:rPr>
          <w:lang w:val="es-ES_tradnl"/>
        </w:rPr>
        <w:t>es</w:t>
      </w:r>
      <w:r w:rsidR="00BF2568">
        <w:rPr>
          <w:lang w:val="es-ES_tradnl"/>
        </w:rPr>
        <w:t xml:space="preserve"> </w:t>
      </w:r>
      <w:r w:rsidRPr="009D64F1">
        <w:rPr>
          <w:lang w:val="es-ES_tradnl"/>
        </w:rPr>
        <w:t>tasas de evasión a</w:t>
      </w:r>
      <w:r w:rsidR="00883C67">
        <w:rPr>
          <w:lang w:val="es-ES_tradnl"/>
        </w:rPr>
        <w:t xml:space="preserve"> lo largo de la distribución de</w:t>
      </w:r>
      <w:r w:rsidRPr="009D64F1">
        <w:rPr>
          <w:lang w:val="es-ES_tradnl"/>
        </w:rPr>
        <w:t xml:space="preserve"> ingreso</w:t>
      </w:r>
      <w:r w:rsidR="0019631D">
        <w:rPr>
          <w:lang w:val="es-ES_tradnl"/>
        </w:rPr>
        <w:t>s</w:t>
      </w:r>
      <w:r w:rsidRPr="009D64F1">
        <w:rPr>
          <w:lang w:val="es-ES_tradnl"/>
        </w:rPr>
        <w:t xml:space="preserve"> (Brasil). En México, una razón importante </w:t>
      </w:r>
      <w:r w:rsidR="00A07558" w:rsidRPr="009D64F1">
        <w:rPr>
          <w:lang w:val="es-ES_tradnl"/>
        </w:rPr>
        <w:t>por</w:t>
      </w:r>
      <w:r w:rsidR="003C07DB">
        <w:rPr>
          <w:lang w:val="es-ES_tradnl"/>
        </w:rPr>
        <w:t xml:space="preserve"> </w:t>
      </w:r>
      <w:r w:rsidRPr="009D64F1">
        <w:rPr>
          <w:lang w:val="es-ES_tradnl"/>
        </w:rPr>
        <w:t xml:space="preserve">la </w:t>
      </w:r>
      <w:r w:rsidR="003C07DB">
        <w:rPr>
          <w:lang w:val="es-ES_tradnl"/>
        </w:rPr>
        <w:t xml:space="preserve">cual la </w:t>
      </w:r>
      <w:r w:rsidRPr="009D64F1">
        <w:rPr>
          <w:lang w:val="es-ES_tradnl"/>
        </w:rPr>
        <w:t xml:space="preserve">pobreza </w:t>
      </w:r>
      <w:r w:rsidR="00A07558">
        <w:rPr>
          <w:lang w:val="es-ES_tradnl"/>
        </w:rPr>
        <w:t>con el</w:t>
      </w:r>
      <w:r w:rsidR="00A07558" w:rsidRPr="009D64F1">
        <w:rPr>
          <w:lang w:val="es-ES_tradnl"/>
        </w:rPr>
        <w:t xml:space="preserve"> </w:t>
      </w:r>
      <w:r w:rsidRPr="009D64F1">
        <w:rPr>
          <w:lang w:val="es-ES_tradnl"/>
        </w:rPr>
        <w:t xml:space="preserve">ingreso post-fiscal es (ligeramente) más baja que </w:t>
      </w:r>
      <w:r w:rsidR="00A07558">
        <w:rPr>
          <w:lang w:val="es-ES_tradnl"/>
        </w:rPr>
        <w:t>aquel</w:t>
      </w:r>
      <w:r w:rsidRPr="009D64F1">
        <w:rPr>
          <w:lang w:val="es-ES_tradnl"/>
        </w:rPr>
        <w:t xml:space="preserve">la </w:t>
      </w:r>
      <w:r w:rsidR="00A07558">
        <w:rPr>
          <w:lang w:val="es-ES_tradnl"/>
        </w:rPr>
        <w:t xml:space="preserve">con el </w:t>
      </w:r>
      <w:r w:rsidR="00E07FDC">
        <w:rPr>
          <w:lang w:val="es-ES_tradnl"/>
        </w:rPr>
        <w:t>ingreso</w:t>
      </w:r>
      <w:r w:rsidRPr="009D64F1">
        <w:rPr>
          <w:lang w:val="es-ES_tradnl"/>
        </w:rPr>
        <w:t xml:space="preserve"> disponible es el efecto de los subsidios indirectos y </w:t>
      </w:r>
      <w:r w:rsidR="00E07FDC">
        <w:rPr>
          <w:lang w:val="es-ES_tradnl"/>
        </w:rPr>
        <w:t xml:space="preserve">las </w:t>
      </w:r>
      <w:r w:rsidR="00883C67">
        <w:rPr>
          <w:lang w:val="es-ES_tradnl"/>
        </w:rPr>
        <w:t>amplias exenciones al</w:t>
      </w:r>
      <w:r w:rsidRPr="009D64F1">
        <w:rPr>
          <w:lang w:val="es-ES_tradnl"/>
        </w:rPr>
        <w:t xml:space="preserve"> IVA en alimentos y medicinas.</w:t>
      </w:r>
    </w:p>
    <w:p w14:paraId="1FF9C43C" w14:textId="77777777" w:rsidR="004D0203" w:rsidRDefault="004D0203" w:rsidP="00B9523A">
      <w:pPr>
        <w:rPr>
          <w:lang w:val="es-ES_tradnl"/>
        </w:rPr>
      </w:pPr>
    </w:p>
    <w:p w14:paraId="1CC17BBA" w14:textId="4BE9E559" w:rsidR="00E07FDC" w:rsidRPr="00627C10" w:rsidRDefault="00E07FDC" w:rsidP="00B9523A">
      <w:pPr>
        <w:rPr>
          <w:lang w:val="es-ES_tradnl"/>
        </w:rPr>
      </w:pPr>
      <w:r w:rsidRPr="00627C10">
        <w:rPr>
          <w:lang w:val="es-ES_tradnl"/>
        </w:rPr>
        <w:t>En Perú</w:t>
      </w:r>
      <w:r w:rsidR="0011036F">
        <w:rPr>
          <w:lang w:val="es-ES_tradnl"/>
        </w:rPr>
        <w:t>,</w:t>
      </w:r>
      <w:r w:rsidRPr="00627C10">
        <w:rPr>
          <w:lang w:val="es-ES_tradnl"/>
        </w:rPr>
        <w:t xml:space="preserve"> las personas son </w:t>
      </w:r>
      <w:r w:rsidR="0011036F">
        <w:rPr>
          <w:lang w:val="es-ES_tradnl"/>
        </w:rPr>
        <w:t>pagadoras netas a partir d</w:t>
      </w:r>
      <w:r w:rsidR="00AA57BF">
        <w:rPr>
          <w:lang w:val="es-ES_tradnl"/>
        </w:rPr>
        <w:t>el segundo</w:t>
      </w:r>
      <w:r w:rsidR="0011036F">
        <w:rPr>
          <w:lang w:val="es-ES_tradnl"/>
        </w:rPr>
        <w:t xml:space="preserve"> </w:t>
      </w:r>
      <w:proofErr w:type="spellStart"/>
      <w:r w:rsidR="0011036F">
        <w:rPr>
          <w:lang w:val="es-ES_tradnl"/>
        </w:rPr>
        <w:t>decil</w:t>
      </w:r>
      <w:proofErr w:type="spellEnd"/>
      <w:r w:rsidR="00F33CA5">
        <w:rPr>
          <w:lang w:val="es-ES_tradnl"/>
        </w:rPr>
        <w:t xml:space="preserve"> de ingreso de mercado</w:t>
      </w:r>
      <w:r w:rsidRPr="00627C10">
        <w:rPr>
          <w:lang w:val="es-ES_tradnl"/>
        </w:rPr>
        <w:t xml:space="preserve">, en Bolivia y Uruguay </w:t>
      </w:r>
      <w:r w:rsidR="0011036F">
        <w:rPr>
          <w:lang w:val="es-ES_tradnl"/>
        </w:rPr>
        <w:t>a partir</w:t>
      </w:r>
      <w:r w:rsidR="0011036F" w:rsidRPr="00627C10">
        <w:rPr>
          <w:lang w:val="es-ES_tradnl"/>
        </w:rPr>
        <w:t xml:space="preserve"> </w:t>
      </w:r>
      <w:r w:rsidR="0011036F">
        <w:rPr>
          <w:lang w:val="es-ES_tradnl"/>
        </w:rPr>
        <w:t>d</w:t>
      </w:r>
      <w:r w:rsidRPr="00627C10">
        <w:rPr>
          <w:lang w:val="es-ES_tradnl"/>
        </w:rPr>
        <w:t>el tercer</w:t>
      </w:r>
      <w:r w:rsidR="00627C10">
        <w:rPr>
          <w:lang w:val="es-ES_tradnl"/>
        </w:rPr>
        <w:t>o,</w:t>
      </w:r>
      <w:r w:rsidRPr="00627C10">
        <w:rPr>
          <w:lang w:val="es-ES_tradnl"/>
        </w:rPr>
        <w:t xml:space="preserve"> en Bra</w:t>
      </w:r>
      <w:r w:rsidR="00AA57BF">
        <w:rPr>
          <w:lang w:val="es-ES_tradnl"/>
        </w:rPr>
        <w:t xml:space="preserve">sil </w:t>
      </w:r>
      <w:r w:rsidR="0011036F">
        <w:rPr>
          <w:lang w:val="es-ES_tradnl"/>
        </w:rPr>
        <w:t>d</w:t>
      </w:r>
      <w:r w:rsidR="00627C10">
        <w:rPr>
          <w:lang w:val="es-ES_tradnl"/>
        </w:rPr>
        <w:t xml:space="preserve">el cuarto y en México </w:t>
      </w:r>
      <w:r w:rsidR="0011036F">
        <w:rPr>
          <w:lang w:val="es-ES_tradnl"/>
        </w:rPr>
        <w:t>d</w:t>
      </w:r>
      <w:r w:rsidRPr="00627C10">
        <w:rPr>
          <w:lang w:val="es-ES_tradnl"/>
        </w:rPr>
        <w:t xml:space="preserve">el quinto. Mientras que sólo en Brasil y Perú, en promedio, el contribuyente neto </w:t>
      </w:r>
      <w:r w:rsidR="00C9708D">
        <w:rPr>
          <w:lang w:val="es-ES_tradnl"/>
        </w:rPr>
        <w:t>de</w:t>
      </w:r>
      <w:r w:rsidR="00C9708D" w:rsidRPr="00627C10">
        <w:rPr>
          <w:lang w:val="es-ES_tradnl"/>
        </w:rPr>
        <w:t xml:space="preserve">l </w:t>
      </w:r>
      <w:r w:rsidRPr="00627C10">
        <w:rPr>
          <w:lang w:val="es-ES_tradnl"/>
        </w:rPr>
        <w:t>s</w:t>
      </w:r>
      <w:r w:rsidR="00AA57BF">
        <w:rPr>
          <w:lang w:val="es-ES_tradnl"/>
        </w:rPr>
        <w:t>istema fiscal se encuentra en</w:t>
      </w:r>
      <w:r w:rsidR="00C9708D">
        <w:rPr>
          <w:lang w:val="es-ES_tradnl"/>
        </w:rPr>
        <w:t xml:space="preserve"> situación de</w:t>
      </w:r>
      <w:r w:rsidR="00AA57BF">
        <w:rPr>
          <w:lang w:val="es-ES_tradnl"/>
        </w:rPr>
        <w:t xml:space="preserve"> pobreza</w:t>
      </w:r>
      <w:r w:rsidRPr="00627C10">
        <w:rPr>
          <w:lang w:val="es-ES_tradnl"/>
        </w:rPr>
        <w:t xml:space="preserve">, en México </w:t>
      </w:r>
      <w:r w:rsidR="00685F56">
        <w:rPr>
          <w:lang w:val="es-ES_tradnl"/>
        </w:rPr>
        <w:t>el pagador neto</w:t>
      </w:r>
      <w:r w:rsidR="00F82005">
        <w:rPr>
          <w:lang w:val="es-ES_tradnl"/>
        </w:rPr>
        <w:t xml:space="preserve">, </w:t>
      </w:r>
      <w:r w:rsidR="00F82005" w:rsidRPr="00627C10">
        <w:rPr>
          <w:lang w:val="es-ES_tradnl"/>
        </w:rPr>
        <w:t>en promedio</w:t>
      </w:r>
      <w:r w:rsidR="00F82005">
        <w:rPr>
          <w:lang w:val="es-ES_tradnl"/>
        </w:rPr>
        <w:t>,</w:t>
      </w:r>
      <w:r w:rsidRPr="00627C10">
        <w:rPr>
          <w:lang w:val="es-ES_tradnl"/>
        </w:rPr>
        <w:t xml:space="preserve"> pertenece al grupo </w:t>
      </w:r>
      <w:r w:rsidR="00F82005">
        <w:rPr>
          <w:lang w:val="es-ES_tradnl"/>
        </w:rPr>
        <w:t>de “</w:t>
      </w:r>
      <w:r w:rsidRPr="00627C10">
        <w:rPr>
          <w:lang w:val="es-ES_tradnl"/>
        </w:rPr>
        <w:t>vulnerable</w:t>
      </w:r>
      <w:r w:rsidR="00F82005">
        <w:rPr>
          <w:lang w:val="es-ES_tradnl"/>
        </w:rPr>
        <w:t>s”</w:t>
      </w:r>
      <w:r w:rsidR="00F82005" w:rsidRPr="00627C10">
        <w:rPr>
          <w:lang w:val="es-ES_tradnl"/>
        </w:rPr>
        <w:t xml:space="preserve"> </w:t>
      </w:r>
      <w:r w:rsidRPr="00627C10">
        <w:rPr>
          <w:lang w:val="es-ES_tradnl"/>
        </w:rPr>
        <w:t xml:space="preserve">(con ingreso de mercado per cápita igual o superior a </w:t>
      </w:r>
      <w:r w:rsidR="00AA57BF">
        <w:rPr>
          <w:lang w:val="es-ES_tradnl"/>
        </w:rPr>
        <w:t>US</w:t>
      </w:r>
      <w:r w:rsidR="00142C20">
        <w:rPr>
          <w:lang w:val="es-ES_tradnl"/>
        </w:rPr>
        <w:t>$ 4 y menor a</w:t>
      </w:r>
      <w:r w:rsidRPr="00627C10">
        <w:rPr>
          <w:lang w:val="es-ES_tradnl"/>
        </w:rPr>
        <w:t xml:space="preserve"> </w:t>
      </w:r>
      <w:r w:rsidR="00AA57BF">
        <w:rPr>
          <w:lang w:val="es-ES_tradnl"/>
        </w:rPr>
        <w:t>US$</w:t>
      </w:r>
      <w:r w:rsidRPr="00627C10">
        <w:rPr>
          <w:lang w:val="es-ES_tradnl"/>
        </w:rPr>
        <w:t>10</w:t>
      </w:r>
      <w:r w:rsidR="00685F56">
        <w:rPr>
          <w:lang w:val="es-ES_tradnl"/>
        </w:rPr>
        <w:t xml:space="preserve"> PPA</w:t>
      </w:r>
      <w:r w:rsidRPr="00627C10">
        <w:rPr>
          <w:lang w:val="es-ES_tradnl"/>
        </w:rPr>
        <w:t xml:space="preserve"> por día). Por otra parte, en Boliv</w:t>
      </w:r>
      <w:r w:rsidR="00AA57BF">
        <w:rPr>
          <w:lang w:val="es-ES_tradnl"/>
        </w:rPr>
        <w:t>ia, más del 15 por ciento de las personas en pobreza moderada</w:t>
      </w:r>
      <w:r w:rsidR="00063BB0">
        <w:rPr>
          <w:lang w:val="es-ES_tradnl"/>
        </w:rPr>
        <w:t xml:space="preserve"> </w:t>
      </w:r>
      <w:r w:rsidR="00CF466B">
        <w:rPr>
          <w:lang w:val="es-ES_tradnl"/>
        </w:rPr>
        <w:t>transita hacia</w:t>
      </w:r>
      <w:r w:rsidR="00CF466B" w:rsidRPr="00627C10">
        <w:rPr>
          <w:lang w:val="es-ES_tradnl"/>
        </w:rPr>
        <w:t xml:space="preserve"> </w:t>
      </w:r>
      <w:r w:rsidR="00CF466B">
        <w:rPr>
          <w:lang w:val="es-ES_tradnl"/>
        </w:rPr>
        <w:t>la</w:t>
      </w:r>
      <w:r w:rsidR="00CF466B" w:rsidRPr="00627C10">
        <w:rPr>
          <w:lang w:val="es-ES_tradnl"/>
        </w:rPr>
        <w:t xml:space="preserve"> </w:t>
      </w:r>
      <w:r w:rsidRPr="00627C10">
        <w:rPr>
          <w:lang w:val="es-ES_tradnl"/>
        </w:rPr>
        <w:t>pobreza extrem</w:t>
      </w:r>
      <w:r w:rsidR="00430823">
        <w:rPr>
          <w:lang w:val="es-ES_tradnl"/>
        </w:rPr>
        <w:t>a y más del 8 por ciento de las personas en pobreza</w:t>
      </w:r>
      <w:r w:rsidR="003C07DB">
        <w:rPr>
          <w:lang w:val="es-ES_tradnl"/>
        </w:rPr>
        <w:t xml:space="preserve"> extrema,</w:t>
      </w:r>
      <w:r w:rsidR="00430823">
        <w:rPr>
          <w:lang w:val="es-ES_tradnl"/>
        </w:rPr>
        <w:t xml:space="preserve"> </w:t>
      </w:r>
      <w:r w:rsidR="005D3B2E">
        <w:rPr>
          <w:lang w:val="es-ES_tradnl"/>
        </w:rPr>
        <w:t>lo hace</w:t>
      </w:r>
      <w:r w:rsidR="00CF466B">
        <w:rPr>
          <w:lang w:val="es-ES_tradnl"/>
        </w:rPr>
        <w:t xml:space="preserve"> hacia una situación de </w:t>
      </w:r>
      <w:r w:rsidR="00685F56">
        <w:rPr>
          <w:lang w:val="es-ES_tradnl"/>
        </w:rPr>
        <w:t xml:space="preserve">pobreza </w:t>
      </w:r>
      <w:r w:rsidR="00CF466B">
        <w:rPr>
          <w:lang w:val="es-ES_tradnl"/>
        </w:rPr>
        <w:t>más aguda (</w:t>
      </w:r>
      <w:r w:rsidR="005D3B2E">
        <w:rPr>
          <w:lang w:val="es-ES_tradnl"/>
        </w:rPr>
        <w:t xml:space="preserve">o “ultra-pobreza”, </w:t>
      </w:r>
      <w:r w:rsidR="00CF466B">
        <w:rPr>
          <w:lang w:val="es-ES_tradnl"/>
        </w:rPr>
        <w:t>utilizando</w:t>
      </w:r>
      <w:r w:rsidR="00CF466B" w:rsidRPr="00627C10">
        <w:rPr>
          <w:lang w:val="es-ES_tradnl"/>
        </w:rPr>
        <w:t xml:space="preserve"> </w:t>
      </w:r>
      <w:r w:rsidR="00CF466B">
        <w:rPr>
          <w:lang w:val="es-ES_tradnl"/>
        </w:rPr>
        <w:t xml:space="preserve">la </w:t>
      </w:r>
      <w:r w:rsidR="00CF466B" w:rsidRPr="00627C10">
        <w:rPr>
          <w:lang w:val="es-ES_tradnl"/>
        </w:rPr>
        <w:t>línea de pobreza</w:t>
      </w:r>
      <w:r w:rsidR="00CF466B">
        <w:rPr>
          <w:lang w:val="es-ES_tradnl"/>
        </w:rPr>
        <w:t xml:space="preserve"> </w:t>
      </w:r>
      <w:r w:rsidR="00CF466B" w:rsidRPr="00627C10">
        <w:rPr>
          <w:lang w:val="es-ES_tradnl"/>
        </w:rPr>
        <w:t xml:space="preserve">internacional </w:t>
      </w:r>
      <w:r w:rsidR="00CF466B">
        <w:rPr>
          <w:lang w:val="es-ES_tradnl"/>
        </w:rPr>
        <w:t>de US$</w:t>
      </w:r>
      <w:r w:rsidR="00CF466B" w:rsidRPr="00627C10">
        <w:rPr>
          <w:lang w:val="es-ES_tradnl"/>
        </w:rPr>
        <w:t>1</w:t>
      </w:r>
      <w:r w:rsidR="00CF466B">
        <w:rPr>
          <w:lang w:val="es-ES_tradnl"/>
        </w:rPr>
        <w:t>.</w:t>
      </w:r>
      <w:r w:rsidR="00CF466B" w:rsidRPr="00627C10">
        <w:rPr>
          <w:lang w:val="es-ES_tradnl"/>
        </w:rPr>
        <w:t xml:space="preserve">25 </w:t>
      </w:r>
      <w:r w:rsidR="00CF466B">
        <w:rPr>
          <w:lang w:val="es-ES_tradnl"/>
        </w:rPr>
        <w:t>PPA por día</w:t>
      </w:r>
      <w:r w:rsidR="00CF466B" w:rsidRPr="00627C10">
        <w:rPr>
          <w:lang w:val="es-ES_tradnl"/>
        </w:rPr>
        <w:t>)</w:t>
      </w:r>
      <w:r w:rsidR="00CF466B">
        <w:rPr>
          <w:lang w:val="es-ES_tradnl"/>
        </w:rPr>
        <w:t xml:space="preserve"> </w:t>
      </w:r>
      <w:r w:rsidR="00685F56">
        <w:rPr>
          <w:lang w:val="es-ES_tradnl"/>
        </w:rPr>
        <w:t>como consecuencia de los impuestos indirectos</w:t>
      </w:r>
      <w:r w:rsidR="00142C20">
        <w:rPr>
          <w:lang w:val="es-ES_tradnl"/>
        </w:rPr>
        <w:t>.</w:t>
      </w:r>
      <w:r w:rsidRPr="00627C10">
        <w:rPr>
          <w:lang w:val="es-ES_tradnl"/>
        </w:rPr>
        <w:t xml:space="preserve"> En Brasil, el 27 por ciento de </w:t>
      </w:r>
      <w:r w:rsidR="00430823">
        <w:rPr>
          <w:lang w:val="es-ES_tradnl"/>
        </w:rPr>
        <w:t xml:space="preserve">las personas en pobreza moderada </w:t>
      </w:r>
      <w:r w:rsidR="005D3B2E">
        <w:rPr>
          <w:lang w:val="es-ES_tradnl"/>
        </w:rPr>
        <w:t>transitan a</w:t>
      </w:r>
      <w:r w:rsidR="005D3B2E" w:rsidRPr="00627C10">
        <w:rPr>
          <w:lang w:val="es-ES_tradnl"/>
        </w:rPr>
        <w:t xml:space="preserve"> </w:t>
      </w:r>
      <w:r w:rsidRPr="00627C10">
        <w:rPr>
          <w:lang w:val="es-ES_tradnl"/>
        </w:rPr>
        <w:t>pobreza extrema</w:t>
      </w:r>
      <w:r w:rsidR="004D0203">
        <w:rPr>
          <w:lang w:val="es-ES_tradnl"/>
        </w:rPr>
        <w:t xml:space="preserve"> </w:t>
      </w:r>
      <w:r w:rsidR="001234E6">
        <w:rPr>
          <w:lang w:val="es-ES_tradnl"/>
        </w:rPr>
        <w:t>y</w:t>
      </w:r>
      <w:r w:rsidRPr="00627C10">
        <w:rPr>
          <w:lang w:val="es-ES_tradnl"/>
        </w:rPr>
        <w:t xml:space="preserve"> el 4</w:t>
      </w:r>
      <w:r w:rsidR="005D3B2E">
        <w:rPr>
          <w:lang w:val="es-ES_tradnl"/>
        </w:rPr>
        <w:t>.</w:t>
      </w:r>
      <w:r w:rsidRPr="00627C10">
        <w:rPr>
          <w:lang w:val="es-ES_tradnl"/>
        </w:rPr>
        <w:t xml:space="preserve">5 por ciento </w:t>
      </w:r>
      <w:r w:rsidR="00430823" w:rsidRPr="00627C10">
        <w:rPr>
          <w:lang w:val="es-ES_tradnl"/>
        </w:rPr>
        <w:t xml:space="preserve">de </w:t>
      </w:r>
      <w:r w:rsidR="005D3B2E">
        <w:rPr>
          <w:lang w:val="es-ES_tradnl"/>
        </w:rPr>
        <w:t>aquel</w:t>
      </w:r>
      <w:r w:rsidR="00430823">
        <w:rPr>
          <w:lang w:val="es-ES_tradnl"/>
        </w:rPr>
        <w:t xml:space="preserve">las </w:t>
      </w:r>
      <w:r w:rsidR="00F33CA5">
        <w:rPr>
          <w:lang w:val="es-ES_tradnl"/>
        </w:rPr>
        <w:t xml:space="preserve">que se encontraban </w:t>
      </w:r>
      <w:r w:rsidR="00430823">
        <w:rPr>
          <w:lang w:val="es-ES_tradnl"/>
        </w:rPr>
        <w:t xml:space="preserve">en pobreza extrema caen </w:t>
      </w:r>
      <w:r w:rsidRPr="00627C10">
        <w:rPr>
          <w:lang w:val="es-ES_tradnl"/>
        </w:rPr>
        <w:t xml:space="preserve">en </w:t>
      </w:r>
      <w:r w:rsidR="005D3B2E">
        <w:rPr>
          <w:lang w:val="es-ES_tradnl"/>
        </w:rPr>
        <w:t>“</w:t>
      </w:r>
      <w:r w:rsidRPr="00627C10">
        <w:rPr>
          <w:lang w:val="es-ES_tradnl"/>
        </w:rPr>
        <w:t>ultra-pobreza</w:t>
      </w:r>
      <w:r w:rsidR="005D3B2E">
        <w:rPr>
          <w:lang w:val="es-ES_tradnl"/>
        </w:rPr>
        <w:t>”</w:t>
      </w:r>
      <w:r w:rsidRPr="00627C10">
        <w:rPr>
          <w:lang w:val="es-ES_tradnl"/>
        </w:rPr>
        <w:t>.</w:t>
      </w:r>
    </w:p>
    <w:p w14:paraId="45B4536E" w14:textId="77777777" w:rsidR="00A2565B" w:rsidRPr="003A1BC8" w:rsidRDefault="00430823" w:rsidP="00B9523A">
      <w:pPr>
        <w:pStyle w:val="Heading2"/>
        <w:rPr>
          <w:lang w:val="es-MX"/>
        </w:rPr>
      </w:pPr>
      <w:r>
        <w:rPr>
          <w:lang w:val="es-ES_tradnl"/>
        </w:rPr>
        <w:t xml:space="preserve">Transferencias </w:t>
      </w:r>
      <w:r w:rsidR="004D639B">
        <w:rPr>
          <w:lang w:val="es-ES_tradnl"/>
        </w:rPr>
        <w:t>en Especie</w:t>
      </w:r>
      <w:r>
        <w:rPr>
          <w:lang w:val="es-ES_tradnl"/>
        </w:rPr>
        <w:t xml:space="preserve">: Educación y </w:t>
      </w:r>
      <w:r w:rsidR="004D639B">
        <w:rPr>
          <w:lang w:val="es-ES_tradnl"/>
        </w:rPr>
        <w:t xml:space="preserve">Salud </w:t>
      </w:r>
    </w:p>
    <w:p w14:paraId="31F17A07" w14:textId="4DAAD0BC" w:rsidR="00430823" w:rsidRPr="00430823" w:rsidRDefault="001A790B" w:rsidP="00B9523A">
      <w:pPr>
        <w:rPr>
          <w:lang w:val="es-ES_tradnl"/>
        </w:rPr>
      </w:pPr>
      <w:r>
        <w:rPr>
          <w:lang w:val="es-ES_tradnl"/>
        </w:rPr>
        <w:t>Con relación al PIB, e</w:t>
      </w:r>
      <w:r w:rsidRPr="00430823">
        <w:rPr>
          <w:lang w:val="es-ES_tradnl"/>
        </w:rPr>
        <w:t xml:space="preserve">l </w:t>
      </w:r>
      <w:r w:rsidR="00430823" w:rsidRPr="00430823">
        <w:rPr>
          <w:lang w:val="es-ES_tradnl"/>
        </w:rPr>
        <w:t>gasto to</w:t>
      </w:r>
      <w:r w:rsidR="00062802">
        <w:rPr>
          <w:lang w:val="es-ES_tradnl"/>
        </w:rPr>
        <w:t>tal en educación</w:t>
      </w:r>
      <w:r>
        <w:rPr>
          <w:lang w:val="es-ES_tradnl"/>
        </w:rPr>
        <w:t xml:space="preserve"> </w:t>
      </w:r>
      <w:r w:rsidR="00062802">
        <w:rPr>
          <w:lang w:val="es-ES_tradnl"/>
        </w:rPr>
        <w:t xml:space="preserve">oscila entre </w:t>
      </w:r>
      <w:r w:rsidR="00430823" w:rsidRPr="00430823">
        <w:rPr>
          <w:lang w:val="es-ES_tradnl"/>
        </w:rPr>
        <w:t>8</w:t>
      </w:r>
      <w:r w:rsidR="00A97D2B">
        <w:rPr>
          <w:lang w:val="es-ES_tradnl"/>
        </w:rPr>
        <w:t>.</w:t>
      </w:r>
      <w:r w:rsidR="00430823" w:rsidRPr="00430823">
        <w:rPr>
          <w:lang w:val="es-ES_tradnl"/>
        </w:rPr>
        <w:t>3 por ci</w:t>
      </w:r>
      <w:r w:rsidR="00062802">
        <w:rPr>
          <w:lang w:val="es-ES_tradnl"/>
        </w:rPr>
        <w:t>ento en Bolivia</w:t>
      </w:r>
      <w:r w:rsidR="00062802" w:rsidRPr="00B9523A">
        <w:rPr>
          <w:vertAlign w:val="superscript"/>
        </w:rPr>
        <w:footnoteReference w:id="22"/>
      </w:r>
      <w:r w:rsidR="00062802">
        <w:rPr>
          <w:lang w:val="es-ES_tradnl"/>
        </w:rPr>
        <w:t xml:space="preserve"> y 2</w:t>
      </w:r>
      <w:r w:rsidR="00A97D2B">
        <w:rPr>
          <w:lang w:val="es-ES_tradnl"/>
        </w:rPr>
        <w:t>.</w:t>
      </w:r>
      <w:r w:rsidR="00062802">
        <w:rPr>
          <w:lang w:val="es-ES_tradnl"/>
        </w:rPr>
        <w:t xml:space="preserve">8 por ciento en </w:t>
      </w:r>
      <w:r w:rsidR="00430823" w:rsidRPr="00430823">
        <w:rPr>
          <w:lang w:val="es-ES_tradnl"/>
        </w:rPr>
        <w:t>Perú</w:t>
      </w:r>
      <w:r>
        <w:rPr>
          <w:lang w:val="es-ES_tradnl"/>
        </w:rPr>
        <w:t>, en tanto que e</w:t>
      </w:r>
      <w:r w:rsidR="00DA3083" w:rsidRPr="00430823">
        <w:rPr>
          <w:lang w:val="es-ES_tradnl"/>
        </w:rPr>
        <w:t xml:space="preserve">l </w:t>
      </w:r>
      <w:r w:rsidR="00430823" w:rsidRPr="00430823">
        <w:rPr>
          <w:lang w:val="es-ES_tradnl"/>
        </w:rPr>
        <w:t>gast</w:t>
      </w:r>
      <w:r w:rsidR="00062802">
        <w:rPr>
          <w:lang w:val="es-ES_tradnl"/>
        </w:rPr>
        <w:t>o total en salud</w:t>
      </w:r>
      <w:r>
        <w:rPr>
          <w:lang w:val="es-ES_tradnl"/>
        </w:rPr>
        <w:t xml:space="preserve"> </w:t>
      </w:r>
      <w:r w:rsidR="00F33CA5">
        <w:rPr>
          <w:lang w:val="es-ES_tradnl"/>
        </w:rPr>
        <w:t>se encuentra</w:t>
      </w:r>
      <w:r w:rsidR="00062802">
        <w:rPr>
          <w:lang w:val="es-ES_tradnl"/>
        </w:rPr>
        <w:t xml:space="preserve"> entre </w:t>
      </w:r>
      <w:r w:rsidR="00430823" w:rsidRPr="00430823">
        <w:rPr>
          <w:lang w:val="es-ES_tradnl"/>
        </w:rPr>
        <w:t>6</w:t>
      </w:r>
      <w:r w:rsidR="00DA3083">
        <w:rPr>
          <w:lang w:val="es-ES_tradnl"/>
        </w:rPr>
        <w:t>.</w:t>
      </w:r>
      <w:r w:rsidR="00430823" w:rsidRPr="00430823">
        <w:rPr>
          <w:lang w:val="es-ES_tradnl"/>
        </w:rPr>
        <w:t xml:space="preserve">2 por ciento en Argentina </w:t>
      </w:r>
      <w:r w:rsidR="00062802">
        <w:rPr>
          <w:lang w:val="es-ES_tradnl"/>
        </w:rPr>
        <w:t xml:space="preserve">y </w:t>
      </w:r>
      <w:r w:rsidR="00430823" w:rsidRPr="00430823">
        <w:rPr>
          <w:lang w:val="es-ES_tradnl"/>
        </w:rPr>
        <w:t>3</w:t>
      </w:r>
      <w:r w:rsidR="00DA3083">
        <w:rPr>
          <w:lang w:val="es-ES_tradnl"/>
        </w:rPr>
        <w:t>.</w:t>
      </w:r>
      <w:r w:rsidR="00430823" w:rsidRPr="00430823">
        <w:rPr>
          <w:lang w:val="es-ES_tradnl"/>
        </w:rPr>
        <w:t xml:space="preserve">1 por ciento en Perú y México. </w:t>
      </w:r>
      <w:r w:rsidR="00F24C3B">
        <w:rPr>
          <w:lang w:val="es-ES_tradnl"/>
        </w:rPr>
        <w:t>Respecto a los gastos incluidos en el análisis de incidencia, e</w:t>
      </w:r>
      <w:r w:rsidR="00F24C3B" w:rsidRPr="00430823">
        <w:rPr>
          <w:lang w:val="es-ES_tradnl"/>
        </w:rPr>
        <w:t xml:space="preserve">l </w:t>
      </w:r>
      <w:r w:rsidR="00F24C3B">
        <w:rPr>
          <w:lang w:val="es-ES_tradnl"/>
        </w:rPr>
        <w:t>correspondiente a</w:t>
      </w:r>
      <w:r w:rsidR="00E829DD">
        <w:rPr>
          <w:lang w:val="es-ES_tradnl"/>
        </w:rPr>
        <w:t xml:space="preserve"> educación </w:t>
      </w:r>
      <w:r w:rsidR="00A61381">
        <w:rPr>
          <w:lang w:val="es-ES_tradnl"/>
        </w:rPr>
        <w:t xml:space="preserve">presenta como extremos un </w:t>
      </w:r>
      <w:r w:rsidR="00430823" w:rsidRPr="00430823">
        <w:rPr>
          <w:lang w:val="es-ES_tradnl"/>
        </w:rPr>
        <w:t>8</w:t>
      </w:r>
      <w:r w:rsidR="00B46D57">
        <w:rPr>
          <w:lang w:val="es-ES_tradnl"/>
        </w:rPr>
        <w:t>.</w:t>
      </w:r>
      <w:r w:rsidR="00430823" w:rsidRPr="00430823">
        <w:rPr>
          <w:lang w:val="es-ES_tradnl"/>
        </w:rPr>
        <w:t>3 por</w:t>
      </w:r>
      <w:r w:rsidR="00062802">
        <w:rPr>
          <w:lang w:val="es-ES_tradnl"/>
        </w:rPr>
        <w:t xml:space="preserve"> ciento del PIB en Bolivia </w:t>
      </w:r>
      <w:r w:rsidR="00A61381">
        <w:rPr>
          <w:lang w:val="es-ES_tradnl"/>
        </w:rPr>
        <w:t>y</w:t>
      </w:r>
      <w:r w:rsidR="00B46D57">
        <w:rPr>
          <w:lang w:val="es-ES_tradnl"/>
        </w:rPr>
        <w:t xml:space="preserve"> </w:t>
      </w:r>
      <w:r w:rsidR="00062802">
        <w:rPr>
          <w:lang w:val="es-ES_tradnl"/>
        </w:rPr>
        <w:t xml:space="preserve">un </w:t>
      </w:r>
      <w:r w:rsidR="00430823" w:rsidRPr="00430823">
        <w:rPr>
          <w:lang w:val="es-ES_tradnl"/>
        </w:rPr>
        <w:t>2</w:t>
      </w:r>
      <w:r w:rsidR="00B46D57">
        <w:rPr>
          <w:lang w:val="es-ES_tradnl"/>
        </w:rPr>
        <w:t>.</w:t>
      </w:r>
      <w:r w:rsidR="00430823" w:rsidRPr="00430823">
        <w:rPr>
          <w:lang w:val="es-ES_tradnl"/>
        </w:rPr>
        <w:t>1 por ciento en Perú</w:t>
      </w:r>
      <w:r w:rsidR="00A61381">
        <w:rPr>
          <w:lang w:val="es-ES_tradnl"/>
        </w:rPr>
        <w:t xml:space="preserve">, mientras que el de </w:t>
      </w:r>
      <w:r w:rsidR="006D2141">
        <w:rPr>
          <w:lang w:val="es-ES_tradnl"/>
        </w:rPr>
        <w:t xml:space="preserve">salud </w:t>
      </w:r>
      <w:r w:rsidR="00062802">
        <w:rPr>
          <w:lang w:val="es-ES_tradnl"/>
        </w:rPr>
        <w:t>oscila</w:t>
      </w:r>
      <w:r w:rsidR="00430823" w:rsidRPr="00430823">
        <w:rPr>
          <w:lang w:val="es-ES_tradnl"/>
        </w:rPr>
        <w:t xml:space="preserve"> </w:t>
      </w:r>
      <w:r w:rsidR="00062802">
        <w:rPr>
          <w:lang w:val="es-ES_tradnl"/>
        </w:rPr>
        <w:t xml:space="preserve">entre </w:t>
      </w:r>
      <w:r w:rsidR="006D2141">
        <w:rPr>
          <w:lang w:val="es-ES_tradnl"/>
        </w:rPr>
        <w:t>5</w:t>
      </w:r>
      <w:r w:rsidR="00A61381">
        <w:rPr>
          <w:lang w:val="es-ES_tradnl"/>
        </w:rPr>
        <w:t>.</w:t>
      </w:r>
      <w:r w:rsidR="006D2141">
        <w:rPr>
          <w:lang w:val="es-ES_tradnl"/>
        </w:rPr>
        <w:t xml:space="preserve">2 por ciento en Brasil y </w:t>
      </w:r>
      <w:r w:rsidR="00430823" w:rsidRPr="00430823">
        <w:rPr>
          <w:lang w:val="es-ES_tradnl"/>
        </w:rPr>
        <w:t>2</w:t>
      </w:r>
      <w:r w:rsidR="00A61381">
        <w:rPr>
          <w:lang w:val="es-ES_tradnl"/>
        </w:rPr>
        <w:t>.</w:t>
      </w:r>
      <w:r w:rsidR="00430823" w:rsidRPr="00430823">
        <w:rPr>
          <w:lang w:val="es-ES_tradnl"/>
        </w:rPr>
        <w:t>3 por ciento en Perú (Tabla 2). En cuatro países el gasto en educación es moderadamente progresivo en términos absolutos y</w:t>
      </w:r>
      <w:r w:rsidR="001234E6">
        <w:rPr>
          <w:lang w:val="es-ES_tradnl"/>
        </w:rPr>
        <w:t>,</w:t>
      </w:r>
      <w:r w:rsidR="00430823" w:rsidRPr="00430823">
        <w:rPr>
          <w:lang w:val="es-ES_tradnl"/>
        </w:rPr>
        <w:t xml:space="preserve"> </w:t>
      </w:r>
      <w:r w:rsidR="006D2141">
        <w:rPr>
          <w:lang w:val="es-ES_tradnl"/>
        </w:rPr>
        <w:t>en los dos restantes</w:t>
      </w:r>
      <w:r w:rsidR="001234E6">
        <w:rPr>
          <w:lang w:val="es-ES_tradnl"/>
        </w:rPr>
        <w:t>,</w:t>
      </w:r>
      <w:r w:rsidR="006D2141">
        <w:rPr>
          <w:lang w:val="es-ES_tradnl"/>
        </w:rPr>
        <w:t xml:space="preserve"> es</w:t>
      </w:r>
      <w:r w:rsidR="00F33CA5">
        <w:rPr>
          <w:lang w:val="es-ES_tradnl"/>
        </w:rPr>
        <w:t>te gasto es</w:t>
      </w:r>
      <w:r w:rsidR="006D2141">
        <w:rPr>
          <w:lang w:val="es-ES_tradnl"/>
        </w:rPr>
        <w:t xml:space="preserve"> neutro</w:t>
      </w:r>
      <w:r w:rsidR="00430823" w:rsidRPr="00430823">
        <w:rPr>
          <w:lang w:val="es-ES_tradnl"/>
        </w:rPr>
        <w:t xml:space="preserve"> (Bolivia) o cercano a la neutralidad en términos absolutos (México). </w:t>
      </w:r>
      <w:r w:rsidR="00F33CA5">
        <w:rPr>
          <w:lang w:val="es-ES_tradnl"/>
        </w:rPr>
        <w:t xml:space="preserve"> Si se analiza el</w:t>
      </w:r>
      <w:r w:rsidR="00430823" w:rsidRPr="00430823">
        <w:rPr>
          <w:lang w:val="es-ES_tradnl"/>
        </w:rPr>
        <w:t xml:space="preserve"> impacto redistributivo del gasto público en salud</w:t>
      </w:r>
      <w:r w:rsidR="00F33CA5">
        <w:rPr>
          <w:lang w:val="es-ES_tradnl"/>
        </w:rPr>
        <w:t>,</w:t>
      </w:r>
      <w:r w:rsidR="00430823" w:rsidRPr="00430823">
        <w:rPr>
          <w:lang w:val="es-ES_tradnl"/>
        </w:rPr>
        <w:t xml:space="preserve"> </w:t>
      </w:r>
      <w:r w:rsidR="00F33CA5">
        <w:rPr>
          <w:lang w:val="es-ES_tradnl"/>
        </w:rPr>
        <w:t xml:space="preserve">existe una  </w:t>
      </w:r>
      <w:r w:rsidR="00A27EE2">
        <w:rPr>
          <w:lang w:val="es-ES_tradnl"/>
        </w:rPr>
        <w:t>mayor</w:t>
      </w:r>
      <w:r w:rsidR="00F33CA5">
        <w:rPr>
          <w:lang w:val="es-ES_tradnl"/>
        </w:rPr>
        <w:t xml:space="preserve"> variación</w:t>
      </w:r>
      <w:r w:rsidR="00430823" w:rsidRPr="00430823">
        <w:rPr>
          <w:lang w:val="es-ES_tradnl"/>
        </w:rPr>
        <w:t>: es moderadamente progresivo en términos absolutos en Argentina (</w:t>
      </w:r>
      <w:r w:rsidR="00A27EE2">
        <w:rPr>
          <w:lang w:val="es-ES_tradnl"/>
        </w:rPr>
        <w:t>aunque</w:t>
      </w:r>
      <w:r w:rsidR="00A27EE2" w:rsidRPr="00430823">
        <w:rPr>
          <w:lang w:val="es-ES_tradnl"/>
        </w:rPr>
        <w:t xml:space="preserve"> </w:t>
      </w:r>
      <w:r w:rsidR="00A27EE2">
        <w:rPr>
          <w:lang w:val="es-ES_tradnl"/>
        </w:rPr>
        <w:t>se</w:t>
      </w:r>
      <w:r w:rsidR="00A27EE2" w:rsidRPr="00430823">
        <w:rPr>
          <w:lang w:val="es-ES_tradnl"/>
        </w:rPr>
        <w:t xml:space="preserve"> </w:t>
      </w:r>
      <w:r w:rsidR="00430823" w:rsidRPr="00430823">
        <w:rPr>
          <w:lang w:val="es-ES_tradnl"/>
        </w:rPr>
        <w:t>excluye el gasto en salud contributivo</w:t>
      </w:r>
      <w:r w:rsidR="00296C60">
        <w:rPr>
          <w:lang w:val="es-ES_tradnl"/>
        </w:rPr>
        <w:t>,</w:t>
      </w:r>
      <w:r w:rsidR="00430823" w:rsidRPr="00430823">
        <w:rPr>
          <w:lang w:val="es-ES_tradnl"/>
        </w:rPr>
        <w:t xml:space="preserve"> por lo que no es estrictamente c</w:t>
      </w:r>
      <w:r w:rsidR="00296C60">
        <w:rPr>
          <w:lang w:val="es-ES_tradnl"/>
        </w:rPr>
        <w:t>omparable) y Brasil</w:t>
      </w:r>
      <w:r w:rsidR="001234E6">
        <w:rPr>
          <w:lang w:val="es-ES_tradnl"/>
        </w:rPr>
        <w:t>,</w:t>
      </w:r>
      <w:r w:rsidR="00A27EE2">
        <w:rPr>
          <w:lang w:val="es-ES_tradnl"/>
        </w:rPr>
        <w:t xml:space="preserve"> ligeramente</w:t>
      </w:r>
      <w:r w:rsidR="00296C60">
        <w:rPr>
          <w:lang w:val="es-ES_tradnl"/>
        </w:rPr>
        <w:t xml:space="preserve"> progresivo</w:t>
      </w:r>
      <w:r w:rsidR="00430823" w:rsidRPr="00430823">
        <w:rPr>
          <w:lang w:val="es-ES_tradnl"/>
        </w:rPr>
        <w:t xml:space="preserve"> en términos absolutos en Uruguay</w:t>
      </w:r>
      <w:r w:rsidR="001234E6">
        <w:rPr>
          <w:lang w:val="es-ES_tradnl"/>
        </w:rPr>
        <w:t>,</w:t>
      </w:r>
      <w:r w:rsidR="00430823" w:rsidRPr="00430823">
        <w:rPr>
          <w:lang w:val="es-ES_tradnl"/>
        </w:rPr>
        <w:t xml:space="preserve"> cercano a la neutralidad en términos absolutos en Bolivia y México</w:t>
      </w:r>
      <w:r w:rsidR="001234E6">
        <w:rPr>
          <w:lang w:val="es-ES_tradnl"/>
        </w:rPr>
        <w:t>,</w:t>
      </w:r>
      <w:r w:rsidR="00430823" w:rsidRPr="00430823">
        <w:rPr>
          <w:lang w:val="es-ES_tradnl"/>
        </w:rPr>
        <w:t xml:space="preserve"> y progresivo sólo en términos relativos en Perú.</w:t>
      </w:r>
    </w:p>
    <w:p w14:paraId="67105FF8" w14:textId="77777777" w:rsidR="004D0203" w:rsidRDefault="004D0203" w:rsidP="00B9523A">
      <w:pPr>
        <w:rPr>
          <w:lang w:val="es-ES_tradnl"/>
        </w:rPr>
      </w:pPr>
    </w:p>
    <w:p w14:paraId="17E33AEF" w14:textId="58B8354C" w:rsidR="00296C60" w:rsidRPr="00296C60" w:rsidRDefault="00296C60" w:rsidP="00B9523A">
      <w:pPr>
        <w:rPr>
          <w:lang w:val="es-ES_tradnl"/>
        </w:rPr>
      </w:pPr>
      <w:r w:rsidRPr="00296C60">
        <w:rPr>
          <w:lang w:val="es-ES_tradnl"/>
        </w:rPr>
        <w:t xml:space="preserve">En los seis países la mayor parte de la redistribución </w:t>
      </w:r>
      <w:r>
        <w:rPr>
          <w:lang w:val="es-ES_tradnl"/>
        </w:rPr>
        <w:t xml:space="preserve">se logra </w:t>
      </w:r>
      <w:r w:rsidRPr="00296C60">
        <w:rPr>
          <w:lang w:val="es-ES_tradnl"/>
        </w:rPr>
        <w:t>a tra</w:t>
      </w:r>
      <w:r w:rsidR="00D0264E">
        <w:rPr>
          <w:lang w:val="es-ES_tradnl"/>
        </w:rPr>
        <w:t>vés de</w:t>
      </w:r>
      <w:r>
        <w:rPr>
          <w:lang w:val="es-ES_tradnl"/>
        </w:rPr>
        <w:t xml:space="preserve"> educación y</w:t>
      </w:r>
      <w:r w:rsidRPr="00296C60">
        <w:rPr>
          <w:lang w:val="es-ES_tradnl"/>
        </w:rPr>
        <w:t xml:space="preserve"> salud pública (Tabla 1). Si se toma en cuen</w:t>
      </w:r>
      <w:r w:rsidR="00D0264E">
        <w:rPr>
          <w:lang w:val="es-ES_tradnl"/>
        </w:rPr>
        <w:t>ta el equivalente monetizado (a costo de</w:t>
      </w:r>
      <w:r w:rsidRPr="00296C60">
        <w:rPr>
          <w:lang w:val="es-ES_tradnl"/>
        </w:rPr>
        <w:t xml:space="preserve"> gobierno) de</w:t>
      </w:r>
      <w:r w:rsidR="00D0264E">
        <w:rPr>
          <w:lang w:val="es-ES_tradnl"/>
        </w:rPr>
        <w:t xml:space="preserve"> estas transferencias</w:t>
      </w:r>
      <w:r w:rsidR="00D631A3">
        <w:rPr>
          <w:lang w:val="es-ES_tradnl"/>
        </w:rPr>
        <w:t xml:space="preserve"> </w:t>
      </w:r>
      <w:r w:rsidR="009272D0">
        <w:rPr>
          <w:lang w:val="es-ES_tradnl"/>
        </w:rPr>
        <w:t xml:space="preserve">en especie, </w:t>
      </w:r>
      <w:r w:rsidR="00D631A3">
        <w:rPr>
          <w:lang w:val="es-ES_tradnl"/>
        </w:rPr>
        <w:t xml:space="preserve">el </w:t>
      </w:r>
      <w:r w:rsidR="006906EE">
        <w:rPr>
          <w:lang w:val="es-ES_tradnl"/>
        </w:rPr>
        <w:t xml:space="preserve">índice </w:t>
      </w:r>
      <w:r w:rsidR="00D631A3">
        <w:rPr>
          <w:lang w:val="es-ES_tradnl"/>
        </w:rPr>
        <w:t xml:space="preserve">de </w:t>
      </w:r>
      <w:proofErr w:type="spellStart"/>
      <w:r w:rsidRPr="00296C60">
        <w:rPr>
          <w:lang w:val="es-ES_tradnl"/>
        </w:rPr>
        <w:t>Gini</w:t>
      </w:r>
      <w:proofErr w:type="spellEnd"/>
      <w:r w:rsidRPr="00296C60">
        <w:rPr>
          <w:lang w:val="es-ES_tradnl"/>
        </w:rPr>
        <w:t xml:space="preserve"> </w:t>
      </w:r>
      <w:r w:rsidR="00D631A3">
        <w:rPr>
          <w:lang w:val="es-ES_tradnl"/>
        </w:rPr>
        <w:t xml:space="preserve">del ingreso final </w:t>
      </w:r>
      <w:r w:rsidRPr="00296C60">
        <w:rPr>
          <w:lang w:val="es-ES_tradnl"/>
        </w:rPr>
        <w:t xml:space="preserve">asociado </w:t>
      </w:r>
      <w:r w:rsidR="00D631A3">
        <w:rPr>
          <w:lang w:val="es-ES_tradnl"/>
        </w:rPr>
        <w:t>a</w:t>
      </w:r>
      <w:r w:rsidR="006A44EA">
        <w:rPr>
          <w:lang w:val="es-ES_tradnl"/>
        </w:rPr>
        <w:t xml:space="preserve">l </w:t>
      </w:r>
      <w:r w:rsidRPr="00296C60">
        <w:rPr>
          <w:lang w:val="es-ES_tradnl"/>
        </w:rPr>
        <w:t>gasto social</w:t>
      </w:r>
      <w:r w:rsidR="003F7D52">
        <w:rPr>
          <w:lang w:val="es-ES_tradnl"/>
        </w:rPr>
        <w:t xml:space="preserve"> </w:t>
      </w:r>
      <w:r w:rsidR="00854D81">
        <w:rPr>
          <w:lang w:val="es-ES_tradnl"/>
        </w:rPr>
        <w:t>total</w:t>
      </w:r>
      <w:r w:rsidRPr="00296C60">
        <w:rPr>
          <w:lang w:val="es-ES_tradnl"/>
        </w:rPr>
        <w:t xml:space="preserve"> (en comparación con </w:t>
      </w:r>
      <w:r w:rsidR="006906EE">
        <w:rPr>
          <w:lang w:val="es-ES_tradnl"/>
        </w:rPr>
        <w:t>el</w:t>
      </w:r>
      <w:r w:rsidR="006906EE" w:rsidRPr="00296C60">
        <w:rPr>
          <w:lang w:val="es-ES_tradnl"/>
        </w:rPr>
        <w:t xml:space="preserve"> </w:t>
      </w:r>
      <w:r w:rsidRPr="00296C60">
        <w:rPr>
          <w:lang w:val="es-ES_tradnl"/>
        </w:rPr>
        <w:t xml:space="preserve">ingreso de mercado) </w:t>
      </w:r>
      <w:r w:rsidR="00F33CA5">
        <w:rPr>
          <w:lang w:val="es-ES_tradnl"/>
        </w:rPr>
        <w:t xml:space="preserve">se </w:t>
      </w:r>
      <w:r w:rsidR="006906EE">
        <w:rPr>
          <w:lang w:val="es-ES_tradnl"/>
        </w:rPr>
        <w:t>reduce</w:t>
      </w:r>
      <w:r w:rsidR="006906EE" w:rsidRPr="00296C60">
        <w:rPr>
          <w:lang w:val="es-ES_tradnl"/>
        </w:rPr>
        <w:t xml:space="preserve"> </w:t>
      </w:r>
      <w:r w:rsidR="00F33CA5">
        <w:rPr>
          <w:lang w:val="es-ES_tradnl"/>
        </w:rPr>
        <w:t xml:space="preserve">en </w:t>
      </w:r>
      <w:r w:rsidRPr="00296C60">
        <w:rPr>
          <w:lang w:val="es-ES_tradnl"/>
        </w:rPr>
        <w:t xml:space="preserve">14 puntos porcentuales </w:t>
      </w:r>
      <w:r w:rsidR="00F33CA5">
        <w:rPr>
          <w:lang w:val="es-ES_tradnl"/>
        </w:rPr>
        <w:t>para</w:t>
      </w:r>
      <w:r w:rsidR="00F33CA5" w:rsidRPr="00296C60">
        <w:rPr>
          <w:lang w:val="es-ES_tradnl"/>
        </w:rPr>
        <w:t xml:space="preserve"> </w:t>
      </w:r>
      <w:r w:rsidRPr="00296C60">
        <w:rPr>
          <w:lang w:val="es-ES_tradnl"/>
        </w:rPr>
        <w:t>Brasil, 12</w:t>
      </w:r>
      <w:r w:rsidR="006906EE">
        <w:rPr>
          <w:lang w:val="es-ES_tradnl"/>
        </w:rPr>
        <w:t>.</w:t>
      </w:r>
      <w:r w:rsidRPr="00296C60">
        <w:rPr>
          <w:lang w:val="es-ES_tradnl"/>
        </w:rPr>
        <w:t>3 puntos porcentuales en Argentina (aunque no estrictamente comparables por las razones explicadas anteriormente), 9</w:t>
      </w:r>
      <w:r w:rsidR="006906EE">
        <w:rPr>
          <w:lang w:val="es-ES_tradnl"/>
        </w:rPr>
        <w:t>.</w:t>
      </w:r>
      <w:r w:rsidRPr="00296C60">
        <w:rPr>
          <w:lang w:val="es-ES_tradnl"/>
        </w:rPr>
        <w:t>9 puntos porcentuales en Uruguay, 8</w:t>
      </w:r>
      <w:r w:rsidR="006906EE">
        <w:rPr>
          <w:lang w:val="es-ES_tradnl"/>
        </w:rPr>
        <w:t>.</w:t>
      </w:r>
      <w:r w:rsidRPr="00296C60">
        <w:rPr>
          <w:lang w:val="es-ES_tradnl"/>
        </w:rPr>
        <w:t>1 p</w:t>
      </w:r>
      <w:r w:rsidR="00FD37AE">
        <w:rPr>
          <w:lang w:val="es-ES_tradnl"/>
        </w:rPr>
        <w:t>untos porcentuales en México, 5</w:t>
      </w:r>
      <w:r w:rsidR="006906EE">
        <w:rPr>
          <w:lang w:val="es-ES_tradnl"/>
        </w:rPr>
        <w:t>.</w:t>
      </w:r>
      <w:r w:rsidRPr="00296C60">
        <w:rPr>
          <w:lang w:val="es-ES_tradnl"/>
        </w:rPr>
        <w:t>7 puntos porcentuales en Bolivia, y 3</w:t>
      </w:r>
      <w:r w:rsidR="006906EE">
        <w:rPr>
          <w:lang w:val="es-ES_tradnl"/>
        </w:rPr>
        <w:t>.</w:t>
      </w:r>
      <w:r w:rsidRPr="00296C60">
        <w:rPr>
          <w:lang w:val="es-ES_tradnl"/>
        </w:rPr>
        <w:t>8 puntos porcentuales en Perú (Figura 1).</w:t>
      </w:r>
    </w:p>
    <w:p w14:paraId="7A3EA8B9" w14:textId="77777777" w:rsidR="004D0203" w:rsidRDefault="004D0203" w:rsidP="00B9523A">
      <w:pPr>
        <w:rPr>
          <w:lang w:val="es-ES_tradnl"/>
        </w:rPr>
      </w:pPr>
    </w:p>
    <w:p w14:paraId="035894E1" w14:textId="34A29C72" w:rsidR="00E754AD" w:rsidRPr="00E754AD" w:rsidRDefault="00E754AD" w:rsidP="00B9523A">
      <w:pPr>
        <w:rPr>
          <w:lang w:val="es-ES_tradnl"/>
        </w:rPr>
      </w:pPr>
      <w:r>
        <w:rPr>
          <w:lang w:val="es-ES_tradnl"/>
        </w:rPr>
        <w:lastRenderedPageBreak/>
        <w:t>¿Por qué</w:t>
      </w:r>
      <w:r w:rsidRPr="00E754AD">
        <w:rPr>
          <w:lang w:val="es-ES_tradnl"/>
        </w:rPr>
        <w:t xml:space="preserve"> Perú </w:t>
      </w:r>
      <w:r w:rsidR="00514182">
        <w:rPr>
          <w:lang w:val="es-ES_tradnl"/>
        </w:rPr>
        <w:t xml:space="preserve">logra </w:t>
      </w:r>
      <w:r w:rsidR="00F03B80">
        <w:rPr>
          <w:lang w:val="es-ES_tradnl"/>
        </w:rPr>
        <w:t xml:space="preserve">una </w:t>
      </w:r>
      <w:r w:rsidR="00514182">
        <w:rPr>
          <w:lang w:val="es-ES_tradnl"/>
        </w:rPr>
        <w:t>menor redistribución</w:t>
      </w:r>
      <w:r w:rsidR="006F53D6">
        <w:rPr>
          <w:lang w:val="es-ES_tradnl"/>
        </w:rPr>
        <w:t>? Principalmente por dos</w:t>
      </w:r>
      <w:r w:rsidR="00B47113" w:rsidRPr="00E754AD">
        <w:rPr>
          <w:lang w:val="es-ES_tradnl"/>
        </w:rPr>
        <w:t xml:space="preserve"> </w:t>
      </w:r>
      <w:r w:rsidRPr="00E754AD">
        <w:rPr>
          <w:lang w:val="es-ES_tradnl"/>
        </w:rPr>
        <w:t xml:space="preserve">razones: el </w:t>
      </w:r>
      <w:r w:rsidR="00C61FED">
        <w:rPr>
          <w:lang w:val="es-ES_tradnl"/>
        </w:rPr>
        <w:t>volumen</w:t>
      </w:r>
      <w:r w:rsidR="00C61FED" w:rsidRPr="00E754AD">
        <w:rPr>
          <w:lang w:val="es-ES_tradnl"/>
        </w:rPr>
        <w:t xml:space="preserve"> </w:t>
      </w:r>
      <w:r w:rsidRPr="00E754AD">
        <w:rPr>
          <w:lang w:val="es-ES_tradnl"/>
        </w:rPr>
        <w:t xml:space="preserve">de gasto social es </w:t>
      </w:r>
      <w:r w:rsidR="009B3F65">
        <w:rPr>
          <w:lang w:val="es-ES_tradnl"/>
        </w:rPr>
        <w:t>reducido</w:t>
      </w:r>
      <w:r w:rsidR="00FD1E41">
        <w:rPr>
          <w:lang w:val="es-ES_tradnl"/>
        </w:rPr>
        <w:t xml:space="preserve"> en términos relativos</w:t>
      </w:r>
      <w:r w:rsidR="009B3F65">
        <w:rPr>
          <w:lang w:val="es-ES_tradnl"/>
        </w:rPr>
        <w:t xml:space="preserve"> </w:t>
      </w:r>
      <w:r w:rsidR="00B47113">
        <w:rPr>
          <w:lang w:val="es-ES_tradnl"/>
        </w:rPr>
        <w:t>(Tabla 2</w:t>
      </w:r>
      <w:proofErr w:type="gramStart"/>
      <w:r w:rsidR="00B47113">
        <w:rPr>
          <w:lang w:val="es-ES_tradnl"/>
        </w:rPr>
        <w:t>)</w:t>
      </w:r>
      <w:r w:rsidR="001234E6">
        <w:rPr>
          <w:lang w:val="es-ES_tradnl"/>
        </w:rPr>
        <w:t>y</w:t>
      </w:r>
      <w:proofErr w:type="gramEnd"/>
      <w:r w:rsidR="00B47113">
        <w:rPr>
          <w:lang w:val="es-ES_tradnl"/>
        </w:rPr>
        <w:t xml:space="preserve"> la efectividad</w:t>
      </w:r>
      <w:r w:rsidRPr="00E754AD">
        <w:rPr>
          <w:lang w:val="es-ES_tradnl"/>
        </w:rPr>
        <w:t xml:space="preserve"> redistributiva </w:t>
      </w:r>
      <w:r w:rsidR="00B47113">
        <w:rPr>
          <w:lang w:val="es-ES_tradnl"/>
        </w:rPr>
        <w:t xml:space="preserve">del </w:t>
      </w:r>
      <w:r w:rsidRPr="00E754AD">
        <w:rPr>
          <w:lang w:val="es-ES_tradnl"/>
        </w:rPr>
        <w:t>gasto social es la segunda más baj</w:t>
      </w:r>
      <w:r w:rsidR="008F52DF">
        <w:rPr>
          <w:lang w:val="es-ES_tradnl"/>
        </w:rPr>
        <w:t>a (después de Bolivia</w:t>
      </w:r>
      <w:r w:rsidR="006F06BE">
        <w:rPr>
          <w:lang w:val="es-ES_tradnl"/>
        </w:rPr>
        <w:t>;</w:t>
      </w:r>
      <w:r w:rsidR="008F52DF">
        <w:rPr>
          <w:lang w:val="es-ES_tradnl"/>
        </w:rPr>
        <w:t xml:space="preserve"> Tabla 1). </w:t>
      </w:r>
      <w:r w:rsidR="00092784">
        <w:rPr>
          <w:lang w:val="es-ES_tradnl"/>
        </w:rPr>
        <w:t>Contrario a la</w:t>
      </w:r>
      <w:r w:rsidR="00514182">
        <w:rPr>
          <w:lang w:val="es-ES_tradnl"/>
        </w:rPr>
        <w:t xml:space="preserve"> </w:t>
      </w:r>
      <w:r w:rsidR="00FD1E41">
        <w:rPr>
          <w:lang w:val="es-ES_tradnl"/>
        </w:rPr>
        <w:t xml:space="preserve">relevante </w:t>
      </w:r>
      <w:r w:rsidR="00092784">
        <w:rPr>
          <w:lang w:val="es-ES_tradnl"/>
        </w:rPr>
        <w:t>efectividad</w:t>
      </w:r>
      <w:r w:rsidRPr="00E754AD">
        <w:rPr>
          <w:lang w:val="es-ES_tradnl"/>
        </w:rPr>
        <w:t xml:space="preserve"> </w:t>
      </w:r>
      <w:r w:rsidR="00FD1E41">
        <w:rPr>
          <w:lang w:val="es-ES_tradnl"/>
        </w:rPr>
        <w:t>del</w:t>
      </w:r>
      <w:r w:rsidRPr="00E754AD">
        <w:rPr>
          <w:lang w:val="es-ES_tradnl"/>
        </w:rPr>
        <w:t xml:space="preserve"> uso d</w:t>
      </w:r>
      <w:r w:rsidR="00B47113">
        <w:rPr>
          <w:lang w:val="es-ES_tradnl"/>
        </w:rPr>
        <w:t>e transferencias monetarias</w:t>
      </w:r>
      <w:r w:rsidR="00092784">
        <w:rPr>
          <w:lang w:val="es-ES_tradnl"/>
        </w:rPr>
        <w:t xml:space="preserve">, </w:t>
      </w:r>
      <w:r w:rsidRPr="00E754AD">
        <w:rPr>
          <w:lang w:val="es-ES_tradnl"/>
        </w:rPr>
        <w:t xml:space="preserve">las transferencias </w:t>
      </w:r>
      <w:r w:rsidR="00A9479B">
        <w:rPr>
          <w:lang w:val="es-ES_tradnl"/>
        </w:rPr>
        <w:t>en especie</w:t>
      </w:r>
      <w:r w:rsidRPr="00E754AD">
        <w:rPr>
          <w:lang w:val="es-ES_tradnl"/>
        </w:rPr>
        <w:t xml:space="preserve"> </w:t>
      </w:r>
      <w:r w:rsidR="00092784">
        <w:rPr>
          <w:lang w:val="es-ES_tradnl"/>
        </w:rPr>
        <w:t>relativas al</w:t>
      </w:r>
      <w:r w:rsidR="00973F74">
        <w:rPr>
          <w:lang w:val="es-ES_tradnl"/>
        </w:rPr>
        <w:t xml:space="preserve"> </w:t>
      </w:r>
      <w:r w:rsidR="00973F74" w:rsidRPr="00E754AD">
        <w:rPr>
          <w:lang w:val="es-ES_tradnl"/>
        </w:rPr>
        <w:t xml:space="preserve">gasto </w:t>
      </w:r>
      <w:r w:rsidR="00973F74">
        <w:rPr>
          <w:lang w:val="es-ES_tradnl"/>
        </w:rPr>
        <w:t>en salud</w:t>
      </w:r>
      <w:r w:rsidR="008F52DF">
        <w:rPr>
          <w:lang w:val="es-ES_tradnl"/>
        </w:rPr>
        <w:t xml:space="preserve"> </w:t>
      </w:r>
      <w:r w:rsidR="00FD37AE" w:rsidRPr="003A1BC8">
        <w:rPr>
          <w:lang w:val="es-MX"/>
        </w:rPr>
        <w:t>—</w:t>
      </w:r>
      <w:r w:rsidRPr="00E754AD">
        <w:rPr>
          <w:lang w:val="es-ES_tradnl"/>
        </w:rPr>
        <w:t>aunque progre</w:t>
      </w:r>
      <w:r w:rsidR="00FD37AE">
        <w:rPr>
          <w:lang w:val="es-ES_tradnl"/>
        </w:rPr>
        <w:t>sivo en términos relativos</w:t>
      </w:r>
      <w:r w:rsidR="00FD37AE" w:rsidRPr="003A1BC8">
        <w:rPr>
          <w:lang w:val="es-MX"/>
        </w:rPr>
        <w:t>—</w:t>
      </w:r>
      <w:r w:rsidR="00092784">
        <w:rPr>
          <w:lang w:val="es-ES_tradnl"/>
        </w:rPr>
        <w:t xml:space="preserve"> son las menos</w:t>
      </w:r>
      <w:r w:rsidRPr="00E754AD">
        <w:rPr>
          <w:lang w:val="es-ES_tradnl"/>
        </w:rPr>
        <w:t xml:space="preserve"> pro</w:t>
      </w:r>
      <w:r w:rsidR="00092784">
        <w:rPr>
          <w:lang w:val="es-ES_tradnl"/>
        </w:rPr>
        <w:t>gresivas</w:t>
      </w:r>
      <w:r w:rsidRPr="00E754AD">
        <w:rPr>
          <w:lang w:val="es-ES_tradnl"/>
        </w:rPr>
        <w:t xml:space="preserve"> </w:t>
      </w:r>
      <w:r w:rsidR="008F52DF">
        <w:rPr>
          <w:lang w:val="es-ES_tradnl"/>
        </w:rPr>
        <w:t>de los seis países</w:t>
      </w:r>
      <w:r w:rsidRPr="00E754AD">
        <w:rPr>
          <w:lang w:val="es-ES_tradnl"/>
        </w:rPr>
        <w:t xml:space="preserve"> (</w:t>
      </w:r>
      <w:r w:rsidR="00D53EB1">
        <w:rPr>
          <w:lang w:val="es-ES_tradnl"/>
        </w:rPr>
        <w:t>se debe recordar</w:t>
      </w:r>
      <w:r w:rsidRPr="00E754AD">
        <w:rPr>
          <w:lang w:val="es-ES_tradnl"/>
        </w:rPr>
        <w:t>, sin</w:t>
      </w:r>
      <w:r w:rsidR="00793963">
        <w:rPr>
          <w:lang w:val="es-ES_tradnl"/>
        </w:rPr>
        <w:t xml:space="preserve"> embargo, que el análisis </w:t>
      </w:r>
      <w:r w:rsidR="007C4F9D">
        <w:rPr>
          <w:lang w:val="es-ES_tradnl"/>
        </w:rPr>
        <w:t xml:space="preserve">para </w:t>
      </w:r>
      <w:r w:rsidR="00793963">
        <w:rPr>
          <w:lang w:val="es-ES_tradnl"/>
        </w:rPr>
        <w:t>Argentina no incluye</w:t>
      </w:r>
      <w:r w:rsidR="00D53EB1">
        <w:rPr>
          <w:lang w:val="es-ES_tradnl"/>
        </w:rPr>
        <w:t xml:space="preserve"> los gastos contributivos en</w:t>
      </w:r>
      <w:r w:rsidRPr="00E754AD">
        <w:rPr>
          <w:lang w:val="es-ES_tradnl"/>
        </w:rPr>
        <w:t xml:space="preserve"> salud</w:t>
      </w:r>
      <w:r w:rsidR="00D53EB1">
        <w:rPr>
          <w:lang w:val="es-ES_tradnl"/>
        </w:rPr>
        <w:t xml:space="preserve">). </w:t>
      </w:r>
      <w:r w:rsidR="00FE46D8">
        <w:rPr>
          <w:lang w:val="es-ES_tradnl"/>
        </w:rPr>
        <w:t>Por otro lado, el</w:t>
      </w:r>
      <w:r w:rsidR="00D53EB1">
        <w:rPr>
          <w:lang w:val="es-ES_tradnl"/>
        </w:rPr>
        <w:t xml:space="preserve"> gasto en educación</w:t>
      </w:r>
      <w:r w:rsidR="00FE46D8">
        <w:rPr>
          <w:lang w:val="es-ES_tradnl"/>
        </w:rPr>
        <w:t xml:space="preserve"> </w:t>
      </w:r>
      <w:r w:rsidRPr="00E754AD">
        <w:rPr>
          <w:lang w:val="es-ES_tradnl"/>
        </w:rPr>
        <w:t>es p</w:t>
      </w:r>
      <w:r w:rsidR="00FE46D8">
        <w:rPr>
          <w:lang w:val="es-ES_tradnl"/>
        </w:rPr>
        <w:t>rogresivo en términos absolutos; i</w:t>
      </w:r>
      <w:r w:rsidRPr="00E754AD">
        <w:rPr>
          <w:lang w:val="es-ES_tradnl"/>
        </w:rPr>
        <w:t>ncluso la educación universitaria</w:t>
      </w:r>
      <w:r w:rsidR="00FE46D8">
        <w:rPr>
          <w:lang w:val="es-ES_tradnl"/>
        </w:rPr>
        <w:t>,</w:t>
      </w:r>
      <w:r w:rsidRPr="00E754AD">
        <w:rPr>
          <w:lang w:val="es-ES_tradnl"/>
        </w:rPr>
        <w:t xml:space="preserve"> con un coeficiente de concentración de 0</w:t>
      </w:r>
      <w:r w:rsidR="00CD0CB3">
        <w:rPr>
          <w:lang w:val="es-ES_tradnl"/>
        </w:rPr>
        <w:t>.</w:t>
      </w:r>
      <w:r w:rsidR="00FE46D8">
        <w:rPr>
          <w:lang w:val="es-ES_tradnl"/>
        </w:rPr>
        <w:t>31</w:t>
      </w:r>
      <w:r w:rsidR="00CD0CB3">
        <w:rPr>
          <w:lang w:val="es-ES_tradnl"/>
        </w:rPr>
        <w:t>,</w:t>
      </w:r>
      <w:r w:rsidR="00FE46D8">
        <w:rPr>
          <w:lang w:val="es-ES_tradnl"/>
        </w:rPr>
        <w:t xml:space="preserve"> no </w:t>
      </w:r>
      <w:r w:rsidR="00CD0CB3">
        <w:rPr>
          <w:lang w:val="es-ES_tradnl"/>
        </w:rPr>
        <w:t xml:space="preserve">muestra una tendencia </w:t>
      </w:r>
      <w:r w:rsidR="00FD1E41">
        <w:rPr>
          <w:lang w:val="es-ES_tradnl"/>
        </w:rPr>
        <w:t>que favorezca a los grupos con mayor ingreso</w:t>
      </w:r>
      <w:r w:rsidR="00CD0CB3">
        <w:rPr>
          <w:lang w:val="es-ES_tradnl"/>
        </w:rPr>
        <w:t>.</w:t>
      </w:r>
      <w:r w:rsidR="00CD0CB3" w:rsidRPr="00E754AD">
        <w:rPr>
          <w:lang w:val="es-ES_tradnl"/>
        </w:rPr>
        <w:t xml:space="preserve"> </w:t>
      </w:r>
      <w:r w:rsidR="00FE46D8">
        <w:rPr>
          <w:lang w:val="es-ES_tradnl"/>
        </w:rPr>
        <w:t xml:space="preserve">Este grupo, </w:t>
      </w:r>
      <w:r w:rsidR="00916645">
        <w:rPr>
          <w:lang w:val="es-ES_tradnl"/>
        </w:rPr>
        <w:t xml:space="preserve">compuesto por personas </w:t>
      </w:r>
      <w:r w:rsidR="00FE46D8">
        <w:rPr>
          <w:lang w:val="es-ES_tradnl"/>
        </w:rPr>
        <w:t xml:space="preserve">con </w:t>
      </w:r>
      <w:r w:rsidR="00916645">
        <w:rPr>
          <w:lang w:val="es-ES_tradnl"/>
        </w:rPr>
        <w:t xml:space="preserve">un </w:t>
      </w:r>
      <w:r w:rsidR="00FE46D8">
        <w:rPr>
          <w:lang w:val="es-ES_tradnl"/>
        </w:rPr>
        <w:t>i</w:t>
      </w:r>
      <w:r w:rsidRPr="00E754AD">
        <w:rPr>
          <w:lang w:val="es-ES_tradnl"/>
        </w:rPr>
        <w:t xml:space="preserve">ngreso de mercado por encima de </w:t>
      </w:r>
      <w:r w:rsidR="00FE46D8">
        <w:rPr>
          <w:lang w:val="es-ES_tradnl"/>
        </w:rPr>
        <w:t>US$</w:t>
      </w:r>
      <w:r w:rsidRPr="00E754AD">
        <w:rPr>
          <w:lang w:val="es-ES_tradnl"/>
        </w:rPr>
        <w:t>50</w:t>
      </w:r>
      <w:r w:rsidR="00FD37AE">
        <w:rPr>
          <w:lang w:val="es-ES_tradnl"/>
        </w:rPr>
        <w:t xml:space="preserve"> PPA</w:t>
      </w:r>
      <w:r w:rsidRPr="00E754AD">
        <w:rPr>
          <w:lang w:val="es-ES_tradnl"/>
        </w:rPr>
        <w:t xml:space="preserve"> por día capta una proporción igual a </w:t>
      </w:r>
      <w:r w:rsidR="00FE46D8">
        <w:rPr>
          <w:lang w:val="es-ES_tradnl"/>
        </w:rPr>
        <w:t xml:space="preserve">la de </w:t>
      </w:r>
      <w:r w:rsidRPr="00E754AD">
        <w:rPr>
          <w:lang w:val="es-ES_tradnl"/>
        </w:rPr>
        <w:t xml:space="preserve">su participación en la población (alrededor del 2 por ciento) (Tabla 4). Como </w:t>
      </w:r>
      <w:r w:rsidR="00FE46D8">
        <w:rPr>
          <w:lang w:val="es-ES_tradnl"/>
        </w:rPr>
        <w:t xml:space="preserve">se </w:t>
      </w:r>
      <w:r w:rsidR="00027EB3">
        <w:rPr>
          <w:lang w:val="es-ES_tradnl"/>
        </w:rPr>
        <w:t>muestra</w:t>
      </w:r>
      <w:r w:rsidR="00027EB3" w:rsidRPr="00E754AD">
        <w:rPr>
          <w:lang w:val="es-ES_tradnl"/>
        </w:rPr>
        <w:t xml:space="preserve"> </w:t>
      </w:r>
      <w:r w:rsidRPr="00E754AD">
        <w:rPr>
          <w:lang w:val="es-ES_tradnl"/>
        </w:rPr>
        <w:t>más adelante, es</w:t>
      </w:r>
      <w:r w:rsidR="00027EB3">
        <w:rPr>
          <w:lang w:val="es-ES_tradnl"/>
        </w:rPr>
        <w:t>te resultado es</w:t>
      </w:r>
      <w:r w:rsidR="00FE46D8">
        <w:rPr>
          <w:lang w:val="es-ES_tradnl"/>
        </w:rPr>
        <w:t xml:space="preserve"> opuesto al</w:t>
      </w:r>
      <w:r w:rsidR="0069154C">
        <w:rPr>
          <w:lang w:val="es-ES_tradnl"/>
        </w:rPr>
        <w:t xml:space="preserve"> </w:t>
      </w:r>
      <w:r w:rsidR="00FD1E41">
        <w:rPr>
          <w:lang w:val="es-ES_tradnl"/>
        </w:rPr>
        <w:t xml:space="preserve">de </w:t>
      </w:r>
      <w:r w:rsidRPr="00E754AD">
        <w:rPr>
          <w:lang w:val="es-ES_tradnl"/>
        </w:rPr>
        <w:t>Brasil y Uruguay.</w:t>
      </w:r>
    </w:p>
    <w:p w14:paraId="50DBB62B" w14:textId="77777777" w:rsidR="004D0203" w:rsidRDefault="004D0203" w:rsidP="00B9523A">
      <w:pPr>
        <w:rPr>
          <w:lang w:val="es-ES_tradnl"/>
        </w:rPr>
      </w:pPr>
    </w:p>
    <w:p w14:paraId="78543C19" w14:textId="17E87E4B" w:rsidR="002D158D" w:rsidRDefault="004E6443" w:rsidP="00B9523A">
      <w:pPr>
        <w:rPr>
          <w:lang w:val="es-ES_tradnl"/>
        </w:rPr>
      </w:pPr>
      <w:r>
        <w:rPr>
          <w:lang w:val="es-ES_tradnl"/>
        </w:rPr>
        <w:t>L</w:t>
      </w:r>
      <w:r w:rsidR="002D158D" w:rsidRPr="002D158D">
        <w:rPr>
          <w:lang w:val="es-ES_tradnl"/>
        </w:rPr>
        <w:t xml:space="preserve">a redistribución a través de transferencias </w:t>
      </w:r>
      <w:r w:rsidR="001C25C2">
        <w:rPr>
          <w:lang w:val="es-ES_tradnl"/>
        </w:rPr>
        <w:t>en especie</w:t>
      </w:r>
      <w:r>
        <w:rPr>
          <w:lang w:val="es-ES_tradnl"/>
        </w:rPr>
        <w:t xml:space="preserve"> es también</w:t>
      </w:r>
      <w:r w:rsidR="002D158D" w:rsidRPr="002D158D">
        <w:rPr>
          <w:lang w:val="es-ES_tradnl"/>
        </w:rPr>
        <w:t xml:space="preserve"> limitada</w:t>
      </w:r>
      <w:r>
        <w:rPr>
          <w:lang w:val="es-ES_tradnl"/>
        </w:rPr>
        <w:t xml:space="preserve"> en Bolivia, </w:t>
      </w:r>
      <w:r w:rsidR="001C25C2">
        <w:rPr>
          <w:lang w:val="es-ES_tradnl"/>
        </w:rPr>
        <w:t>aunque</w:t>
      </w:r>
      <w:r w:rsidR="001C25C2" w:rsidRPr="002D158D">
        <w:rPr>
          <w:lang w:val="es-ES_tradnl"/>
        </w:rPr>
        <w:t xml:space="preserve"> </w:t>
      </w:r>
      <w:r w:rsidR="002D158D" w:rsidRPr="002D158D">
        <w:rPr>
          <w:lang w:val="es-ES_tradnl"/>
        </w:rPr>
        <w:t xml:space="preserve">por razones diferentes </w:t>
      </w:r>
      <w:r>
        <w:rPr>
          <w:lang w:val="es-ES_tradnl"/>
        </w:rPr>
        <w:t>a las de Perú. En Bolivia</w:t>
      </w:r>
      <w:r w:rsidR="001C25C2">
        <w:rPr>
          <w:lang w:val="es-ES_tradnl"/>
        </w:rPr>
        <w:t>,</w:t>
      </w:r>
      <w:r>
        <w:rPr>
          <w:lang w:val="es-ES_tradnl"/>
        </w:rPr>
        <w:t xml:space="preserve"> l</w:t>
      </w:r>
      <w:r w:rsidR="002D158D" w:rsidRPr="002D158D">
        <w:rPr>
          <w:lang w:val="es-ES_tradnl"/>
        </w:rPr>
        <w:t>a proporci</w:t>
      </w:r>
      <w:r w:rsidR="00FD1E41">
        <w:rPr>
          <w:lang w:val="es-ES_tradnl"/>
        </w:rPr>
        <w:t>ón</w:t>
      </w:r>
      <w:r w:rsidR="002D158D" w:rsidRPr="002D158D">
        <w:rPr>
          <w:lang w:val="es-ES_tradnl"/>
        </w:rPr>
        <w:t xml:space="preserve"> de</w:t>
      </w:r>
      <w:r w:rsidR="00FD1E41">
        <w:rPr>
          <w:lang w:val="es-ES_tradnl"/>
        </w:rPr>
        <w:t>l</w:t>
      </w:r>
      <w:r w:rsidR="002D158D" w:rsidRPr="002D158D">
        <w:rPr>
          <w:lang w:val="es-ES_tradnl"/>
        </w:rPr>
        <w:t xml:space="preserve"> gasto en educación y salud co</w:t>
      </w:r>
      <w:r w:rsidR="00611E79">
        <w:rPr>
          <w:lang w:val="es-ES_tradnl"/>
        </w:rPr>
        <w:t xml:space="preserve">n relación al </w:t>
      </w:r>
      <w:r w:rsidR="002D158D" w:rsidRPr="002D158D">
        <w:rPr>
          <w:lang w:val="es-ES_tradnl"/>
        </w:rPr>
        <w:t xml:space="preserve">PIB </w:t>
      </w:r>
      <w:r w:rsidR="00FD1E41">
        <w:rPr>
          <w:lang w:val="es-ES_tradnl"/>
        </w:rPr>
        <w:t>es</w:t>
      </w:r>
      <w:r w:rsidR="001C25C2" w:rsidRPr="002D158D">
        <w:rPr>
          <w:lang w:val="es-ES_tradnl"/>
        </w:rPr>
        <w:t xml:space="preserve"> </w:t>
      </w:r>
      <w:r w:rsidR="001C25C2">
        <w:rPr>
          <w:lang w:val="es-ES_tradnl"/>
        </w:rPr>
        <w:t>elevada</w:t>
      </w:r>
      <w:r w:rsidR="002D158D" w:rsidRPr="002D158D">
        <w:rPr>
          <w:lang w:val="es-ES_tradnl"/>
        </w:rPr>
        <w:t xml:space="preserve">, </w:t>
      </w:r>
      <w:r w:rsidR="001C25C2">
        <w:rPr>
          <w:lang w:val="es-ES_tradnl"/>
        </w:rPr>
        <w:t xml:space="preserve">en </w:t>
      </w:r>
      <w:r w:rsidR="002D158D" w:rsidRPr="002D158D">
        <w:rPr>
          <w:lang w:val="es-ES_tradnl"/>
        </w:rPr>
        <w:t>esp</w:t>
      </w:r>
      <w:r>
        <w:rPr>
          <w:lang w:val="es-ES_tradnl"/>
        </w:rPr>
        <w:t>ecia</w:t>
      </w:r>
      <w:r w:rsidR="001C25C2">
        <w:rPr>
          <w:lang w:val="es-ES_tradnl"/>
        </w:rPr>
        <w:t xml:space="preserve">l </w:t>
      </w:r>
      <w:r w:rsidR="00FD1E41">
        <w:rPr>
          <w:lang w:val="es-ES_tradnl"/>
        </w:rPr>
        <w:t>para educación</w:t>
      </w:r>
      <w:r>
        <w:rPr>
          <w:lang w:val="es-ES_tradnl"/>
        </w:rPr>
        <w:t>. La limitación del</w:t>
      </w:r>
      <w:r w:rsidR="002D158D" w:rsidRPr="002D158D">
        <w:rPr>
          <w:lang w:val="es-ES_tradnl"/>
        </w:rPr>
        <w:t xml:space="preserve"> poder redistributivo </w:t>
      </w:r>
      <w:r>
        <w:rPr>
          <w:lang w:val="es-ES_tradnl"/>
        </w:rPr>
        <w:t>se explica principalmente por</w:t>
      </w:r>
      <w:r w:rsidR="002D158D" w:rsidRPr="002D158D">
        <w:rPr>
          <w:lang w:val="es-ES_tradnl"/>
        </w:rPr>
        <w:t xml:space="preserve"> </w:t>
      </w:r>
      <w:r>
        <w:rPr>
          <w:lang w:val="es-ES_tradnl"/>
        </w:rPr>
        <w:t xml:space="preserve">el </w:t>
      </w:r>
      <w:r w:rsidR="002D158D" w:rsidRPr="002D158D">
        <w:rPr>
          <w:lang w:val="es-ES_tradnl"/>
        </w:rPr>
        <w:t>gasto per cápita</w:t>
      </w:r>
      <w:r w:rsidR="00FD1E41">
        <w:rPr>
          <w:lang w:val="es-ES_tradnl"/>
        </w:rPr>
        <w:t xml:space="preserve"> que</w:t>
      </w:r>
      <w:r w:rsidR="002D158D" w:rsidRPr="002D158D">
        <w:rPr>
          <w:lang w:val="es-ES_tradnl"/>
        </w:rPr>
        <w:t xml:space="preserve"> es prácticamente el mismo para todo</w:t>
      </w:r>
      <w:r w:rsidR="00FD1E41">
        <w:rPr>
          <w:lang w:val="es-ES_tradnl"/>
        </w:rPr>
        <w:t>s los individuos independientemente de su nivel de ingreso</w:t>
      </w:r>
      <w:r w:rsidR="002D158D" w:rsidRPr="002D158D">
        <w:rPr>
          <w:lang w:val="es-ES_tradnl"/>
        </w:rPr>
        <w:t>, como lo indican los coeficientes de concentración (casi)</w:t>
      </w:r>
      <w:r>
        <w:rPr>
          <w:lang w:val="es-ES_tradnl"/>
        </w:rPr>
        <w:t xml:space="preserve"> iguales a cero (-0</w:t>
      </w:r>
      <w:r w:rsidR="00924BC4">
        <w:rPr>
          <w:lang w:val="es-ES_tradnl"/>
        </w:rPr>
        <w:t>.</w:t>
      </w:r>
      <w:r>
        <w:rPr>
          <w:lang w:val="es-ES_tradnl"/>
        </w:rPr>
        <w:t xml:space="preserve">02 para </w:t>
      </w:r>
      <w:r w:rsidR="002D158D" w:rsidRPr="002D158D">
        <w:rPr>
          <w:lang w:val="es-ES_tradnl"/>
        </w:rPr>
        <w:t>educación y -0</w:t>
      </w:r>
      <w:r w:rsidR="00924BC4">
        <w:rPr>
          <w:lang w:val="es-ES_tradnl"/>
        </w:rPr>
        <w:t>.</w:t>
      </w:r>
      <w:r>
        <w:rPr>
          <w:lang w:val="es-ES_tradnl"/>
        </w:rPr>
        <w:t xml:space="preserve">04 para </w:t>
      </w:r>
      <w:r w:rsidR="002D158D" w:rsidRPr="002D158D">
        <w:rPr>
          <w:lang w:val="es-ES_tradnl"/>
        </w:rPr>
        <w:t>salud</w:t>
      </w:r>
      <w:r w:rsidR="00924BC4">
        <w:rPr>
          <w:lang w:val="es-ES_tradnl"/>
        </w:rPr>
        <w:t>;</w:t>
      </w:r>
      <w:r>
        <w:rPr>
          <w:lang w:val="es-ES_tradnl"/>
        </w:rPr>
        <w:t xml:space="preserve"> </w:t>
      </w:r>
      <w:r w:rsidR="002D158D" w:rsidRPr="002D158D">
        <w:rPr>
          <w:lang w:val="es-ES_tradnl"/>
        </w:rPr>
        <w:t>Tabla 3).</w:t>
      </w:r>
      <w:r>
        <w:rPr>
          <w:lang w:val="es-ES_tradnl"/>
        </w:rPr>
        <w:t xml:space="preserve"> Dado que la cobertura de</w:t>
      </w:r>
      <w:r w:rsidRPr="004E6443">
        <w:rPr>
          <w:lang w:val="es-ES_tradnl"/>
        </w:rPr>
        <w:t xml:space="preserve"> educació</w:t>
      </w:r>
      <w:r>
        <w:rPr>
          <w:lang w:val="es-ES_tradnl"/>
        </w:rPr>
        <w:t>n básica entre las personas en pobreza extrema</w:t>
      </w:r>
      <w:r w:rsidRPr="004E6443">
        <w:rPr>
          <w:lang w:val="es-ES_tradnl"/>
        </w:rPr>
        <w:t xml:space="preserve"> no es universal</w:t>
      </w:r>
      <w:r w:rsidR="004D0203">
        <w:rPr>
          <w:lang w:val="es-ES_tradnl"/>
        </w:rPr>
        <w:t xml:space="preserve"> </w:t>
      </w:r>
      <w:r w:rsidR="001234E6">
        <w:rPr>
          <w:lang w:val="es-ES_tradnl"/>
        </w:rPr>
        <w:t>y</w:t>
      </w:r>
      <w:r w:rsidR="00FD1E41">
        <w:rPr>
          <w:lang w:val="es-ES_tradnl"/>
        </w:rPr>
        <w:t xml:space="preserve"> a</w:t>
      </w:r>
      <w:r w:rsidRPr="004E6443">
        <w:rPr>
          <w:lang w:val="es-ES_tradnl"/>
        </w:rPr>
        <w:t xml:space="preserve"> </w:t>
      </w:r>
      <w:r w:rsidR="008A22E1">
        <w:rPr>
          <w:lang w:val="es-ES_tradnl"/>
        </w:rPr>
        <w:t xml:space="preserve">que las familias de menores recursos </w:t>
      </w:r>
      <w:r w:rsidRPr="004E6443">
        <w:rPr>
          <w:lang w:val="es-ES_tradnl"/>
        </w:rPr>
        <w:t>tienen más hijos en edad escolar, la</w:t>
      </w:r>
      <w:r w:rsidR="00F64970">
        <w:rPr>
          <w:lang w:val="es-ES_tradnl"/>
        </w:rPr>
        <w:t xml:space="preserve"> igualdad en las</w:t>
      </w:r>
      <w:r w:rsidR="00F64970" w:rsidRPr="004E6443">
        <w:rPr>
          <w:lang w:val="es-ES_tradnl"/>
        </w:rPr>
        <w:t xml:space="preserve"> </w:t>
      </w:r>
      <w:r w:rsidRPr="004E6443">
        <w:rPr>
          <w:lang w:val="es-ES_tradnl"/>
        </w:rPr>
        <w:t xml:space="preserve">transferencias per cápita </w:t>
      </w:r>
      <w:r w:rsidR="00F64970">
        <w:rPr>
          <w:lang w:val="es-ES_tradnl"/>
        </w:rPr>
        <w:t>de</w:t>
      </w:r>
      <w:r w:rsidRPr="004E6443">
        <w:rPr>
          <w:lang w:val="es-ES_tradnl"/>
        </w:rPr>
        <w:t xml:space="preserve"> los beneficios </w:t>
      </w:r>
      <w:r w:rsidR="00F64970">
        <w:rPr>
          <w:lang w:val="es-ES_tradnl"/>
        </w:rPr>
        <w:t>educativos</w:t>
      </w:r>
      <w:r w:rsidRPr="004E6443">
        <w:rPr>
          <w:lang w:val="es-ES_tradnl"/>
        </w:rPr>
        <w:t xml:space="preserve"> no </w:t>
      </w:r>
      <w:r w:rsidR="00F64970">
        <w:rPr>
          <w:lang w:val="es-ES_tradnl"/>
        </w:rPr>
        <w:t>parece</w:t>
      </w:r>
      <w:r w:rsidR="00F64970" w:rsidRPr="004E6443">
        <w:rPr>
          <w:lang w:val="es-ES_tradnl"/>
        </w:rPr>
        <w:t xml:space="preserve"> </w:t>
      </w:r>
      <w:r w:rsidRPr="004E6443">
        <w:rPr>
          <w:lang w:val="es-ES_tradnl"/>
        </w:rPr>
        <w:t>un resultado positivo desde el punto de vista de la equidad. En un país como Bolivi</w:t>
      </w:r>
      <w:r w:rsidR="008A22E1">
        <w:rPr>
          <w:lang w:val="es-ES_tradnl"/>
        </w:rPr>
        <w:t xml:space="preserve">a, con una </w:t>
      </w:r>
      <w:r w:rsidR="000C2D5E">
        <w:rPr>
          <w:lang w:val="es-ES_tradnl"/>
        </w:rPr>
        <w:t xml:space="preserve">elevada </w:t>
      </w:r>
      <w:r w:rsidR="008A22E1">
        <w:rPr>
          <w:lang w:val="es-ES_tradnl"/>
        </w:rPr>
        <w:t>incidencia de</w:t>
      </w:r>
      <w:r w:rsidRPr="004E6443">
        <w:rPr>
          <w:lang w:val="es-ES_tradnl"/>
        </w:rPr>
        <w:t xml:space="preserve"> pobreza, </w:t>
      </w:r>
      <w:r w:rsidR="00D104A1">
        <w:rPr>
          <w:lang w:val="es-ES_tradnl"/>
        </w:rPr>
        <w:t>resulta deseable</w:t>
      </w:r>
      <w:r w:rsidR="008A22E1">
        <w:rPr>
          <w:lang w:val="es-ES_tradnl"/>
        </w:rPr>
        <w:t xml:space="preserve"> observar transferencias en educación y</w:t>
      </w:r>
      <w:r w:rsidR="008A22E1" w:rsidRPr="004E6443">
        <w:rPr>
          <w:lang w:val="es-ES_tradnl"/>
        </w:rPr>
        <w:t xml:space="preserve"> salud</w:t>
      </w:r>
      <w:r w:rsidR="008A22E1">
        <w:rPr>
          <w:lang w:val="es-ES_tradnl"/>
        </w:rPr>
        <w:t xml:space="preserve"> que beneficien en mayor medida a las personas en pobreza </w:t>
      </w:r>
      <w:r w:rsidRPr="004E6443">
        <w:rPr>
          <w:lang w:val="es-ES_tradnl"/>
        </w:rPr>
        <w:t>(mayor progres</w:t>
      </w:r>
      <w:r w:rsidR="008A22E1">
        <w:rPr>
          <w:lang w:val="es-ES_tradnl"/>
        </w:rPr>
        <w:t>ividad en términos absolutos)</w:t>
      </w:r>
      <w:r w:rsidRPr="004E6443">
        <w:rPr>
          <w:lang w:val="es-ES_tradnl"/>
        </w:rPr>
        <w:t>. Es importante tener en cuenta que la falta de una mayor progresividad en el gasto educa</w:t>
      </w:r>
      <w:r w:rsidR="00862EBB">
        <w:rPr>
          <w:lang w:val="es-ES_tradnl"/>
        </w:rPr>
        <w:t>tivo</w:t>
      </w:r>
      <w:r w:rsidRPr="004E6443">
        <w:rPr>
          <w:lang w:val="es-ES_tradnl"/>
        </w:rPr>
        <w:t xml:space="preserve"> no se debe a la dist</w:t>
      </w:r>
      <w:r w:rsidR="008A22E1">
        <w:rPr>
          <w:lang w:val="es-ES_tradnl"/>
        </w:rPr>
        <w:t>ribución de los beneficios de</w:t>
      </w:r>
      <w:r w:rsidRPr="004E6443">
        <w:rPr>
          <w:lang w:val="es-ES_tradnl"/>
        </w:rPr>
        <w:t xml:space="preserve"> educación superior, sino a</w:t>
      </w:r>
      <w:r w:rsidR="008A22E1">
        <w:rPr>
          <w:lang w:val="es-ES_tradnl"/>
        </w:rPr>
        <w:t xml:space="preserve"> que</w:t>
      </w:r>
      <w:r w:rsidRPr="004E6443">
        <w:rPr>
          <w:lang w:val="es-ES_tradnl"/>
        </w:rPr>
        <w:t xml:space="preserve"> </w:t>
      </w:r>
      <w:r w:rsidR="008A22E1">
        <w:rPr>
          <w:lang w:val="es-ES_tradnl"/>
        </w:rPr>
        <w:t xml:space="preserve">el </w:t>
      </w:r>
      <w:r w:rsidR="008A22E1" w:rsidRPr="004E6443">
        <w:rPr>
          <w:lang w:val="es-ES_tradnl"/>
        </w:rPr>
        <w:t>gasto en</w:t>
      </w:r>
      <w:r w:rsidR="00CB1023">
        <w:rPr>
          <w:lang w:val="es-ES_tradnl"/>
        </w:rPr>
        <w:t xml:space="preserve"> este rubro,</w:t>
      </w:r>
      <w:r w:rsidR="008A22E1" w:rsidRPr="004E6443">
        <w:rPr>
          <w:lang w:val="es-ES_tradnl"/>
        </w:rPr>
        <w:t xml:space="preserve"> </w:t>
      </w:r>
      <w:r w:rsidR="008A22E1">
        <w:rPr>
          <w:lang w:val="es-ES_tradnl"/>
        </w:rPr>
        <w:t>como</w:t>
      </w:r>
      <w:r w:rsidR="008A22E1" w:rsidRPr="004E6443">
        <w:rPr>
          <w:lang w:val="es-ES_tradnl"/>
        </w:rPr>
        <w:t xml:space="preserve"> proporción </w:t>
      </w:r>
      <w:r w:rsidR="008A22E1">
        <w:rPr>
          <w:lang w:val="es-ES_tradnl"/>
        </w:rPr>
        <w:t>del</w:t>
      </w:r>
      <w:r w:rsidR="008A22E1" w:rsidRPr="004E6443">
        <w:rPr>
          <w:lang w:val="es-ES_tradnl"/>
        </w:rPr>
        <w:t xml:space="preserve"> presupuesto </w:t>
      </w:r>
      <w:r w:rsidR="00CB1023">
        <w:rPr>
          <w:lang w:val="es-ES_tradnl"/>
        </w:rPr>
        <w:t xml:space="preserve">educativo </w:t>
      </w:r>
      <w:r w:rsidR="008A22E1" w:rsidRPr="004E6443">
        <w:rPr>
          <w:lang w:val="es-ES_tradnl"/>
        </w:rPr>
        <w:t>total</w:t>
      </w:r>
      <w:r w:rsidR="00CB1023">
        <w:rPr>
          <w:lang w:val="es-ES_tradnl"/>
        </w:rPr>
        <w:t>,</w:t>
      </w:r>
      <w:r w:rsidR="008A22E1" w:rsidRPr="004E6443">
        <w:rPr>
          <w:lang w:val="es-ES_tradnl"/>
        </w:rPr>
        <w:t xml:space="preserve"> </w:t>
      </w:r>
      <w:r w:rsidR="008A22E1">
        <w:rPr>
          <w:lang w:val="es-ES_tradnl"/>
        </w:rPr>
        <w:t xml:space="preserve">es </w:t>
      </w:r>
      <w:r w:rsidRPr="004E6443">
        <w:rPr>
          <w:lang w:val="es-ES_tradnl"/>
        </w:rPr>
        <w:t xml:space="preserve">excepcionalmente </w:t>
      </w:r>
      <w:r w:rsidR="00CB1023" w:rsidRPr="004E6443">
        <w:rPr>
          <w:lang w:val="es-ES_tradnl"/>
        </w:rPr>
        <w:t>alt</w:t>
      </w:r>
      <w:r w:rsidR="00CB1023">
        <w:rPr>
          <w:lang w:val="es-ES_tradnl"/>
        </w:rPr>
        <w:t>o</w:t>
      </w:r>
      <w:r w:rsidRPr="004E6443">
        <w:rPr>
          <w:lang w:val="es-ES_tradnl"/>
        </w:rPr>
        <w:t>.</w:t>
      </w:r>
      <w:r w:rsidR="00DC4E26">
        <w:rPr>
          <w:lang w:val="es-ES_tradnl"/>
        </w:rPr>
        <w:t xml:space="preserve"> </w:t>
      </w:r>
      <w:r w:rsidR="00DC4E26" w:rsidRPr="00DC4E26">
        <w:rPr>
          <w:lang w:val="es-ES_tradnl"/>
        </w:rPr>
        <w:t>Con un coeficiente de concentración de 0</w:t>
      </w:r>
      <w:r w:rsidR="00B33248">
        <w:rPr>
          <w:lang w:val="es-ES_tradnl"/>
        </w:rPr>
        <w:t>.</w:t>
      </w:r>
      <w:r w:rsidR="00DC4E26" w:rsidRPr="00DC4E26">
        <w:rPr>
          <w:lang w:val="es-ES_tradnl"/>
        </w:rPr>
        <w:t>30, el gasto en educación</w:t>
      </w:r>
      <w:r w:rsidR="00117CE7">
        <w:rPr>
          <w:lang w:val="es-ES_tradnl"/>
        </w:rPr>
        <w:t xml:space="preserve"> terciaria no </w:t>
      </w:r>
      <w:r w:rsidR="00FD1E41">
        <w:rPr>
          <w:lang w:val="es-ES_tradnl"/>
        </w:rPr>
        <w:t>favorece</w:t>
      </w:r>
      <w:r w:rsidR="00117CE7">
        <w:rPr>
          <w:lang w:val="es-ES_tradnl"/>
        </w:rPr>
        <w:t xml:space="preserve"> particularmente</w:t>
      </w:r>
      <w:r w:rsidR="001F34B6">
        <w:rPr>
          <w:lang w:val="es-ES_tradnl"/>
        </w:rPr>
        <w:t xml:space="preserve"> </w:t>
      </w:r>
      <w:r w:rsidR="00FD1E41">
        <w:rPr>
          <w:lang w:val="es-ES_tradnl"/>
        </w:rPr>
        <w:t>al grupo de mayor ingreso</w:t>
      </w:r>
      <w:r w:rsidR="00D96EE1">
        <w:rPr>
          <w:lang w:val="es-ES_tradnl"/>
        </w:rPr>
        <w:t>; l</w:t>
      </w:r>
      <w:r w:rsidR="007400D2" w:rsidRPr="00DC4E26">
        <w:rPr>
          <w:lang w:val="es-ES_tradnl"/>
        </w:rPr>
        <w:t xml:space="preserve">a </w:t>
      </w:r>
      <w:r w:rsidR="00BA5297">
        <w:rPr>
          <w:lang w:val="es-ES_tradnl"/>
        </w:rPr>
        <w:t xml:space="preserve">mayor </w:t>
      </w:r>
      <w:r w:rsidR="007400D2">
        <w:rPr>
          <w:lang w:val="es-ES_tradnl"/>
        </w:rPr>
        <w:t>parte de</w:t>
      </w:r>
      <w:r w:rsidR="00BA5297">
        <w:rPr>
          <w:lang w:val="es-ES_tradnl"/>
        </w:rPr>
        <w:t xml:space="preserve"> los beneficios de</w:t>
      </w:r>
      <w:r w:rsidR="007400D2">
        <w:rPr>
          <w:lang w:val="es-ES_tradnl"/>
        </w:rPr>
        <w:t xml:space="preserve"> </w:t>
      </w:r>
      <w:r w:rsidR="00DF6D3F">
        <w:rPr>
          <w:lang w:val="es-ES_tradnl"/>
        </w:rPr>
        <w:t>este gasto en el país</w:t>
      </w:r>
      <w:r w:rsidR="007400D2">
        <w:rPr>
          <w:lang w:val="es-ES_tradnl"/>
        </w:rPr>
        <w:t xml:space="preserve"> se concentra en</w:t>
      </w:r>
      <w:r w:rsidR="00BA5297">
        <w:rPr>
          <w:lang w:val="es-ES_tradnl"/>
        </w:rPr>
        <w:t>tre</w:t>
      </w:r>
      <w:r w:rsidR="007400D2">
        <w:rPr>
          <w:lang w:val="es-ES_tradnl"/>
        </w:rPr>
        <w:t xml:space="preserve"> la</w:t>
      </w:r>
      <w:r w:rsidR="007400D2" w:rsidRPr="00DC4E26">
        <w:rPr>
          <w:lang w:val="es-ES_tradnl"/>
        </w:rPr>
        <w:t xml:space="preserve"> </w:t>
      </w:r>
      <w:r w:rsidR="00BA5297">
        <w:rPr>
          <w:lang w:val="es-ES_tradnl"/>
        </w:rPr>
        <w:t>“</w:t>
      </w:r>
      <w:r w:rsidR="007400D2" w:rsidRPr="00DC4E26">
        <w:rPr>
          <w:lang w:val="es-ES_tradnl"/>
        </w:rPr>
        <w:t>clase media</w:t>
      </w:r>
      <w:r w:rsidR="00BA5297">
        <w:rPr>
          <w:lang w:val="es-ES_tradnl"/>
        </w:rPr>
        <w:t>”</w:t>
      </w:r>
      <w:r w:rsidR="00BA5297" w:rsidRPr="00DC4E26">
        <w:rPr>
          <w:lang w:val="es-ES_tradnl"/>
        </w:rPr>
        <w:t xml:space="preserve"> </w:t>
      </w:r>
      <w:r w:rsidR="007400D2" w:rsidRPr="00DC4E26">
        <w:rPr>
          <w:lang w:val="es-ES_tradnl"/>
        </w:rPr>
        <w:t>(</w:t>
      </w:r>
      <w:r w:rsidR="00FD1E41">
        <w:rPr>
          <w:lang w:val="es-ES_tradnl"/>
        </w:rPr>
        <w:t xml:space="preserve">ingreso </w:t>
      </w:r>
      <w:r w:rsidR="007400D2" w:rsidRPr="00DC4E26">
        <w:rPr>
          <w:lang w:val="es-ES_tradnl"/>
        </w:rPr>
        <w:t xml:space="preserve">entre </w:t>
      </w:r>
      <w:r w:rsidR="007400D2">
        <w:rPr>
          <w:lang w:val="es-ES_tradnl"/>
        </w:rPr>
        <w:t>US$</w:t>
      </w:r>
      <w:r w:rsidR="007400D2" w:rsidRPr="00DC4E26">
        <w:rPr>
          <w:lang w:val="es-ES_tradnl"/>
        </w:rPr>
        <w:t xml:space="preserve">10 y </w:t>
      </w:r>
      <w:r w:rsidR="007400D2">
        <w:rPr>
          <w:lang w:val="es-ES_tradnl"/>
        </w:rPr>
        <w:t>US$</w:t>
      </w:r>
      <w:r w:rsidR="007400D2" w:rsidRPr="00DC4E26">
        <w:rPr>
          <w:lang w:val="es-ES_tradnl"/>
        </w:rPr>
        <w:t xml:space="preserve">50 </w:t>
      </w:r>
      <w:r w:rsidR="00200D90">
        <w:rPr>
          <w:lang w:val="es-ES_tradnl"/>
        </w:rPr>
        <w:t>PPA</w:t>
      </w:r>
      <w:r w:rsidR="007400D2" w:rsidRPr="00DC4E26">
        <w:rPr>
          <w:lang w:val="es-ES_tradnl"/>
        </w:rPr>
        <w:t xml:space="preserve"> </w:t>
      </w:r>
      <w:r w:rsidR="007400D2">
        <w:rPr>
          <w:lang w:val="es-ES_tradnl"/>
        </w:rPr>
        <w:t xml:space="preserve">por día) (Tabla 4). Así, la razón </w:t>
      </w:r>
      <w:r w:rsidR="00FD1E41">
        <w:rPr>
          <w:lang w:val="es-ES_tradnl"/>
        </w:rPr>
        <w:t xml:space="preserve">del escaso poder redistributivo de este gasto </w:t>
      </w:r>
      <w:r w:rsidR="00D96EE1">
        <w:rPr>
          <w:lang w:val="es-ES_tradnl"/>
        </w:rPr>
        <w:t xml:space="preserve">se debe más </w:t>
      </w:r>
      <w:r w:rsidR="007400D2" w:rsidRPr="00DC4E26">
        <w:rPr>
          <w:lang w:val="es-ES_tradnl"/>
        </w:rPr>
        <w:t>que el acceso a la educaci</w:t>
      </w:r>
      <w:r w:rsidR="007400D2">
        <w:rPr>
          <w:lang w:val="es-ES_tradnl"/>
        </w:rPr>
        <w:t>ón básica entre los niños de</w:t>
      </w:r>
      <w:r w:rsidR="007400D2" w:rsidRPr="00DC4E26">
        <w:rPr>
          <w:lang w:val="es-ES_tradnl"/>
        </w:rPr>
        <w:t xml:space="preserve"> </w:t>
      </w:r>
      <w:r w:rsidR="007400D2">
        <w:rPr>
          <w:lang w:val="es-ES_tradnl"/>
        </w:rPr>
        <w:t>hogares pobres no es universal</w:t>
      </w:r>
      <w:r w:rsidR="002A45D2">
        <w:rPr>
          <w:lang w:val="es-ES_tradnl"/>
        </w:rPr>
        <w:t xml:space="preserve">. </w:t>
      </w:r>
      <w:r w:rsidR="00244701">
        <w:rPr>
          <w:lang w:val="es-ES_tradnl"/>
        </w:rPr>
        <w:t>En general, l</w:t>
      </w:r>
      <w:r w:rsidR="007400D2" w:rsidRPr="00DC4E26">
        <w:rPr>
          <w:lang w:val="es-ES_tradnl"/>
        </w:rPr>
        <w:t>a baja progresividad del gasto en e</w:t>
      </w:r>
      <w:r w:rsidR="007400D2">
        <w:rPr>
          <w:lang w:val="es-ES_tradnl"/>
        </w:rPr>
        <w:t xml:space="preserve">ducación se explica por </w:t>
      </w:r>
      <w:r w:rsidR="00FD1E41">
        <w:rPr>
          <w:lang w:val="es-ES_tradnl"/>
        </w:rPr>
        <w:t>los bajos niveles de</w:t>
      </w:r>
      <w:r w:rsidR="007400D2" w:rsidRPr="00DC4E26">
        <w:rPr>
          <w:lang w:val="es-ES_tradnl"/>
        </w:rPr>
        <w:t xml:space="preserve"> progresividad </w:t>
      </w:r>
      <w:r w:rsidR="00FD1E41">
        <w:rPr>
          <w:lang w:val="es-ES_tradnl"/>
        </w:rPr>
        <w:t>en</w:t>
      </w:r>
      <w:r w:rsidR="007400D2" w:rsidRPr="00DC4E26">
        <w:rPr>
          <w:lang w:val="es-ES_tradnl"/>
        </w:rPr>
        <w:t xml:space="preserve"> educación primaria (debido a las bajas tasas de cobertura entre los pobres</w:t>
      </w:r>
      <w:proofErr w:type="gramStart"/>
      <w:r w:rsidR="007400D2" w:rsidRPr="00DC4E26">
        <w:rPr>
          <w:lang w:val="es-ES_tradnl"/>
        </w:rPr>
        <w:t>)</w:t>
      </w:r>
      <w:r w:rsidR="001234E6">
        <w:rPr>
          <w:lang w:val="es-ES_tradnl"/>
        </w:rPr>
        <w:t>y</w:t>
      </w:r>
      <w:proofErr w:type="gramEnd"/>
      <w:r w:rsidR="007400D2" w:rsidRPr="00DC4E26">
        <w:rPr>
          <w:lang w:val="es-ES_tradnl"/>
        </w:rPr>
        <w:t xml:space="preserve"> </w:t>
      </w:r>
      <w:r w:rsidR="00FD1E41">
        <w:rPr>
          <w:lang w:val="es-ES_tradnl"/>
        </w:rPr>
        <w:t>a</w:t>
      </w:r>
      <w:r w:rsidR="007400D2" w:rsidRPr="00DC4E26">
        <w:rPr>
          <w:lang w:val="es-ES_tradnl"/>
        </w:rPr>
        <w:t xml:space="preserve"> una asignación alta del gasto </w:t>
      </w:r>
      <w:r w:rsidR="00244701">
        <w:rPr>
          <w:lang w:val="es-ES_tradnl"/>
        </w:rPr>
        <w:t>educativo</w:t>
      </w:r>
      <w:r w:rsidR="007400D2">
        <w:rPr>
          <w:lang w:val="es-ES_tradnl"/>
        </w:rPr>
        <w:t xml:space="preserve"> </w:t>
      </w:r>
      <w:r w:rsidR="00FD1E41">
        <w:rPr>
          <w:lang w:val="es-ES_tradnl"/>
        </w:rPr>
        <w:t>para e</w:t>
      </w:r>
      <w:r w:rsidR="00244701">
        <w:rPr>
          <w:lang w:val="es-ES_tradnl"/>
        </w:rPr>
        <w:t>l nivel</w:t>
      </w:r>
      <w:r w:rsidR="007400D2" w:rsidRPr="00DC4E26">
        <w:rPr>
          <w:lang w:val="es-ES_tradnl"/>
        </w:rPr>
        <w:t xml:space="preserve"> </w:t>
      </w:r>
      <w:r w:rsidR="00FD1E41">
        <w:rPr>
          <w:lang w:val="es-ES_tradnl"/>
        </w:rPr>
        <w:t xml:space="preserve">de educación </w:t>
      </w:r>
      <w:r w:rsidR="00244701" w:rsidRPr="00DC4E26">
        <w:rPr>
          <w:lang w:val="es-ES_tradnl"/>
        </w:rPr>
        <w:t>terciari</w:t>
      </w:r>
      <w:r w:rsidR="00FD1E41">
        <w:rPr>
          <w:lang w:val="es-ES_tradnl"/>
        </w:rPr>
        <w:t>a</w:t>
      </w:r>
      <w:r w:rsidR="007400D2" w:rsidRPr="00DC4E26">
        <w:rPr>
          <w:lang w:val="es-ES_tradnl"/>
        </w:rPr>
        <w:t>.</w:t>
      </w:r>
    </w:p>
    <w:p w14:paraId="52928C68" w14:textId="77777777" w:rsidR="00283436" w:rsidRPr="003A1BC8" w:rsidRDefault="007400D2" w:rsidP="00B9523A">
      <w:pPr>
        <w:pStyle w:val="Heading2"/>
        <w:rPr>
          <w:lang w:val="es-MX"/>
        </w:rPr>
      </w:pPr>
      <w:r>
        <w:rPr>
          <w:lang w:val="es-ES_tradnl"/>
        </w:rPr>
        <w:t>Pensiones Contributivas como Transferencias del Gobierno</w:t>
      </w:r>
    </w:p>
    <w:p w14:paraId="5B215F66" w14:textId="174AA1D5" w:rsidR="007400D2" w:rsidRPr="007400D2" w:rsidRDefault="007400D2" w:rsidP="00B9523A">
      <w:pPr>
        <w:rPr>
          <w:lang w:val="es-ES_tradnl"/>
        </w:rPr>
      </w:pPr>
      <w:r w:rsidRPr="007400D2">
        <w:rPr>
          <w:lang w:val="es-ES_tradnl"/>
        </w:rPr>
        <w:t xml:space="preserve">Como se señaló al principio de este </w:t>
      </w:r>
      <w:r w:rsidR="00A10E02">
        <w:rPr>
          <w:lang w:val="es-ES_tradnl"/>
        </w:rPr>
        <w:t>documento</w:t>
      </w:r>
      <w:r w:rsidRPr="007400D2">
        <w:rPr>
          <w:lang w:val="es-ES_tradnl"/>
        </w:rPr>
        <w:t xml:space="preserve">, las pensiones contributivas </w:t>
      </w:r>
      <w:r w:rsidR="0044619A">
        <w:rPr>
          <w:lang w:val="es-ES_tradnl"/>
        </w:rPr>
        <w:t xml:space="preserve">se </w:t>
      </w:r>
      <w:r w:rsidR="00B06467">
        <w:rPr>
          <w:lang w:val="es-ES_tradnl"/>
        </w:rPr>
        <w:t xml:space="preserve">incluyen </w:t>
      </w:r>
      <w:r w:rsidR="0044619A">
        <w:rPr>
          <w:lang w:val="es-ES_tradnl"/>
        </w:rPr>
        <w:t>como</w:t>
      </w:r>
      <w:r w:rsidR="00BD100F">
        <w:rPr>
          <w:lang w:val="es-ES_tradnl"/>
        </w:rPr>
        <w:t xml:space="preserve"> parte del</w:t>
      </w:r>
      <w:r w:rsidR="001F34B6">
        <w:rPr>
          <w:lang w:val="es-ES_tradnl"/>
        </w:rPr>
        <w:t xml:space="preserve"> ingreso</w:t>
      </w:r>
      <w:r w:rsidR="005A658F">
        <w:rPr>
          <w:lang w:val="es-ES_tradnl"/>
        </w:rPr>
        <w:t xml:space="preserve"> de</w:t>
      </w:r>
      <w:r w:rsidRPr="007400D2">
        <w:rPr>
          <w:lang w:val="es-ES_tradnl"/>
        </w:rPr>
        <w:t xml:space="preserve"> mercado. Sin embargo, los si</w:t>
      </w:r>
      <w:r w:rsidR="00BD100F">
        <w:rPr>
          <w:lang w:val="es-ES_tradnl"/>
        </w:rPr>
        <w:t>stemas de pensiones contributiva</w:t>
      </w:r>
      <w:r w:rsidRPr="007400D2">
        <w:rPr>
          <w:lang w:val="es-ES_tradnl"/>
        </w:rPr>
        <w:t>s pueden tener importantes efectos r</w:t>
      </w:r>
      <w:r w:rsidR="005A658F">
        <w:rPr>
          <w:lang w:val="es-ES_tradnl"/>
        </w:rPr>
        <w:t>edistributivos</w:t>
      </w:r>
      <w:r w:rsidR="0044619A">
        <w:rPr>
          <w:lang w:val="es-ES_tradnl"/>
        </w:rPr>
        <w:t xml:space="preserve"> </w:t>
      </w:r>
      <w:r w:rsidR="00B06467">
        <w:rPr>
          <w:lang w:val="es-ES_tradnl"/>
        </w:rPr>
        <w:t xml:space="preserve">debido a </w:t>
      </w:r>
      <w:r w:rsidR="0044619A">
        <w:rPr>
          <w:lang w:val="es-ES_tradnl"/>
        </w:rPr>
        <w:t>dos razones</w:t>
      </w:r>
      <w:r w:rsidR="00D00CF9">
        <w:rPr>
          <w:lang w:val="es-ES_tradnl"/>
        </w:rPr>
        <w:t xml:space="preserve"> principales</w:t>
      </w:r>
      <w:r w:rsidR="00F8405D">
        <w:rPr>
          <w:lang w:val="es-ES_tradnl"/>
        </w:rPr>
        <w:t>.</w:t>
      </w:r>
      <w:r w:rsidR="0044619A">
        <w:rPr>
          <w:lang w:val="es-ES_tradnl"/>
        </w:rPr>
        <w:t xml:space="preserve"> En primer lugar, </w:t>
      </w:r>
      <w:r w:rsidR="00F8405D">
        <w:rPr>
          <w:lang w:val="es-ES_tradnl"/>
        </w:rPr>
        <w:t xml:space="preserve">son </w:t>
      </w:r>
      <w:r w:rsidR="0044619A">
        <w:rPr>
          <w:lang w:val="es-ES_tradnl"/>
        </w:rPr>
        <w:t>muy pocos</w:t>
      </w:r>
      <w:r w:rsidRPr="007400D2">
        <w:rPr>
          <w:lang w:val="es-ES_tradnl"/>
        </w:rPr>
        <w:t xml:space="preserve"> </w:t>
      </w:r>
      <w:r w:rsidR="00F8405D">
        <w:rPr>
          <w:lang w:val="es-ES_tradnl"/>
        </w:rPr>
        <w:t xml:space="preserve">los </w:t>
      </w:r>
      <w:r w:rsidRPr="007400D2">
        <w:rPr>
          <w:lang w:val="es-ES_tradnl"/>
        </w:rPr>
        <w:t xml:space="preserve">sistemas contributivos </w:t>
      </w:r>
      <w:r w:rsidR="00F8405D">
        <w:rPr>
          <w:lang w:val="es-ES_tradnl"/>
        </w:rPr>
        <w:t xml:space="preserve">que en efecto son </w:t>
      </w:r>
      <w:r w:rsidR="00F8405D">
        <w:rPr>
          <w:i/>
          <w:lang w:val="es-ES_tradnl"/>
        </w:rPr>
        <w:t>puramente</w:t>
      </w:r>
      <w:r w:rsidRPr="007400D2">
        <w:rPr>
          <w:lang w:val="es-ES_tradnl"/>
        </w:rPr>
        <w:t xml:space="preserve"> contributivo</w:t>
      </w:r>
      <w:r w:rsidR="0044619A">
        <w:rPr>
          <w:lang w:val="es-ES_tradnl"/>
        </w:rPr>
        <w:t>s</w:t>
      </w:r>
      <w:r w:rsidR="00F8405D">
        <w:rPr>
          <w:lang w:val="es-ES_tradnl"/>
        </w:rPr>
        <w:t>:</w:t>
      </w:r>
      <w:r w:rsidRPr="007400D2">
        <w:rPr>
          <w:lang w:val="es-ES_tradnl"/>
        </w:rPr>
        <w:t xml:space="preserve"> la m</w:t>
      </w:r>
      <w:r w:rsidR="0044619A">
        <w:rPr>
          <w:lang w:val="es-ES_tradnl"/>
        </w:rPr>
        <w:t>ayoría de los sistemas incluyen</w:t>
      </w:r>
      <w:r w:rsidR="0044619A" w:rsidRPr="007400D2">
        <w:rPr>
          <w:lang w:val="es-ES_tradnl"/>
        </w:rPr>
        <w:t xml:space="preserve"> </w:t>
      </w:r>
      <w:r w:rsidR="0044619A">
        <w:rPr>
          <w:lang w:val="es-ES_tradnl"/>
        </w:rPr>
        <w:t xml:space="preserve">subsidios </w:t>
      </w:r>
      <w:r w:rsidR="007516CE">
        <w:rPr>
          <w:lang w:val="es-ES_tradnl"/>
        </w:rPr>
        <w:t xml:space="preserve">públicos </w:t>
      </w:r>
      <w:r w:rsidR="0044619A">
        <w:rPr>
          <w:lang w:val="es-ES_tradnl"/>
        </w:rPr>
        <w:t>(financiados con</w:t>
      </w:r>
      <w:r w:rsidRPr="007400D2">
        <w:rPr>
          <w:lang w:val="es-ES_tradnl"/>
        </w:rPr>
        <w:t xml:space="preserve"> impuesto</w:t>
      </w:r>
      <w:r w:rsidR="00BD100F">
        <w:rPr>
          <w:lang w:val="es-ES_tradnl"/>
        </w:rPr>
        <w:t>s)</w:t>
      </w:r>
      <w:r w:rsidR="007516CE">
        <w:rPr>
          <w:lang w:val="es-ES_tradnl"/>
        </w:rPr>
        <w:t>,</w:t>
      </w:r>
      <w:r w:rsidRPr="007400D2">
        <w:rPr>
          <w:lang w:val="es-ES_tradnl"/>
        </w:rPr>
        <w:t xml:space="preserve"> </w:t>
      </w:r>
      <w:r w:rsidR="007516CE">
        <w:rPr>
          <w:lang w:val="es-ES_tradnl"/>
        </w:rPr>
        <w:t xml:space="preserve">entre </w:t>
      </w:r>
      <w:r w:rsidR="00384A13">
        <w:rPr>
          <w:lang w:val="es-ES_tradnl"/>
        </w:rPr>
        <w:t>los que se encuentran</w:t>
      </w:r>
      <w:r w:rsidR="007516CE" w:rsidRPr="007400D2">
        <w:rPr>
          <w:lang w:val="es-ES_tradnl"/>
        </w:rPr>
        <w:t xml:space="preserve"> </w:t>
      </w:r>
      <w:r w:rsidRPr="007400D2">
        <w:rPr>
          <w:lang w:val="es-ES_tradnl"/>
        </w:rPr>
        <w:t xml:space="preserve">las </w:t>
      </w:r>
      <w:r w:rsidR="0044619A">
        <w:rPr>
          <w:lang w:val="es-ES_tradnl"/>
        </w:rPr>
        <w:t xml:space="preserve">pensiones </w:t>
      </w:r>
      <w:r w:rsidRPr="007400D2">
        <w:rPr>
          <w:lang w:val="es-ES_tradnl"/>
        </w:rPr>
        <w:t xml:space="preserve">universales </w:t>
      </w:r>
      <w:r w:rsidR="0044619A">
        <w:rPr>
          <w:lang w:val="es-ES_tradnl"/>
        </w:rPr>
        <w:t xml:space="preserve">del </w:t>
      </w:r>
      <w:r w:rsidRPr="007400D2">
        <w:rPr>
          <w:lang w:val="es-ES_tradnl"/>
        </w:rPr>
        <w:t xml:space="preserve">gobierno, </w:t>
      </w:r>
      <w:r w:rsidR="004610D7">
        <w:rPr>
          <w:lang w:val="es-ES_tradnl"/>
        </w:rPr>
        <w:t xml:space="preserve">la </w:t>
      </w:r>
      <w:r w:rsidRPr="007400D2">
        <w:rPr>
          <w:lang w:val="es-ES_tradnl"/>
        </w:rPr>
        <w:t xml:space="preserve">pensión mínima </w:t>
      </w:r>
      <w:r w:rsidR="0044619A">
        <w:rPr>
          <w:lang w:val="es-ES_tradnl"/>
        </w:rPr>
        <w:t xml:space="preserve">garantizada </w:t>
      </w:r>
      <w:r w:rsidRPr="007400D2">
        <w:rPr>
          <w:lang w:val="es-ES_tradnl"/>
        </w:rPr>
        <w:t xml:space="preserve">para trabajadores que no han alcanzado la </w:t>
      </w:r>
      <w:r w:rsidR="0044619A">
        <w:rPr>
          <w:lang w:val="es-ES_tradnl"/>
        </w:rPr>
        <w:t>densidad de cotizaciones requeridas</w:t>
      </w:r>
      <w:r w:rsidR="00E855EE">
        <w:rPr>
          <w:lang w:val="es-ES_tradnl"/>
        </w:rPr>
        <w:t>, o el</w:t>
      </w:r>
      <w:r w:rsidRPr="007400D2">
        <w:rPr>
          <w:lang w:val="es-ES_tradnl"/>
        </w:rPr>
        <w:t xml:space="preserve"> financ</w:t>
      </w:r>
      <w:r w:rsidR="00E855EE">
        <w:rPr>
          <w:lang w:val="es-ES_tradnl"/>
        </w:rPr>
        <w:t>iamiento</w:t>
      </w:r>
      <w:r w:rsidR="0044619A">
        <w:rPr>
          <w:lang w:val="es-ES_tradnl"/>
        </w:rPr>
        <w:t xml:space="preserve"> de</w:t>
      </w:r>
      <w:r w:rsidR="00E855EE">
        <w:rPr>
          <w:lang w:val="es-ES_tradnl"/>
        </w:rPr>
        <w:t xml:space="preserve"> la transición de</w:t>
      </w:r>
      <w:r w:rsidR="004610D7">
        <w:rPr>
          <w:lang w:val="es-ES_tradnl"/>
        </w:rPr>
        <w:t>sde e</w:t>
      </w:r>
      <w:r w:rsidR="00E855EE">
        <w:rPr>
          <w:lang w:val="es-ES_tradnl"/>
        </w:rPr>
        <w:t xml:space="preserve">l antiguo sistema de  pensiones de reparto </w:t>
      </w:r>
      <w:r w:rsidR="004610D7">
        <w:rPr>
          <w:lang w:val="es-ES_tradnl"/>
        </w:rPr>
        <w:t xml:space="preserve">(también conocido como </w:t>
      </w:r>
      <w:r w:rsidR="00C952DD" w:rsidRPr="00C25134">
        <w:rPr>
          <w:i/>
          <w:lang w:val="es-ES_tradnl"/>
        </w:rPr>
        <w:t>“</w:t>
      </w:r>
      <w:proofErr w:type="spellStart"/>
      <w:r w:rsidRPr="000B4DC0">
        <w:rPr>
          <w:i/>
          <w:lang w:val="es-ES_tradnl"/>
        </w:rPr>
        <w:t>pay</w:t>
      </w:r>
      <w:proofErr w:type="spellEnd"/>
      <w:r w:rsidRPr="000B4DC0">
        <w:rPr>
          <w:i/>
          <w:lang w:val="es-ES_tradnl"/>
        </w:rPr>
        <w:t>-as-</w:t>
      </w:r>
      <w:proofErr w:type="spellStart"/>
      <w:r w:rsidRPr="000B4DC0">
        <w:rPr>
          <w:i/>
          <w:lang w:val="es-ES_tradnl"/>
        </w:rPr>
        <w:t>you</w:t>
      </w:r>
      <w:proofErr w:type="spellEnd"/>
      <w:r w:rsidR="00C952DD" w:rsidRPr="000B4DC0">
        <w:rPr>
          <w:i/>
          <w:lang w:val="es-ES_tradnl"/>
        </w:rPr>
        <w:t xml:space="preserve"> </w:t>
      </w:r>
      <w:proofErr w:type="spellStart"/>
      <w:r w:rsidR="00C952DD" w:rsidRPr="000B4DC0">
        <w:rPr>
          <w:i/>
          <w:lang w:val="es-ES_tradnl"/>
        </w:rPr>
        <w:t>go</w:t>
      </w:r>
      <w:proofErr w:type="spellEnd"/>
      <w:r w:rsidR="00C952DD">
        <w:rPr>
          <w:lang w:val="es-ES_tradnl"/>
        </w:rPr>
        <w:t>”</w:t>
      </w:r>
      <w:r w:rsidR="00E855EE">
        <w:rPr>
          <w:lang w:val="es-ES_tradnl"/>
        </w:rPr>
        <w:t xml:space="preserve">) </w:t>
      </w:r>
      <w:r w:rsidR="00BD100F">
        <w:rPr>
          <w:lang w:val="es-ES_tradnl"/>
        </w:rPr>
        <w:t xml:space="preserve">en </w:t>
      </w:r>
      <w:r w:rsidR="00E855EE" w:rsidRPr="007400D2">
        <w:rPr>
          <w:lang w:val="es-ES_tradnl"/>
        </w:rPr>
        <w:t xml:space="preserve">el </w:t>
      </w:r>
      <w:r w:rsidR="00E855EE" w:rsidRPr="00363500">
        <w:rPr>
          <w:lang w:val="es-ES_tradnl"/>
        </w:rPr>
        <w:t>contexto de una reforma</w:t>
      </w:r>
      <w:r w:rsidR="00E855EE" w:rsidRPr="00384A13">
        <w:rPr>
          <w:lang w:val="es-ES_tradnl"/>
        </w:rPr>
        <w:t xml:space="preserve"> </w:t>
      </w:r>
      <w:r w:rsidRPr="00384A13">
        <w:rPr>
          <w:lang w:val="es-ES_tradnl"/>
        </w:rPr>
        <w:t xml:space="preserve">hacia </w:t>
      </w:r>
      <w:r w:rsidR="00E855EE" w:rsidRPr="00384A13">
        <w:rPr>
          <w:lang w:val="es-ES_tradnl"/>
        </w:rPr>
        <w:t xml:space="preserve">un sistema </w:t>
      </w:r>
      <w:r w:rsidR="00E855EE" w:rsidRPr="00C25134">
        <w:rPr>
          <w:lang w:val="es-ES_tradnl"/>
        </w:rPr>
        <w:t>totalmente financiado</w:t>
      </w:r>
      <w:r w:rsidRPr="00363500">
        <w:rPr>
          <w:lang w:val="es-ES_tradnl"/>
        </w:rPr>
        <w:t>. En segundo lugar, incluso en ausencia de</w:t>
      </w:r>
      <w:r w:rsidRPr="007400D2">
        <w:rPr>
          <w:lang w:val="es-ES_tradnl"/>
        </w:rPr>
        <w:t xml:space="preserve"> tales subsidios, todos los sistemas de pensiones contributivas implican inevitablemente redistribuciones e</w:t>
      </w:r>
      <w:r w:rsidR="00BD100F">
        <w:rPr>
          <w:lang w:val="es-ES_tradnl"/>
        </w:rPr>
        <w:t>ntre</w:t>
      </w:r>
      <w:r w:rsidR="00E855EE">
        <w:rPr>
          <w:lang w:val="es-ES_tradnl"/>
        </w:rPr>
        <w:t xml:space="preserve"> grupo</w:t>
      </w:r>
      <w:r w:rsidR="00BD100F">
        <w:rPr>
          <w:lang w:val="es-ES_tradnl"/>
        </w:rPr>
        <w:t>s</w:t>
      </w:r>
      <w:r w:rsidR="00E855EE">
        <w:rPr>
          <w:lang w:val="es-ES_tradnl"/>
        </w:rPr>
        <w:t xml:space="preserve"> de contribuyentes-</w:t>
      </w:r>
      <w:r w:rsidRPr="007400D2">
        <w:rPr>
          <w:lang w:val="es-ES_tradnl"/>
        </w:rPr>
        <w:t>benefi</w:t>
      </w:r>
      <w:r w:rsidR="00E855EE">
        <w:rPr>
          <w:lang w:val="es-ES_tradnl"/>
        </w:rPr>
        <w:t xml:space="preserve">ciarios. Por estas razones, los estudios del </w:t>
      </w:r>
      <w:r w:rsidR="00384A13">
        <w:rPr>
          <w:lang w:val="es-ES_tradnl"/>
        </w:rPr>
        <w:t>proyecto “</w:t>
      </w:r>
      <w:r w:rsidR="00E855EE">
        <w:rPr>
          <w:lang w:val="es-ES_tradnl"/>
        </w:rPr>
        <w:t>C</w:t>
      </w:r>
      <w:r w:rsidRPr="007400D2">
        <w:rPr>
          <w:lang w:val="es-ES_tradnl"/>
        </w:rPr>
        <w:t xml:space="preserve">ompromiso </w:t>
      </w:r>
      <w:r w:rsidR="00E855EE">
        <w:rPr>
          <w:lang w:val="es-ES_tradnl"/>
        </w:rPr>
        <w:t>con la Equidad</w:t>
      </w:r>
      <w:r w:rsidR="00384A13">
        <w:rPr>
          <w:lang w:val="es-ES_tradnl"/>
        </w:rPr>
        <w:t>”</w:t>
      </w:r>
      <w:r w:rsidR="00E855EE">
        <w:rPr>
          <w:lang w:val="es-ES_tradnl"/>
        </w:rPr>
        <w:t xml:space="preserve"> </w:t>
      </w:r>
      <w:r w:rsidRPr="007400D2">
        <w:rPr>
          <w:lang w:val="es-ES_tradnl"/>
        </w:rPr>
        <w:t>incluye</w:t>
      </w:r>
      <w:r w:rsidR="00E855EE">
        <w:rPr>
          <w:lang w:val="es-ES_tradnl"/>
        </w:rPr>
        <w:t>n</w:t>
      </w:r>
      <w:r w:rsidRPr="007400D2">
        <w:rPr>
          <w:lang w:val="es-ES_tradnl"/>
        </w:rPr>
        <w:t xml:space="preserve"> un análisis de sensibilidad </w:t>
      </w:r>
      <w:r w:rsidR="00BD100F">
        <w:rPr>
          <w:lang w:val="es-ES_tradnl"/>
        </w:rPr>
        <w:t xml:space="preserve">que </w:t>
      </w:r>
      <w:r w:rsidR="00384A13">
        <w:rPr>
          <w:lang w:val="es-ES_tradnl"/>
        </w:rPr>
        <w:t>considera</w:t>
      </w:r>
      <w:r w:rsidR="00384A13" w:rsidRPr="007400D2">
        <w:rPr>
          <w:lang w:val="es-ES_tradnl"/>
        </w:rPr>
        <w:t xml:space="preserve"> </w:t>
      </w:r>
      <w:r w:rsidRPr="007400D2">
        <w:rPr>
          <w:lang w:val="es-ES_tradnl"/>
        </w:rPr>
        <w:t>las pensiones contributivas como transferencias directas.</w:t>
      </w:r>
    </w:p>
    <w:p w14:paraId="4D41C196" w14:textId="77777777" w:rsidR="004D0203" w:rsidRDefault="004D0203" w:rsidP="00B9523A">
      <w:pPr>
        <w:rPr>
          <w:lang w:val="es-ES_tradnl"/>
        </w:rPr>
      </w:pPr>
    </w:p>
    <w:p w14:paraId="2A55C24B" w14:textId="1F59A9FF" w:rsidR="00E855EE" w:rsidRPr="00E855EE" w:rsidRDefault="00E855EE" w:rsidP="00B9523A">
      <w:pPr>
        <w:rPr>
          <w:lang w:val="es-ES_tradnl"/>
        </w:rPr>
      </w:pPr>
      <w:r>
        <w:rPr>
          <w:lang w:val="es-ES_tradnl"/>
        </w:rPr>
        <w:t xml:space="preserve">Consideradas </w:t>
      </w:r>
      <w:r w:rsidR="0028467C">
        <w:rPr>
          <w:lang w:val="es-ES_tradnl"/>
        </w:rPr>
        <w:t>así</w:t>
      </w:r>
      <w:r w:rsidRPr="00E855EE">
        <w:rPr>
          <w:lang w:val="es-ES_tradnl"/>
        </w:rPr>
        <w:t xml:space="preserve">, </w:t>
      </w:r>
      <w:r>
        <w:rPr>
          <w:lang w:val="es-ES_tradnl"/>
        </w:rPr>
        <w:t xml:space="preserve">las </w:t>
      </w:r>
      <w:r w:rsidRPr="00E855EE">
        <w:rPr>
          <w:lang w:val="es-ES_tradnl"/>
        </w:rPr>
        <w:t xml:space="preserve">pensiones contributivas </w:t>
      </w:r>
      <w:r w:rsidR="00D00CF9" w:rsidRPr="00E855EE">
        <w:rPr>
          <w:lang w:val="es-ES_tradnl"/>
        </w:rPr>
        <w:t>representa</w:t>
      </w:r>
      <w:r w:rsidR="00D00CF9">
        <w:rPr>
          <w:lang w:val="es-ES_tradnl"/>
        </w:rPr>
        <w:t>n</w:t>
      </w:r>
      <w:r w:rsidR="00D00CF9" w:rsidRPr="00E855EE">
        <w:rPr>
          <w:lang w:val="es-ES_tradnl"/>
        </w:rPr>
        <w:t xml:space="preserve"> </w:t>
      </w:r>
      <w:r>
        <w:rPr>
          <w:lang w:val="es-ES_tradnl"/>
        </w:rPr>
        <w:t xml:space="preserve">una </w:t>
      </w:r>
      <w:r w:rsidR="00BD100F">
        <w:rPr>
          <w:lang w:val="es-ES_tradnl"/>
        </w:rPr>
        <w:t>fuerte expansión</w:t>
      </w:r>
      <w:r w:rsidRPr="00E855EE">
        <w:rPr>
          <w:lang w:val="es-ES_tradnl"/>
        </w:rPr>
        <w:t xml:space="preserve"> </w:t>
      </w:r>
      <w:r>
        <w:rPr>
          <w:lang w:val="es-ES_tradnl"/>
        </w:rPr>
        <w:t>del</w:t>
      </w:r>
      <w:r w:rsidRPr="00E855EE">
        <w:rPr>
          <w:lang w:val="es-ES_tradnl"/>
        </w:rPr>
        <w:t xml:space="preserve"> gasto social. </w:t>
      </w:r>
      <w:r w:rsidR="002C4E53">
        <w:rPr>
          <w:lang w:val="es-ES_tradnl"/>
        </w:rPr>
        <w:t xml:space="preserve">En comparación con el análisis de </w:t>
      </w:r>
      <w:r w:rsidRPr="00E855EE">
        <w:rPr>
          <w:lang w:val="es-ES_tradnl"/>
        </w:rPr>
        <w:t xml:space="preserve">incidencia </w:t>
      </w:r>
      <w:r w:rsidR="006C7EB0">
        <w:rPr>
          <w:lang w:val="es-ES_tradnl"/>
        </w:rPr>
        <w:t xml:space="preserve">en el </w:t>
      </w:r>
      <w:r w:rsidR="002C4E53">
        <w:rPr>
          <w:lang w:val="es-ES_tradnl"/>
        </w:rPr>
        <w:t xml:space="preserve">escenario de referencia, la expansión </w:t>
      </w:r>
      <w:r w:rsidR="001F34B6">
        <w:rPr>
          <w:lang w:val="es-ES_tradnl"/>
        </w:rPr>
        <w:t>varía</w:t>
      </w:r>
      <w:r w:rsidRPr="00E855EE">
        <w:rPr>
          <w:lang w:val="es-ES_tradnl"/>
        </w:rPr>
        <w:t xml:space="preserve"> </w:t>
      </w:r>
      <w:r w:rsidR="002C4E53">
        <w:rPr>
          <w:lang w:val="es-ES_tradnl"/>
        </w:rPr>
        <w:t xml:space="preserve">entre </w:t>
      </w:r>
      <w:r w:rsidRPr="00E855EE">
        <w:rPr>
          <w:lang w:val="es-ES_tradnl"/>
        </w:rPr>
        <w:t>81</w:t>
      </w:r>
      <w:r w:rsidR="006C7EB0">
        <w:rPr>
          <w:lang w:val="es-ES_tradnl"/>
        </w:rPr>
        <w:t>.</w:t>
      </w:r>
      <w:r w:rsidRPr="00E855EE">
        <w:rPr>
          <w:lang w:val="es-ES_tradnl"/>
        </w:rPr>
        <w:t>4, 61</w:t>
      </w:r>
      <w:r w:rsidR="006C7EB0">
        <w:rPr>
          <w:lang w:val="es-ES_tradnl"/>
        </w:rPr>
        <w:t>.</w:t>
      </w:r>
      <w:r w:rsidRPr="00E855EE">
        <w:rPr>
          <w:lang w:val="es-ES_tradnl"/>
        </w:rPr>
        <w:t>6 y 60</w:t>
      </w:r>
      <w:r w:rsidR="006C7EB0">
        <w:rPr>
          <w:lang w:val="es-ES_tradnl"/>
        </w:rPr>
        <w:t>.</w:t>
      </w:r>
      <w:r w:rsidRPr="00E855EE">
        <w:rPr>
          <w:lang w:val="es-ES_tradnl"/>
        </w:rPr>
        <w:t>7 por ciento en Uruguay, Brasil</w:t>
      </w:r>
      <w:r w:rsidR="002C4E53">
        <w:rPr>
          <w:lang w:val="es-ES_tradnl"/>
        </w:rPr>
        <w:t xml:space="preserve"> y Argentina, respectivamente y</w:t>
      </w:r>
      <w:r w:rsidRPr="00E855EE">
        <w:rPr>
          <w:lang w:val="es-ES_tradnl"/>
        </w:rPr>
        <w:t xml:space="preserve"> 46, 25</w:t>
      </w:r>
      <w:r w:rsidR="006C7EB0">
        <w:rPr>
          <w:lang w:val="es-ES_tradnl"/>
        </w:rPr>
        <w:t>.</w:t>
      </w:r>
      <w:r w:rsidRPr="00E855EE">
        <w:rPr>
          <w:lang w:val="es-ES_tradnl"/>
        </w:rPr>
        <w:t>2 y 19</w:t>
      </w:r>
      <w:r w:rsidR="006C7EB0">
        <w:rPr>
          <w:lang w:val="es-ES_tradnl"/>
        </w:rPr>
        <w:t>.</w:t>
      </w:r>
      <w:r w:rsidRPr="00E855EE">
        <w:rPr>
          <w:lang w:val="es-ES_tradnl"/>
        </w:rPr>
        <w:t>1 por ciento en México, Bolivia y Perú respectivamente (</w:t>
      </w:r>
      <w:r w:rsidR="00D00CF9">
        <w:rPr>
          <w:lang w:val="es-ES_tradnl"/>
        </w:rPr>
        <w:t xml:space="preserve">Tabla </w:t>
      </w:r>
      <w:r w:rsidR="001F34B6">
        <w:rPr>
          <w:lang w:val="es-ES_tradnl"/>
        </w:rPr>
        <w:t>2)</w:t>
      </w:r>
      <w:r w:rsidRPr="00E855EE">
        <w:rPr>
          <w:lang w:val="es-ES_tradnl"/>
        </w:rPr>
        <w:t>. ¿Son las pe</w:t>
      </w:r>
      <w:r w:rsidR="002C4E53">
        <w:rPr>
          <w:lang w:val="es-ES_tradnl"/>
        </w:rPr>
        <w:t>nsiones contributivas progresiva</w:t>
      </w:r>
      <w:r w:rsidRPr="00E855EE">
        <w:rPr>
          <w:lang w:val="es-ES_tradnl"/>
        </w:rPr>
        <w:t>s (</w:t>
      </w:r>
      <w:r w:rsidR="002C4E53">
        <w:rPr>
          <w:lang w:val="es-ES_tradnl"/>
        </w:rPr>
        <w:t>iguala</w:t>
      </w:r>
      <w:r w:rsidR="000A18EF">
        <w:rPr>
          <w:lang w:val="es-ES_tradnl"/>
        </w:rPr>
        <w:t>doras</w:t>
      </w:r>
      <w:r w:rsidRPr="00E855EE">
        <w:rPr>
          <w:lang w:val="es-ES_tradnl"/>
        </w:rPr>
        <w:t>) o regresiva</w:t>
      </w:r>
      <w:r w:rsidR="002C4E53">
        <w:rPr>
          <w:lang w:val="es-ES_tradnl"/>
        </w:rPr>
        <w:t>s</w:t>
      </w:r>
      <w:r w:rsidRPr="00E855EE">
        <w:rPr>
          <w:lang w:val="es-ES_tradnl"/>
        </w:rPr>
        <w:t xml:space="preserve"> (</w:t>
      </w:r>
      <w:r w:rsidR="00D00CF9">
        <w:rPr>
          <w:lang w:val="es-ES_tradnl"/>
        </w:rPr>
        <w:t xml:space="preserve">no </w:t>
      </w:r>
      <w:proofErr w:type="spellStart"/>
      <w:r w:rsidR="000A18EF" w:rsidRPr="00E855EE">
        <w:rPr>
          <w:lang w:val="es-ES_tradnl"/>
        </w:rPr>
        <w:t>s</w:t>
      </w:r>
      <w:r w:rsidR="000A18EF">
        <w:rPr>
          <w:lang w:val="es-ES_tradnl"/>
        </w:rPr>
        <w:t>igualadoras</w:t>
      </w:r>
      <w:proofErr w:type="spellEnd"/>
      <w:r w:rsidRPr="00E855EE">
        <w:rPr>
          <w:lang w:val="es-ES_tradnl"/>
        </w:rPr>
        <w:t xml:space="preserve">)? En la Tabla 5 se compara el </w:t>
      </w:r>
      <w:r w:rsidR="00D00CF9">
        <w:rPr>
          <w:lang w:val="es-ES_tradnl"/>
        </w:rPr>
        <w:t>coeficiente</w:t>
      </w:r>
      <w:r w:rsidR="00D00CF9" w:rsidRPr="00E855EE">
        <w:rPr>
          <w:lang w:val="es-ES_tradnl"/>
        </w:rPr>
        <w:t xml:space="preserve"> </w:t>
      </w:r>
      <w:r w:rsidRPr="00E855EE">
        <w:rPr>
          <w:lang w:val="es-ES_tradnl"/>
        </w:rPr>
        <w:t xml:space="preserve">de </w:t>
      </w:r>
      <w:proofErr w:type="spellStart"/>
      <w:r w:rsidRPr="00E855EE">
        <w:rPr>
          <w:lang w:val="es-ES_tradnl"/>
        </w:rPr>
        <w:t>Gini</w:t>
      </w:r>
      <w:proofErr w:type="spellEnd"/>
      <w:r w:rsidR="002C4E53">
        <w:rPr>
          <w:lang w:val="es-ES_tradnl"/>
        </w:rPr>
        <w:t xml:space="preserve"> </w:t>
      </w:r>
      <w:r w:rsidR="00643C61">
        <w:rPr>
          <w:lang w:val="es-ES_tradnl"/>
        </w:rPr>
        <w:t xml:space="preserve">antes de </w:t>
      </w:r>
      <w:r w:rsidR="002C4E53">
        <w:rPr>
          <w:lang w:val="es-ES_tradnl"/>
        </w:rPr>
        <w:t>pensiones (</w:t>
      </w:r>
      <w:r w:rsidR="00D00CF9">
        <w:rPr>
          <w:lang w:val="es-ES_tradnl"/>
        </w:rPr>
        <w:t xml:space="preserve">coeficiente </w:t>
      </w:r>
      <w:r w:rsidR="002C4E53">
        <w:rPr>
          <w:lang w:val="es-ES_tradnl"/>
        </w:rPr>
        <w:t xml:space="preserve">de </w:t>
      </w:r>
      <w:proofErr w:type="spellStart"/>
      <w:r w:rsidR="002C4E53" w:rsidRPr="00E855EE">
        <w:rPr>
          <w:lang w:val="es-ES_tradnl"/>
        </w:rPr>
        <w:t>Gini</w:t>
      </w:r>
      <w:proofErr w:type="spellEnd"/>
      <w:r w:rsidR="002C4E53" w:rsidRPr="00E855EE">
        <w:rPr>
          <w:lang w:val="es-ES_tradnl"/>
        </w:rPr>
        <w:t xml:space="preserve"> </w:t>
      </w:r>
      <w:r w:rsidR="002C4E53">
        <w:rPr>
          <w:lang w:val="es-ES_tradnl"/>
        </w:rPr>
        <w:t>de</w:t>
      </w:r>
      <w:r w:rsidR="00DB7BBC">
        <w:rPr>
          <w:lang w:val="es-ES_tradnl"/>
        </w:rPr>
        <w:t>l</w:t>
      </w:r>
      <w:r w:rsidR="002C4E53">
        <w:rPr>
          <w:lang w:val="es-ES_tradnl"/>
        </w:rPr>
        <w:t xml:space="preserve"> ingreso de</w:t>
      </w:r>
      <w:r w:rsidRPr="00E855EE">
        <w:rPr>
          <w:lang w:val="es-ES_tradnl"/>
        </w:rPr>
        <w:t xml:space="preserve"> mercado </w:t>
      </w:r>
      <w:r w:rsidR="00DB7BBC">
        <w:rPr>
          <w:lang w:val="es-ES_tradnl"/>
        </w:rPr>
        <w:t xml:space="preserve">en el </w:t>
      </w:r>
      <w:r w:rsidRPr="00E855EE">
        <w:rPr>
          <w:lang w:val="es-ES_tradnl"/>
        </w:rPr>
        <w:t xml:space="preserve">análisis de sensibilidad) con </w:t>
      </w:r>
      <w:r w:rsidR="00185F5D">
        <w:rPr>
          <w:lang w:val="es-ES_tradnl"/>
        </w:rPr>
        <w:lastRenderedPageBreak/>
        <w:t xml:space="preserve">aquel después de </w:t>
      </w:r>
      <w:r w:rsidRPr="00E855EE">
        <w:rPr>
          <w:lang w:val="es-ES_tradnl"/>
        </w:rPr>
        <w:t>pensiones (</w:t>
      </w:r>
      <w:r w:rsidR="00D00CF9">
        <w:rPr>
          <w:lang w:val="es-ES_tradnl"/>
        </w:rPr>
        <w:t xml:space="preserve">coeficiente </w:t>
      </w:r>
      <w:r w:rsidR="002C4E53">
        <w:rPr>
          <w:lang w:val="es-ES_tradnl"/>
        </w:rPr>
        <w:t xml:space="preserve">de </w:t>
      </w:r>
      <w:proofErr w:type="spellStart"/>
      <w:r w:rsidR="002C4E53" w:rsidRPr="00E855EE">
        <w:rPr>
          <w:lang w:val="es-ES_tradnl"/>
        </w:rPr>
        <w:t>Gini</w:t>
      </w:r>
      <w:proofErr w:type="spellEnd"/>
      <w:r w:rsidR="002C4E53" w:rsidRPr="00E855EE">
        <w:rPr>
          <w:lang w:val="es-ES_tradnl"/>
        </w:rPr>
        <w:t xml:space="preserve"> </w:t>
      </w:r>
      <w:r w:rsidR="002C4E53">
        <w:rPr>
          <w:lang w:val="es-ES_tradnl"/>
        </w:rPr>
        <w:t>de</w:t>
      </w:r>
      <w:r w:rsidR="007F6A3D">
        <w:rPr>
          <w:lang w:val="es-ES_tradnl"/>
        </w:rPr>
        <w:t>l</w:t>
      </w:r>
      <w:r w:rsidR="002C4E53">
        <w:rPr>
          <w:lang w:val="es-ES_tradnl"/>
        </w:rPr>
        <w:t xml:space="preserve"> ingreso de</w:t>
      </w:r>
      <w:r w:rsidR="002C4E53" w:rsidRPr="00E855EE">
        <w:rPr>
          <w:lang w:val="es-ES_tradnl"/>
        </w:rPr>
        <w:t xml:space="preserve"> mercado </w:t>
      </w:r>
      <w:r w:rsidR="007F6A3D">
        <w:rPr>
          <w:lang w:val="es-ES_tradnl"/>
        </w:rPr>
        <w:t xml:space="preserve">en </w:t>
      </w:r>
      <w:r w:rsidR="007F6A3D" w:rsidRPr="00E855EE">
        <w:rPr>
          <w:lang w:val="es-ES_tradnl"/>
        </w:rPr>
        <w:t xml:space="preserve">el </w:t>
      </w:r>
      <w:r w:rsidRPr="00E855EE">
        <w:rPr>
          <w:lang w:val="es-ES_tradnl"/>
        </w:rPr>
        <w:t>escenario de referencia). En Uruguay, Argentina y B</w:t>
      </w:r>
      <w:r w:rsidR="002C4E53">
        <w:rPr>
          <w:lang w:val="es-ES_tradnl"/>
        </w:rPr>
        <w:t>rasil las pensiones tienen un efecto igualador</w:t>
      </w:r>
      <w:r w:rsidRPr="00E855EE">
        <w:rPr>
          <w:lang w:val="es-ES_tradnl"/>
        </w:rPr>
        <w:t xml:space="preserve">. En México y Perú </w:t>
      </w:r>
      <w:r w:rsidR="003038CA">
        <w:rPr>
          <w:lang w:val="es-ES_tradnl"/>
        </w:rPr>
        <w:t>éste resulta</w:t>
      </w:r>
      <w:r w:rsidR="003038CA" w:rsidRPr="00E855EE">
        <w:rPr>
          <w:lang w:val="es-ES_tradnl"/>
        </w:rPr>
        <w:t xml:space="preserve"> </w:t>
      </w:r>
      <w:r w:rsidR="003038CA">
        <w:rPr>
          <w:lang w:val="es-ES_tradnl"/>
        </w:rPr>
        <w:t>ligeramente</w:t>
      </w:r>
      <w:r w:rsidR="003038CA" w:rsidRPr="00E855EE">
        <w:rPr>
          <w:lang w:val="es-ES_tradnl"/>
        </w:rPr>
        <w:t xml:space="preserve"> </w:t>
      </w:r>
      <w:r w:rsidR="00D00CF9">
        <w:rPr>
          <w:lang w:val="es-ES_tradnl"/>
        </w:rPr>
        <w:t>regresivo</w:t>
      </w:r>
      <w:r w:rsidR="00E34864">
        <w:rPr>
          <w:lang w:val="es-ES_tradnl"/>
        </w:rPr>
        <w:t>, mientras que e</w:t>
      </w:r>
      <w:r w:rsidRPr="00E855EE">
        <w:rPr>
          <w:lang w:val="es-ES_tradnl"/>
        </w:rPr>
        <w:t>n Bolivia</w:t>
      </w:r>
      <w:r w:rsidR="00E34864">
        <w:rPr>
          <w:lang w:val="es-ES_tradnl"/>
        </w:rPr>
        <w:t xml:space="preserve"> el</w:t>
      </w:r>
      <w:r w:rsidRPr="00E855EE">
        <w:rPr>
          <w:lang w:val="es-ES_tradnl"/>
        </w:rPr>
        <w:t xml:space="preserve"> efecto es neutro. Esto </w:t>
      </w:r>
      <w:r w:rsidR="008501AA">
        <w:rPr>
          <w:lang w:val="es-ES_tradnl"/>
        </w:rPr>
        <w:t>sugiere</w:t>
      </w:r>
      <w:r w:rsidR="008501AA" w:rsidRPr="00E855EE">
        <w:rPr>
          <w:lang w:val="es-ES_tradnl"/>
        </w:rPr>
        <w:t xml:space="preserve"> </w:t>
      </w:r>
      <w:r w:rsidRPr="00E855EE">
        <w:rPr>
          <w:lang w:val="es-ES_tradnl"/>
        </w:rPr>
        <w:t xml:space="preserve">que </w:t>
      </w:r>
      <w:r w:rsidR="00A4279B">
        <w:rPr>
          <w:lang w:val="es-ES_tradnl"/>
        </w:rPr>
        <w:t>no</w:t>
      </w:r>
      <w:r w:rsidRPr="00E855EE">
        <w:rPr>
          <w:lang w:val="es-ES_tradnl"/>
        </w:rPr>
        <w:t xml:space="preserve"> </w:t>
      </w:r>
      <w:r w:rsidR="00A4279B">
        <w:rPr>
          <w:lang w:val="es-ES_tradnl"/>
        </w:rPr>
        <w:t xml:space="preserve">se </w:t>
      </w:r>
      <w:r w:rsidR="00A4279B" w:rsidRPr="00E855EE">
        <w:rPr>
          <w:lang w:val="es-ES_tradnl"/>
        </w:rPr>
        <w:t xml:space="preserve">puede afirmar </w:t>
      </w:r>
      <w:r w:rsidR="00A4279B" w:rsidRPr="003A1BC8">
        <w:rPr>
          <w:i/>
          <w:lang w:val="es-MX"/>
        </w:rPr>
        <w:t>a priori</w:t>
      </w:r>
      <w:r w:rsidR="009E2AA6">
        <w:rPr>
          <w:lang w:val="es-ES_tradnl"/>
        </w:rPr>
        <w:t xml:space="preserve"> </w:t>
      </w:r>
      <w:r w:rsidRPr="00E855EE">
        <w:rPr>
          <w:lang w:val="es-ES_tradnl"/>
        </w:rPr>
        <w:t xml:space="preserve">que </w:t>
      </w:r>
      <w:r w:rsidR="00A4279B" w:rsidRPr="00E855EE">
        <w:rPr>
          <w:lang w:val="es-ES_tradnl"/>
        </w:rPr>
        <w:t xml:space="preserve">en América Latina </w:t>
      </w:r>
      <w:r w:rsidRPr="00E855EE">
        <w:rPr>
          <w:lang w:val="es-ES_tradnl"/>
        </w:rPr>
        <w:t>las pensiones contributivas son sistemáticamente regresiva</w:t>
      </w:r>
      <w:r w:rsidR="00A4279B">
        <w:rPr>
          <w:lang w:val="es-ES_tradnl"/>
        </w:rPr>
        <w:t>s</w:t>
      </w:r>
      <w:r w:rsidR="009356ED">
        <w:rPr>
          <w:lang w:val="es-ES_tradnl"/>
        </w:rPr>
        <w:t>,</w:t>
      </w:r>
      <w:r w:rsidR="00A4279B">
        <w:rPr>
          <w:lang w:val="es-ES_tradnl"/>
        </w:rPr>
        <w:t xml:space="preserve"> como </w:t>
      </w:r>
      <w:r w:rsidR="009D3924">
        <w:rPr>
          <w:lang w:val="es-ES_tradnl"/>
        </w:rPr>
        <w:t xml:space="preserve">comúnmente </w:t>
      </w:r>
      <w:r w:rsidR="00A4279B">
        <w:rPr>
          <w:lang w:val="es-ES_tradnl"/>
        </w:rPr>
        <w:t xml:space="preserve">se </w:t>
      </w:r>
      <w:r w:rsidR="009356ED">
        <w:rPr>
          <w:lang w:val="es-ES_tradnl"/>
        </w:rPr>
        <w:t>argumenta</w:t>
      </w:r>
      <w:r w:rsidR="001F34B6">
        <w:rPr>
          <w:lang w:val="es-ES_tradnl"/>
        </w:rPr>
        <w:t>. En los casos de México y Perú</w:t>
      </w:r>
      <w:r w:rsidR="006C08A1">
        <w:rPr>
          <w:lang w:val="es-ES_tradnl"/>
        </w:rPr>
        <w:t>,</w:t>
      </w:r>
      <w:r w:rsidRPr="00E855EE">
        <w:rPr>
          <w:lang w:val="es-ES_tradnl"/>
        </w:rPr>
        <w:t xml:space="preserve"> el hecho de que </w:t>
      </w:r>
      <w:r w:rsidR="00235113">
        <w:rPr>
          <w:lang w:val="es-ES_tradnl"/>
        </w:rPr>
        <w:t xml:space="preserve">las pensiones contributivas </w:t>
      </w:r>
      <w:r w:rsidR="00A4279B">
        <w:rPr>
          <w:lang w:val="es-ES_tradnl"/>
        </w:rPr>
        <w:t>sean</w:t>
      </w:r>
      <w:r w:rsidRPr="00E855EE">
        <w:rPr>
          <w:lang w:val="es-ES_tradnl"/>
        </w:rPr>
        <w:t xml:space="preserve"> </w:t>
      </w:r>
      <w:r w:rsidR="00D00CF9">
        <w:rPr>
          <w:lang w:val="es-ES_tradnl"/>
        </w:rPr>
        <w:t>regresivas</w:t>
      </w:r>
      <w:r w:rsidR="00D00CF9" w:rsidRPr="00E855EE">
        <w:rPr>
          <w:lang w:val="es-ES_tradnl"/>
        </w:rPr>
        <w:t xml:space="preserve"> </w:t>
      </w:r>
      <w:r w:rsidRPr="00E855EE">
        <w:rPr>
          <w:lang w:val="es-ES_tradnl"/>
        </w:rPr>
        <w:t>es particularmente problemático</w:t>
      </w:r>
      <w:r w:rsidR="001F34B6">
        <w:rPr>
          <w:lang w:val="es-ES_tradnl"/>
        </w:rPr>
        <w:t>,</w:t>
      </w:r>
      <w:r w:rsidRPr="00E855EE">
        <w:rPr>
          <w:lang w:val="es-ES_tradnl"/>
        </w:rPr>
        <w:t xml:space="preserve"> ya que los sistemas de seguridad social de estos países son </w:t>
      </w:r>
      <w:r w:rsidR="00A4279B" w:rsidRPr="00E855EE">
        <w:rPr>
          <w:lang w:val="es-ES_tradnl"/>
        </w:rPr>
        <w:t xml:space="preserve">parcialmente </w:t>
      </w:r>
      <w:r w:rsidR="001F34B6">
        <w:rPr>
          <w:lang w:val="es-ES_tradnl"/>
        </w:rPr>
        <w:t>financiado</w:t>
      </w:r>
      <w:r w:rsidRPr="00E855EE">
        <w:rPr>
          <w:lang w:val="es-ES_tradnl"/>
        </w:rPr>
        <w:t xml:space="preserve">s </w:t>
      </w:r>
      <w:r w:rsidR="00A4279B">
        <w:rPr>
          <w:lang w:val="es-ES_tradnl"/>
        </w:rPr>
        <w:t>con</w:t>
      </w:r>
      <w:r w:rsidRPr="00E855EE">
        <w:rPr>
          <w:lang w:val="es-ES_tradnl"/>
        </w:rPr>
        <w:t xml:space="preserve"> ingresos generales del gobierno. Esto implica que la parte subvencionada de las pens</w:t>
      </w:r>
      <w:r w:rsidR="00A4279B">
        <w:rPr>
          <w:lang w:val="es-ES_tradnl"/>
        </w:rPr>
        <w:t>iones contributivas es regresiva</w:t>
      </w:r>
      <w:r w:rsidRPr="00E855EE">
        <w:rPr>
          <w:lang w:val="es-ES_tradnl"/>
        </w:rPr>
        <w:t>.</w:t>
      </w:r>
    </w:p>
    <w:p w14:paraId="6EAC7620" w14:textId="77777777" w:rsidR="004D0203" w:rsidRDefault="004D0203" w:rsidP="00854AF4">
      <w:pPr>
        <w:rPr>
          <w:lang w:val="es-ES_tradnl"/>
        </w:rPr>
      </w:pPr>
    </w:p>
    <w:p w14:paraId="370B82DA" w14:textId="754BD296" w:rsidR="002D6D83" w:rsidRPr="003A1BC8" w:rsidRDefault="00A4279B" w:rsidP="00854AF4">
      <w:pPr>
        <w:rPr>
          <w:rStyle w:val="FootnoteReference"/>
          <w:lang w:val="es-MX"/>
        </w:rPr>
      </w:pPr>
      <w:r w:rsidRPr="00A4279B">
        <w:rPr>
          <w:lang w:val="es-ES_tradnl"/>
        </w:rPr>
        <w:t xml:space="preserve">Las pensiones también son importantes para la reducción de </w:t>
      </w:r>
      <w:r w:rsidR="00D00CF9">
        <w:rPr>
          <w:lang w:val="es-ES_tradnl"/>
        </w:rPr>
        <w:t xml:space="preserve">la </w:t>
      </w:r>
      <w:r w:rsidRPr="00A4279B">
        <w:rPr>
          <w:lang w:val="es-ES_tradnl"/>
        </w:rPr>
        <w:t>pobreza en Uruguay, Brasil y Arg</w:t>
      </w:r>
      <w:r w:rsidR="00A321E0">
        <w:rPr>
          <w:lang w:val="es-ES_tradnl"/>
        </w:rPr>
        <w:t>entina</w:t>
      </w:r>
      <w:r w:rsidR="001B35FF">
        <w:rPr>
          <w:lang w:val="es-ES_tradnl"/>
        </w:rPr>
        <w:t xml:space="preserve">; no así </w:t>
      </w:r>
      <w:r w:rsidR="00A321E0">
        <w:rPr>
          <w:lang w:val="es-ES_tradnl"/>
        </w:rPr>
        <w:t>en</w:t>
      </w:r>
      <w:r w:rsidR="00A321E0" w:rsidRPr="00A4279B">
        <w:rPr>
          <w:lang w:val="es-ES_tradnl"/>
        </w:rPr>
        <w:t xml:space="preserve"> Perú, Bolivia y Méx</w:t>
      </w:r>
      <w:r w:rsidR="00A321E0">
        <w:rPr>
          <w:lang w:val="es-ES_tradnl"/>
        </w:rPr>
        <w:t xml:space="preserve">ico </w:t>
      </w:r>
      <w:r w:rsidR="001B35FF">
        <w:rPr>
          <w:lang w:val="es-ES_tradnl"/>
        </w:rPr>
        <w:t xml:space="preserve">cuyo </w:t>
      </w:r>
      <w:r w:rsidR="005B1623">
        <w:rPr>
          <w:lang w:val="es-ES_tradnl"/>
        </w:rPr>
        <w:t xml:space="preserve">efecto </w:t>
      </w:r>
      <w:r w:rsidR="001B35FF">
        <w:rPr>
          <w:lang w:val="es-ES_tradnl"/>
        </w:rPr>
        <w:t xml:space="preserve">resulta </w:t>
      </w:r>
      <w:r w:rsidR="005B1623">
        <w:rPr>
          <w:lang w:val="es-ES_tradnl"/>
        </w:rPr>
        <w:t xml:space="preserve">mínimo. </w:t>
      </w:r>
      <w:r w:rsidR="006F272A">
        <w:rPr>
          <w:lang w:val="es-ES_tradnl"/>
        </w:rPr>
        <w:t xml:space="preserve">Este último </w:t>
      </w:r>
      <w:r w:rsidR="009E2AA6">
        <w:rPr>
          <w:lang w:val="es-ES_tradnl"/>
        </w:rPr>
        <w:t>resultado</w:t>
      </w:r>
      <w:r w:rsidR="005B1623">
        <w:rPr>
          <w:lang w:val="es-ES_tradnl"/>
        </w:rPr>
        <w:t xml:space="preserve"> </w:t>
      </w:r>
      <w:r w:rsidR="00D00CF9">
        <w:rPr>
          <w:lang w:val="es-ES_tradnl"/>
        </w:rPr>
        <w:t>tiene relación</w:t>
      </w:r>
      <w:r w:rsidRPr="00A4279B">
        <w:rPr>
          <w:lang w:val="es-ES_tradnl"/>
        </w:rPr>
        <w:t xml:space="preserve"> </w:t>
      </w:r>
      <w:r>
        <w:rPr>
          <w:lang w:val="es-ES_tradnl"/>
        </w:rPr>
        <w:t xml:space="preserve">tanto </w:t>
      </w:r>
      <w:r w:rsidRPr="00A4279B">
        <w:rPr>
          <w:lang w:val="es-ES_tradnl"/>
        </w:rPr>
        <w:t>con la cobertura de las pensiones</w:t>
      </w:r>
      <w:r>
        <w:rPr>
          <w:lang w:val="es-ES_tradnl"/>
        </w:rPr>
        <w:t xml:space="preserve">, </w:t>
      </w:r>
      <w:r w:rsidRPr="00A4279B">
        <w:rPr>
          <w:lang w:val="es-ES_tradnl"/>
        </w:rPr>
        <w:t xml:space="preserve">como </w:t>
      </w:r>
      <w:r w:rsidR="009E2AA6">
        <w:rPr>
          <w:lang w:val="es-ES_tradnl"/>
        </w:rPr>
        <w:t>con el monto</w:t>
      </w:r>
      <w:r>
        <w:rPr>
          <w:lang w:val="es-ES_tradnl"/>
        </w:rPr>
        <w:t xml:space="preserve"> </w:t>
      </w:r>
      <w:r w:rsidRPr="00A4279B">
        <w:rPr>
          <w:lang w:val="es-ES_tradnl"/>
        </w:rPr>
        <w:t xml:space="preserve">per cápita de las </w:t>
      </w:r>
      <w:proofErr w:type="spellStart"/>
      <w:r w:rsidR="005B1623">
        <w:rPr>
          <w:lang w:val="es-ES_tradnl"/>
        </w:rPr>
        <w:t>mismas</w:t>
      </w:r>
      <w:r w:rsidR="001234E6">
        <w:rPr>
          <w:lang w:val="es-ES_tradnl"/>
        </w:rPr>
        <w:t>y</w:t>
      </w:r>
      <w:proofErr w:type="spellEnd"/>
      <w:r w:rsidR="006F272A">
        <w:rPr>
          <w:lang w:val="es-ES_tradnl"/>
        </w:rPr>
        <w:t xml:space="preserve"> es también </w:t>
      </w:r>
      <w:r w:rsidRPr="00A4279B">
        <w:rPr>
          <w:lang w:val="es-ES_tradnl"/>
        </w:rPr>
        <w:t>consecuencia de</w:t>
      </w:r>
      <w:r w:rsidR="008D2BB5">
        <w:rPr>
          <w:lang w:val="es-ES_tradnl"/>
        </w:rPr>
        <w:t>l</w:t>
      </w:r>
      <w:r w:rsidRPr="00A4279B">
        <w:rPr>
          <w:lang w:val="es-ES_tradnl"/>
        </w:rPr>
        <w:t xml:space="preserve"> </w:t>
      </w:r>
      <w:r w:rsidR="008D2BB5">
        <w:rPr>
          <w:lang w:val="es-ES_tradnl"/>
        </w:rPr>
        <w:t xml:space="preserve">grado de </w:t>
      </w:r>
      <w:r w:rsidR="005B1623">
        <w:rPr>
          <w:lang w:val="es-ES_tradnl"/>
        </w:rPr>
        <w:t>informalidad</w:t>
      </w:r>
      <w:r w:rsidR="00D00CF9">
        <w:rPr>
          <w:lang w:val="es-ES_tradnl"/>
        </w:rPr>
        <w:t xml:space="preserve"> persistente en estos países</w:t>
      </w:r>
      <w:r w:rsidR="006F272A">
        <w:rPr>
          <w:lang w:val="es-ES_tradnl"/>
        </w:rPr>
        <w:t>. E</w:t>
      </w:r>
      <w:r w:rsidRPr="00A4279B">
        <w:rPr>
          <w:lang w:val="es-ES_tradnl"/>
        </w:rPr>
        <w:t>n Argentina, Brasil y Uruguay</w:t>
      </w:r>
      <w:r w:rsidR="009E2AA6">
        <w:rPr>
          <w:lang w:val="es-ES_tradnl"/>
        </w:rPr>
        <w:t>, el sistema de pensiones de la seguridad social</w:t>
      </w:r>
      <w:r w:rsidR="005B1623">
        <w:rPr>
          <w:lang w:val="es-ES_tradnl"/>
        </w:rPr>
        <w:t xml:space="preserve"> cubre </w:t>
      </w:r>
      <w:r w:rsidR="00350667">
        <w:rPr>
          <w:lang w:val="es-ES_tradnl"/>
        </w:rPr>
        <w:t xml:space="preserve">a </w:t>
      </w:r>
      <w:r w:rsidR="005B1623">
        <w:rPr>
          <w:lang w:val="es-ES_tradnl"/>
        </w:rPr>
        <w:t>una mayor proporción de la población</w:t>
      </w:r>
      <w:r w:rsidR="009E2AA6">
        <w:rPr>
          <w:lang w:val="es-ES_tradnl"/>
        </w:rPr>
        <w:t xml:space="preserve"> de</w:t>
      </w:r>
      <w:r w:rsidR="00350667">
        <w:rPr>
          <w:lang w:val="es-ES_tradnl"/>
        </w:rPr>
        <w:t xml:space="preserve"> la</w:t>
      </w:r>
      <w:r w:rsidR="005B1623">
        <w:rPr>
          <w:lang w:val="es-ES_tradnl"/>
        </w:rPr>
        <w:t xml:space="preserve"> tercera edad que</w:t>
      </w:r>
      <w:r w:rsidR="001F34B6">
        <w:rPr>
          <w:lang w:val="es-ES_tradnl"/>
        </w:rPr>
        <w:t xml:space="preserve"> en los</w:t>
      </w:r>
      <w:r w:rsidRPr="00A4279B">
        <w:rPr>
          <w:lang w:val="es-ES_tradnl"/>
        </w:rPr>
        <w:t xml:space="preserve"> otros tres países.</w:t>
      </w:r>
      <w:r w:rsidR="005B1623" w:rsidRPr="00B9523A">
        <w:rPr>
          <w:rStyle w:val="FootnoteReference"/>
        </w:rPr>
        <w:footnoteReference w:id="23"/>
      </w:r>
    </w:p>
    <w:p w14:paraId="48B185E4" w14:textId="693C9346" w:rsidR="009E2AA6" w:rsidRPr="004D0203" w:rsidRDefault="009E2AA6" w:rsidP="004D0203">
      <w:pPr>
        <w:pStyle w:val="Heading5"/>
        <w:rPr>
          <w:lang w:val="es-MX"/>
        </w:rPr>
      </w:pPr>
      <w:r w:rsidRPr="003A1BC8">
        <w:rPr>
          <w:lang w:val="es-MX"/>
        </w:rPr>
        <w:t>TablA</w:t>
      </w:r>
      <w:r w:rsidR="00FC4980" w:rsidRPr="003A1BC8">
        <w:rPr>
          <w:lang w:val="es-MX"/>
        </w:rPr>
        <w:t xml:space="preserve"> 5. </w:t>
      </w:r>
      <w:r w:rsidRPr="003A1BC8">
        <w:rPr>
          <w:lang w:val="es-MX"/>
        </w:rPr>
        <w:t xml:space="preserve">efecto de las pensiones contributivas sobre </w:t>
      </w:r>
      <w:r w:rsidR="006F66EF" w:rsidRPr="003A1BC8">
        <w:rPr>
          <w:lang w:val="es-MX"/>
        </w:rPr>
        <w:t>LA DES</w:t>
      </w:r>
      <w:r w:rsidRPr="003A1BC8">
        <w:rPr>
          <w:lang w:val="es-MX"/>
        </w:rPr>
        <w:t xml:space="preserve">igualdad y </w:t>
      </w:r>
      <w:r w:rsidR="006F66EF" w:rsidRPr="003A1BC8">
        <w:rPr>
          <w:lang w:val="es-MX"/>
        </w:rPr>
        <w:t xml:space="preserve">LA </w:t>
      </w:r>
      <w:r w:rsidRPr="003A1BC8">
        <w:rPr>
          <w:lang w:val="es-MX"/>
        </w:rPr>
        <w:t xml:space="preserve">pobreza: </w:t>
      </w:r>
      <w:r w:rsidR="006F66EF" w:rsidRPr="003A1BC8">
        <w:rPr>
          <w:lang w:val="es-MX"/>
        </w:rPr>
        <w:t xml:space="preserve">COEFICIENTE DE </w:t>
      </w:r>
      <w:r w:rsidRPr="003A1BC8">
        <w:rPr>
          <w:lang w:val="es-MX"/>
        </w:rPr>
        <w:t xml:space="preserve">gini </w:t>
      </w:r>
      <w:r w:rsidR="006F66EF" w:rsidRPr="003A1BC8">
        <w:rPr>
          <w:lang w:val="es-MX"/>
        </w:rPr>
        <w:t xml:space="preserve">E INCIDENCIA DE </w:t>
      </w:r>
      <w:r w:rsidRPr="003A1BC8">
        <w:rPr>
          <w:lang w:val="es-MX"/>
        </w:rPr>
        <w:t>pobreza</w:t>
      </w:r>
      <w:r w:rsidR="006F66EF" w:rsidRPr="003A1BC8">
        <w:rPr>
          <w:lang w:val="es-MX"/>
        </w:rPr>
        <w:t xml:space="preserve"> (%)</w:t>
      </w:r>
      <w:r w:rsidRPr="003A1BC8">
        <w:rPr>
          <w:lang w:val="es-MX"/>
        </w:rPr>
        <w:t xml:space="preserve"> </w:t>
      </w:r>
      <w:r w:rsidR="006F66EF" w:rsidRPr="003A1BC8">
        <w:rPr>
          <w:lang w:val="es-MX"/>
        </w:rPr>
        <w:t xml:space="preserve">PARA EL </w:t>
      </w:r>
      <w:r w:rsidRPr="003A1BC8">
        <w:rPr>
          <w:lang w:val="es-MX"/>
        </w:rPr>
        <w:t xml:space="preserve">ingreso </w:t>
      </w:r>
      <w:r w:rsidR="006F66EF" w:rsidRPr="003A1BC8">
        <w:rPr>
          <w:lang w:val="es-MX"/>
        </w:rPr>
        <w:t>ANTES Y DESPUÉS DE</w:t>
      </w:r>
      <w:r w:rsidRPr="003A1BC8">
        <w:rPr>
          <w:lang w:val="es-MX"/>
        </w:rPr>
        <w:t xml:space="preserve"> pensiones </w:t>
      </w:r>
      <w:r>
        <w:fldChar w:fldCharType="begin"/>
      </w:r>
      <w:r w:rsidRPr="003A1BC8">
        <w:rPr>
          <w:lang w:val="es-MX"/>
        </w:rPr>
        <w:instrText xml:space="preserve"> LINK </w:instrText>
      </w:r>
      <w:r w:rsidR="00DF56AB" w:rsidRPr="003A1BC8">
        <w:rPr>
          <w:lang w:val="es-MX"/>
        </w:rPr>
        <w:instrText xml:space="preserve">Excel.Sheet.8 "Macintosh HD:Users:sandramartinez:Dropbox:Work:Nora:tablas_overview.xlsx" TABLA5!R3C3:R16C9 </w:instrText>
      </w:r>
      <w:r w:rsidRPr="003A1BC8">
        <w:rPr>
          <w:lang w:val="es-MX"/>
        </w:rPr>
        <w:instrText xml:space="preserve">\a \f 4 \h </w:instrText>
      </w:r>
      <w:r>
        <w:fldChar w:fldCharType="separate"/>
      </w:r>
    </w:p>
    <w:tbl>
      <w:tblPr>
        <w:tblW w:w="10200" w:type="dxa"/>
        <w:tblInd w:w="93" w:type="dxa"/>
        <w:tblLayout w:type="fixed"/>
        <w:tblLook w:val="04A0" w:firstRow="1" w:lastRow="0" w:firstColumn="1" w:lastColumn="0" w:noHBand="0" w:noVBand="1"/>
      </w:tblPr>
      <w:tblGrid>
        <w:gridCol w:w="2715"/>
        <w:gridCol w:w="1260"/>
        <w:gridCol w:w="990"/>
        <w:gridCol w:w="1035"/>
        <w:gridCol w:w="1400"/>
        <w:gridCol w:w="1280"/>
        <w:gridCol w:w="1520"/>
      </w:tblGrid>
      <w:tr w:rsidR="009E2AA6" w:rsidRPr="009E2AA6" w14:paraId="38EC3F95" w14:textId="77777777" w:rsidTr="00066FA1">
        <w:trPr>
          <w:trHeight w:val="540"/>
        </w:trPr>
        <w:tc>
          <w:tcPr>
            <w:tcW w:w="2715" w:type="dxa"/>
            <w:tcBorders>
              <w:top w:val="single" w:sz="12" w:space="0" w:color="auto"/>
              <w:left w:val="single" w:sz="12" w:space="0" w:color="auto"/>
              <w:bottom w:val="nil"/>
              <w:right w:val="single" w:sz="12" w:space="0" w:color="auto"/>
            </w:tcBorders>
            <w:shd w:val="clear" w:color="auto" w:fill="auto"/>
            <w:vAlign w:val="center"/>
            <w:hideMark/>
          </w:tcPr>
          <w:p w14:paraId="5D6A49D4"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single" w:sz="12" w:space="0" w:color="auto"/>
              <w:left w:val="nil"/>
              <w:bottom w:val="nil"/>
              <w:right w:val="nil"/>
            </w:tcBorders>
            <w:shd w:val="clear" w:color="auto" w:fill="auto"/>
            <w:vAlign w:val="center"/>
            <w:hideMark/>
          </w:tcPr>
          <w:p w14:paraId="519F273A"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Argentina (2009)</w:t>
            </w:r>
          </w:p>
        </w:tc>
        <w:tc>
          <w:tcPr>
            <w:tcW w:w="990" w:type="dxa"/>
            <w:tcBorders>
              <w:top w:val="single" w:sz="12" w:space="0" w:color="auto"/>
              <w:left w:val="nil"/>
              <w:bottom w:val="nil"/>
              <w:right w:val="nil"/>
            </w:tcBorders>
            <w:shd w:val="clear" w:color="auto" w:fill="auto"/>
            <w:vAlign w:val="center"/>
            <w:hideMark/>
          </w:tcPr>
          <w:p w14:paraId="61B0B469"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Bolivia (2009)</w:t>
            </w:r>
          </w:p>
        </w:tc>
        <w:tc>
          <w:tcPr>
            <w:tcW w:w="1035" w:type="dxa"/>
            <w:tcBorders>
              <w:top w:val="single" w:sz="12" w:space="0" w:color="auto"/>
              <w:left w:val="nil"/>
              <w:bottom w:val="nil"/>
              <w:right w:val="nil"/>
            </w:tcBorders>
            <w:shd w:val="clear" w:color="auto" w:fill="auto"/>
            <w:vAlign w:val="center"/>
            <w:hideMark/>
          </w:tcPr>
          <w:p w14:paraId="5305FFE7"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Brasil (2009)</w:t>
            </w:r>
          </w:p>
        </w:tc>
        <w:tc>
          <w:tcPr>
            <w:tcW w:w="1400" w:type="dxa"/>
            <w:tcBorders>
              <w:top w:val="single" w:sz="12" w:space="0" w:color="auto"/>
              <w:left w:val="nil"/>
              <w:bottom w:val="nil"/>
              <w:right w:val="nil"/>
            </w:tcBorders>
            <w:shd w:val="clear" w:color="auto" w:fill="auto"/>
            <w:vAlign w:val="center"/>
            <w:hideMark/>
          </w:tcPr>
          <w:p w14:paraId="28372001"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México (2009)</w:t>
            </w:r>
          </w:p>
        </w:tc>
        <w:tc>
          <w:tcPr>
            <w:tcW w:w="1280" w:type="dxa"/>
            <w:tcBorders>
              <w:top w:val="single" w:sz="12" w:space="0" w:color="auto"/>
              <w:left w:val="nil"/>
              <w:bottom w:val="nil"/>
              <w:right w:val="nil"/>
            </w:tcBorders>
            <w:shd w:val="clear" w:color="auto" w:fill="auto"/>
            <w:vAlign w:val="center"/>
            <w:hideMark/>
          </w:tcPr>
          <w:p w14:paraId="65D38D18"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Perú (2009)</w:t>
            </w:r>
          </w:p>
        </w:tc>
        <w:tc>
          <w:tcPr>
            <w:tcW w:w="1520" w:type="dxa"/>
            <w:tcBorders>
              <w:top w:val="single" w:sz="12" w:space="0" w:color="auto"/>
              <w:left w:val="nil"/>
              <w:bottom w:val="nil"/>
              <w:right w:val="single" w:sz="12" w:space="0" w:color="auto"/>
            </w:tcBorders>
            <w:shd w:val="clear" w:color="auto" w:fill="auto"/>
            <w:vAlign w:val="center"/>
            <w:hideMark/>
          </w:tcPr>
          <w:p w14:paraId="7FD8BD89" w14:textId="77777777" w:rsidR="009E2AA6" w:rsidRPr="009E2AA6" w:rsidRDefault="009E2AA6" w:rsidP="007D54D5">
            <w:pPr>
              <w:rPr>
                <w:rFonts w:eastAsia="Times New Roman" w:cs="Times New Roman"/>
                <w:b/>
                <w:bCs/>
                <w:color w:val="000000"/>
                <w:lang w:val="es-ES_tradnl"/>
              </w:rPr>
            </w:pPr>
            <w:r w:rsidRPr="009E2AA6">
              <w:rPr>
                <w:rFonts w:eastAsia="Times New Roman" w:cs="Times New Roman"/>
                <w:b/>
                <w:bCs/>
                <w:color w:val="000000"/>
                <w:lang w:val="es-ES_tradnl"/>
              </w:rPr>
              <w:t>Uruguay (2009)</w:t>
            </w:r>
          </w:p>
        </w:tc>
      </w:tr>
      <w:tr w:rsidR="009E2AA6" w:rsidRPr="009E2AA6" w14:paraId="565B0D72" w14:textId="77777777" w:rsidTr="00066FA1">
        <w:trPr>
          <w:trHeight w:val="520"/>
        </w:trPr>
        <w:tc>
          <w:tcPr>
            <w:tcW w:w="2715" w:type="dxa"/>
            <w:tcBorders>
              <w:top w:val="nil"/>
              <w:left w:val="single" w:sz="12" w:space="0" w:color="auto"/>
              <w:bottom w:val="nil"/>
              <w:right w:val="single" w:sz="12" w:space="0" w:color="auto"/>
            </w:tcBorders>
            <w:shd w:val="clear" w:color="auto" w:fill="auto"/>
            <w:vAlign w:val="center"/>
            <w:hideMark/>
          </w:tcPr>
          <w:p w14:paraId="5A50190F"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Pensiones como % PIB</w:t>
            </w:r>
          </w:p>
        </w:tc>
        <w:tc>
          <w:tcPr>
            <w:tcW w:w="1260" w:type="dxa"/>
            <w:tcBorders>
              <w:top w:val="nil"/>
              <w:left w:val="nil"/>
              <w:bottom w:val="nil"/>
              <w:right w:val="nil"/>
            </w:tcBorders>
            <w:shd w:val="clear" w:color="auto" w:fill="auto"/>
            <w:vAlign w:val="center"/>
            <w:hideMark/>
          </w:tcPr>
          <w:p w14:paraId="4DDE3DC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7.2</w:t>
            </w:r>
          </w:p>
        </w:tc>
        <w:tc>
          <w:tcPr>
            <w:tcW w:w="990" w:type="dxa"/>
            <w:tcBorders>
              <w:top w:val="nil"/>
              <w:left w:val="nil"/>
              <w:bottom w:val="nil"/>
              <w:right w:val="nil"/>
            </w:tcBorders>
            <w:shd w:val="clear" w:color="auto" w:fill="auto"/>
            <w:vAlign w:val="center"/>
            <w:hideMark/>
          </w:tcPr>
          <w:p w14:paraId="61F5A3C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3.5</w:t>
            </w:r>
          </w:p>
        </w:tc>
        <w:tc>
          <w:tcPr>
            <w:tcW w:w="1035" w:type="dxa"/>
            <w:tcBorders>
              <w:top w:val="nil"/>
              <w:left w:val="nil"/>
              <w:bottom w:val="nil"/>
              <w:right w:val="nil"/>
            </w:tcBorders>
            <w:shd w:val="clear" w:color="auto" w:fill="auto"/>
            <w:vAlign w:val="center"/>
            <w:hideMark/>
          </w:tcPr>
          <w:p w14:paraId="2799265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9.1</w:t>
            </w:r>
          </w:p>
        </w:tc>
        <w:tc>
          <w:tcPr>
            <w:tcW w:w="1400" w:type="dxa"/>
            <w:tcBorders>
              <w:top w:val="nil"/>
              <w:left w:val="nil"/>
              <w:bottom w:val="nil"/>
              <w:right w:val="nil"/>
            </w:tcBorders>
            <w:shd w:val="clear" w:color="auto" w:fill="auto"/>
            <w:vAlign w:val="center"/>
            <w:hideMark/>
          </w:tcPr>
          <w:p w14:paraId="3960CD05"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4</w:t>
            </w:r>
            <w:r w:rsidR="00050CB9">
              <w:rPr>
                <w:rFonts w:eastAsia="Times New Roman" w:cs="Times New Roman"/>
                <w:color w:val="000000"/>
                <w:lang w:val="es-ES_tradnl"/>
              </w:rPr>
              <w:t>.0</w:t>
            </w:r>
          </w:p>
        </w:tc>
        <w:tc>
          <w:tcPr>
            <w:tcW w:w="1280" w:type="dxa"/>
            <w:tcBorders>
              <w:top w:val="nil"/>
              <w:left w:val="nil"/>
              <w:bottom w:val="nil"/>
              <w:right w:val="nil"/>
            </w:tcBorders>
            <w:shd w:val="clear" w:color="auto" w:fill="auto"/>
            <w:vAlign w:val="center"/>
            <w:hideMark/>
          </w:tcPr>
          <w:p w14:paraId="51A6047E"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0.9</w:t>
            </w:r>
          </w:p>
        </w:tc>
        <w:tc>
          <w:tcPr>
            <w:tcW w:w="1520" w:type="dxa"/>
            <w:tcBorders>
              <w:top w:val="nil"/>
              <w:left w:val="nil"/>
              <w:bottom w:val="nil"/>
              <w:right w:val="single" w:sz="12" w:space="0" w:color="auto"/>
            </w:tcBorders>
            <w:shd w:val="clear" w:color="auto" w:fill="auto"/>
            <w:vAlign w:val="center"/>
            <w:hideMark/>
          </w:tcPr>
          <w:p w14:paraId="69074125"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8.7</w:t>
            </w:r>
          </w:p>
        </w:tc>
      </w:tr>
      <w:tr w:rsidR="009E2AA6" w:rsidRPr="009E2AA6" w14:paraId="491A3965"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7E1FA28E" w14:textId="7CADC0D9" w:rsidR="009E2AA6" w:rsidRPr="009E2AA6" w:rsidRDefault="009E2AA6" w:rsidP="007D54D5">
            <w:pPr>
              <w:rPr>
                <w:rFonts w:eastAsia="Times New Roman" w:cs="Times New Roman"/>
                <w:color w:val="000000"/>
                <w:lang w:val="es-ES_tradnl"/>
              </w:rPr>
            </w:pPr>
          </w:p>
        </w:tc>
        <w:tc>
          <w:tcPr>
            <w:tcW w:w="1260" w:type="dxa"/>
            <w:tcBorders>
              <w:top w:val="nil"/>
              <w:left w:val="nil"/>
              <w:bottom w:val="nil"/>
              <w:right w:val="nil"/>
            </w:tcBorders>
            <w:shd w:val="clear" w:color="auto" w:fill="auto"/>
            <w:vAlign w:val="center"/>
            <w:hideMark/>
          </w:tcPr>
          <w:p w14:paraId="1EAC211E"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4C7F355E"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472F3D33"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7A4BB680"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45A538B2"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6E7CE997"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3FB021DF"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0E18B521" w14:textId="77777777" w:rsidR="009E2AA6" w:rsidRPr="009E2AA6" w:rsidRDefault="009E2AA6" w:rsidP="007D54D5">
            <w:pPr>
              <w:rPr>
                <w:rFonts w:eastAsia="Times New Roman" w:cs="Times New Roman"/>
                <w:color w:val="000000"/>
                <w:lang w:val="es-ES_tradnl"/>
              </w:rPr>
            </w:pPr>
            <w:proofErr w:type="spellStart"/>
            <w:r w:rsidRPr="009E2AA6">
              <w:rPr>
                <w:rFonts w:eastAsia="Times New Roman" w:cs="Times New Roman"/>
                <w:color w:val="000000"/>
                <w:lang w:val="es-ES_tradnl"/>
              </w:rPr>
              <w:t>Gini</w:t>
            </w:r>
            <w:proofErr w:type="spellEnd"/>
            <w:r w:rsidRPr="009E2AA6">
              <w:rPr>
                <w:rFonts w:eastAsia="Times New Roman" w:cs="Times New Roman"/>
                <w:color w:val="000000"/>
                <w:lang w:val="es-ES_tradnl"/>
              </w:rPr>
              <w:t xml:space="preserve"> </w:t>
            </w:r>
            <w:r w:rsidR="00050CB9">
              <w:rPr>
                <w:rFonts w:eastAsia="Times New Roman" w:cs="Times New Roman"/>
                <w:color w:val="000000"/>
                <w:lang w:val="es-ES_tradnl"/>
              </w:rPr>
              <w:t xml:space="preserve">antes de </w:t>
            </w:r>
            <w:r w:rsidRPr="009E2AA6">
              <w:rPr>
                <w:rFonts w:eastAsia="Times New Roman" w:cs="Times New Roman"/>
                <w:color w:val="000000"/>
                <w:lang w:val="es-ES_tradnl"/>
              </w:rPr>
              <w:t>pensiones</w:t>
            </w:r>
          </w:p>
        </w:tc>
        <w:tc>
          <w:tcPr>
            <w:tcW w:w="1260" w:type="dxa"/>
            <w:tcBorders>
              <w:top w:val="nil"/>
              <w:left w:val="nil"/>
              <w:bottom w:val="nil"/>
              <w:right w:val="nil"/>
            </w:tcBorders>
            <w:shd w:val="clear" w:color="auto" w:fill="auto"/>
            <w:vAlign w:val="center"/>
            <w:hideMark/>
          </w:tcPr>
          <w:p w14:paraId="64E979DE"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0.506</w:t>
            </w:r>
          </w:p>
        </w:tc>
        <w:tc>
          <w:tcPr>
            <w:tcW w:w="990" w:type="dxa"/>
            <w:tcBorders>
              <w:top w:val="nil"/>
              <w:left w:val="nil"/>
              <w:bottom w:val="nil"/>
              <w:right w:val="nil"/>
            </w:tcBorders>
            <w:shd w:val="clear" w:color="auto" w:fill="auto"/>
            <w:vAlign w:val="center"/>
            <w:hideMark/>
          </w:tcPr>
          <w:p w14:paraId="6BF5336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0.503</w:t>
            </w:r>
          </w:p>
        </w:tc>
        <w:tc>
          <w:tcPr>
            <w:tcW w:w="1035" w:type="dxa"/>
            <w:tcBorders>
              <w:top w:val="nil"/>
              <w:left w:val="nil"/>
              <w:bottom w:val="nil"/>
              <w:right w:val="nil"/>
            </w:tcBorders>
            <w:shd w:val="clear" w:color="auto" w:fill="auto"/>
            <w:vAlign w:val="center"/>
            <w:hideMark/>
          </w:tcPr>
          <w:p w14:paraId="38C1FCFD"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0.6</w:t>
            </w:r>
            <w:r w:rsidR="00050CB9">
              <w:rPr>
                <w:rFonts w:eastAsia="Times New Roman" w:cs="Times New Roman"/>
                <w:color w:val="000000"/>
                <w:lang w:val="es-ES_tradnl"/>
              </w:rPr>
              <w:t>00</w:t>
            </w:r>
          </w:p>
        </w:tc>
        <w:tc>
          <w:tcPr>
            <w:tcW w:w="1400" w:type="dxa"/>
            <w:tcBorders>
              <w:top w:val="nil"/>
              <w:left w:val="nil"/>
              <w:bottom w:val="nil"/>
              <w:right w:val="nil"/>
            </w:tcBorders>
            <w:shd w:val="clear" w:color="auto" w:fill="auto"/>
            <w:vAlign w:val="center"/>
            <w:hideMark/>
          </w:tcPr>
          <w:p w14:paraId="05135872"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0.509</w:t>
            </w:r>
          </w:p>
        </w:tc>
        <w:tc>
          <w:tcPr>
            <w:tcW w:w="1280" w:type="dxa"/>
            <w:tcBorders>
              <w:top w:val="nil"/>
              <w:left w:val="nil"/>
              <w:bottom w:val="nil"/>
              <w:right w:val="nil"/>
            </w:tcBorders>
            <w:shd w:val="clear" w:color="auto" w:fill="auto"/>
            <w:vAlign w:val="center"/>
            <w:hideMark/>
          </w:tcPr>
          <w:p w14:paraId="5234BB6B"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0.503</w:t>
            </w:r>
          </w:p>
        </w:tc>
        <w:tc>
          <w:tcPr>
            <w:tcW w:w="1520" w:type="dxa"/>
            <w:tcBorders>
              <w:top w:val="nil"/>
              <w:left w:val="nil"/>
              <w:bottom w:val="nil"/>
              <w:right w:val="single" w:sz="12" w:space="0" w:color="auto"/>
            </w:tcBorders>
            <w:shd w:val="clear" w:color="auto" w:fill="auto"/>
            <w:vAlign w:val="center"/>
            <w:hideMark/>
          </w:tcPr>
          <w:p w14:paraId="4C06E5F1"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0.527</w:t>
            </w:r>
          </w:p>
        </w:tc>
      </w:tr>
      <w:tr w:rsidR="009E2AA6" w:rsidRPr="009E2AA6" w14:paraId="6E857EB6"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63104140"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nil"/>
              <w:left w:val="nil"/>
              <w:bottom w:val="nil"/>
              <w:right w:val="nil"/>
            </w:tcBorders>
            <w:shd w:val="clear" w:color="auto" w:fill="auto"/>
            <w:vAlign w:val="center"/>
            <w:hideMark/>
          </w:tcPr>
          <w:p w14:paraId="01A41AE8"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0FA8E3EA"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5D3C533C"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6E521839"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5E7828C2"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42C0839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5E9DE95D"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125B0F2B" w14:textId="77777777" w:rsidR="009E2AA6" w:rsidRPr="009E2AA6" w:rsidRDefault="009E2AA6" w:rsidP="007D54D5">
            <w:pPr>
              <w:rPr>
                <w:rFonts w:eastAsia="Times New Roman" w:cs="Times New Roman"/>
                <w:color w:val="000000"/>
                <w:lang w:val="es-ES_tradnl"/>
              </w:rPr>
            </w:pPr>
            <w:proofErr w:type="spellStart"/>
            <w:r w:rsidRPr="009E2AA6">
              <w:rPr>
                <w:rFonts w:eastAsia="Times New Roman" w:cs="Times New Roman"/>
                <w:color w:val="000000"/>
                <w:lang w:val="es-ES_tradnl"/>
              </w:rPr>
              <w:t>Gini</w:t>
            </w:r>
            <w:proofErr w:type="spellEnd"/>
            <w:r w:rsidRPr="009E2AA6">
              <w:rPr>
                <w:rFonts w:eastAsia="Times New Roman" w:cs="Times New Roman"/>
                <w:color w:val="000000"/>
                <w:lang w:val="es-ES_tradnl"/>
              </w:rPr>
              <w:t xml:space="preserve"> </w:t>
            </w:r>
            <w:r w:rsidR="00050CB9">
              <w:rPr>
                <w:rFonts w:eastAsia="Times New Roman" w:cs="Times New Roman"/>
                <w:color w:val="000000"/>
                <w:lang w:val="es-ES_tradnl"/>
              </w:rPr>
              <w:t xml:space="preserve">después de </w:t>
            </w:r>
            <w:r w:rsidRPr="009E2AA6">
              <w:rPr>
                <w:rFonts w:eastAsia="Times New Roman" w:cs="Times New Roman"/>
                <w:color w:val="000000"/>
                <w:lang w:val="es-ES_tradnl"/>
              </w:rPr>
              <w:t>pensiones</w:t>
            </w:r>
          </w:p>
        </w:tc>
        <w:tc>
          <w:tcPr>
            <w:tcW w:w="1260" w:type="dxa"/>
            <w:tcBorders>
              <w:top w:val="nil"/>
              <w:left w:val="nil"/>
              <w:bottom w:val="nil"/>
              <w:right w:val="nil"/>
            </w:tcBorders>
            <w:shd w:val="clear" w:color="auto" w:fill="auto"/>
            <w:vAlign w:val="center"/>
            <w:hideMark/>
          </w:tcPr>
          <w:p w14:paraId="4A61B29F"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0.489</w:t>
            </w:r>
          </w:p>
        </w:tc>
        <w:tc>
          <w:tcPr>
            <w:tcW w:w="990" w:type="dxa"/>
            <w:tcBorders>
              <w:top w:val="nil"/>
              <w:left w:val="nil"/>
              <w:bottom w:val="nil"/>
              <w:right w:val="nil"/>
            </w:tcBorders>
            <w:shd w:val="clear" w:color="auto" w:fill="auto"/>
            <w:vAlign w:val="center"/>
            <w:hideMark/>
          </w:tcPr>
          <w:p w14:paraId="210E5AF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0.503</w:t>
            </w:r>
          </w:p>
        </w:tc>
        <w:tc>
          <w:tcPr>
            <w:tcW w:w="1035" w:type="dxa"/>
            <w:tcBorders>
              <w:top w:val="nil"/>
              <w:left w:val="nil"/>
              <w:bottom w:val="nil"/>
              <w:right w:val="nil"/>
            </w:tcBorders>
            <w:shd w:val="clear" w:color="auto" w:fill="auto"/>
            <w:vAlign w:val="center"/>
            <w:hideMark/>
          </w:tcPr>
          <w:p w14:paraId="3EC4DAC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0.579</w:t>
            </w:r>
          </w:p>
        </w:tc>
        <w:tc>
          <w:tcPr>
            <w:tcW w:w="1400" w:type="dxa"/>
            <w:tcBorders>
              <w:top w:val="nil"/>
              <w:left w:val="nil"/>
              <w:bottom w:val="nil"/>
              <w:right w:val="nil"/>
            </w:tcBorders>
            <w:shd w:val="clear" w:color="auto" w:fill="auto"/>
            <w:vAlign w:val="center"/>
            <w:hideMark/>
          </w:tcPr>
          <w:p w14:paraId="210AA3DF"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0.511</w:t>
            </w:r>
          </w:p>
        </w:tc>
        <w:tc>
          <w:tcPr>
            <w:tcW w:w="1280" w:type="dxa"/>
            <w:tcBorders>
              <w:top w:val="nil"/>
              <w:left w:val="nil"/>
              <w:bottom w:val="nil"/>
              <w:right w:val="nil"/>
            </w:tcBorders>
            <w:shd w:val="clear" w:color="auto" w:fill="auto"/>
            <w:vAlign w:val="center"/>
            <w:hideMark/>
          </w:tcPr>
          <w:p w14:paraId="303D5AB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0.504</w:t>
            </w:r>
          </w:p>
        </w:tc>
        <w:tc>
          <w:tcPr>
            <w:tcW w:w="1520" w:type="dxa"/>
            <w:tcBorders>
              <w:top w:val="nil"/>
              <w:left w:val="nil"/>
              <w:bottom w:val="nil"/>
              <w:right w:val="single" w:sz="12" w:space="0" w:color="auto"/>
            </w:tcBorders>
            <w:shd w:val="clear" w:color="auto" w:fill="auto"/>
            <w:vAlign w:val="center"/>
            <w:hideMark/>
          </w:tcPr>
          <w:p w14:paraId="3CCEA50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0.492</w:t>
            </w:r>
          </w:p>
        </w:tc>
      </w:tr>
      <w:tr w:rsidR="009E2AA6" w:rsidRPr="009E2AA6" w14:paraId="7B9F5B2E"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6B0E7D3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nil"/>
              <w:left w:val="nil"/>
              <w:bottom w:val="nil"/>
              <w:right w:val="nil"/>
            </w:tcBorders>
            <w:shd w:val="clear" w:color="auto" w:fill="auto"/>
            <w:vAlign w:val="center"/>
            <w:hideMark/>
          </w:tcPr>
          <w:p w14:paraId="25E74895"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34D83141"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64E65C22"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7469762A"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0CE72618"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1AAD0B83"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24E61931"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2B79F590" w14:textId="77777777" w:rsidR="009E2AA6" w:rsidRPr="009E2AA6" w:rsidRDefault="009E2AA6" w:rsidP="007D54D5">
            <w:pPr>
              <w:rPr>
                <w:rFonts w:eastAsia="Times New Roman" w:cs="Times New Roman"/>
                <w:color w:val="000000"/>
                <w:lang w:val="es-ES_tradnl"/>
              </w:rPr>
            </w:pPr>
            <w:r>
              <w:rPr>
                <w:rFonts w:eastAsia="Times New Roman" w:cs="Times New Roman"/>
                <w:color w:val="000000"/>
                <w:lang w:val="es-ES_tradnl"/>
              </w:rPr>
              <w:t>Cambio</w:t>
            </w:r>
            <w:r w:rsidRPr="009E2AA6">
              <w:rPr>
                <w:rFonts w:eastAsia="Times New Roman" w:cs="Times New Roman"/>
                <w:color w:val="000000"/>
                <w:lang w:val="es-ES_tradnl"/>
              </w:rPr>
              <w:t xml:space="preserve"> %</w:t>
            </w:r>
          </w:p>
        </w:tc>
        <w:tc>
          <w:tcPr>
            <w:tcW w:w="1260" w:type="dxa"/>
            <w:tcBorders>
              <w:top w:val="nil"/>
              <w:left w:val="nil"/>
              <w:bottom w:val="nil"/>
              <w:right w:val="nil"/>
            </w:tcBorders>
            <w:shd w:val="clear" w:color="auto" w:fill="auto"/>
            <w:vAlign w:val="center"/>
            <w:hideMark/>
          </w:tcPr>
          <w:p w14:paraId="00CE66E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-3.4%</w:t>
            </w:r>
          </w:p>
        </w:tc>
        <w:tc>
          <w:tcPr>
            <w:tcW w:w="990" w:type="dxa"/>
            <w:tcBorders>
              <w:top w:val="nil"/>
              <w:left w:val="nil"/>
              <w:bottom w:val="nil"/>
              <w:right w:val="nil"/>
            </w:tcBorders>
            <w:shd w:val="clear" w:color="auto" w:fill="auto"/>
            <w:vAlign w:val="center"/>
            <w:hideMark/>
          </w:tcPr>
          <w:p w14:paraId="094ECB12"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0.0%</w:t>
            </w:r>
          </w:p>
        </w:tc>
        <w:tc>
          <w:tcPr>
            <w:tcW w:w="1035" w:type="dxa"/>
            <w:tcBorders>
              <w:top w:val="nil"/>
              <w:left w:val="nil"/>
              <w:bottom w:val="nil"/>
              <w:right w:val="nil"/>
            </w:tcBorders>
            <w:shd w:val="clear" w:color="auto" w:fill="auto"/>
            <w:vAlign w:val="center"/>
            <w:hideMark/>
          </w:tcPr>
          <w:p w14:paraId="2ED11D86"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-3.5%</w:t>
            </w:r>
          </w:p>
        </w:tc>
        <w:tc>
          <w:tcPr>
            <w:tcW w:w="1400" w:type="dxa"/>
            <w:tcBorders>
              <w:top w:val="nil"/>
              <w:left w:val="nil"/>
              <w:bottom w:val="nil"/>
              <w:right w:val="nil"/>
            </w:tcBorders>
            <w:shd w:val="clear" w:color="auto" w:fill="auto"/>
            <w:vAlign w:val="center"/>
            <w:hideMark/>
          </w:tcPr>
          <w:p w14:paraId="27667490"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0.4%</w:t>
            </w:r>
          </w:p>
        </w:tc>
        <w:tc>
          <w:tcPr>
            <w:tcW w:w="1280" w:type="dxa"/>
            <w:tcBorders>
              <w:top w:val="nil"/>
              <w:left w:val="nil"/>
              <w:bottom w:val="nil"/>
              <w:right w:val="nil"/>
            </w:tcBorders>
            <w:shd w:val="clear" w:color="auto" w:fill="auto"/>
            <w:vAlign w:val="center"/>
            <w:hideMark/>
          </w:tcPr>
          <w:p w14:paraId="20927019"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0.3%</w:t>
            </w:r>
          </w:p>
        </w:tc>
        <w:tc>
          <w:tcPr>
            <w:tcW w:w="1520" w:type="dxa"/>
            <w:tcBorders>
              <w:top w:val="nil"/>
              <w:left w:val="nil"/>
              <w:bottom w:val="nil"/>
              <w:right w:val="single" w:sz="12" w:space="0" w:color="auto"/>
            </w:tcBorders>
            <w:shd w:val="clear" w:color="auto" w:fill="auto"/>
            <w:vAlign w:val="center"/>
            <w:hideMark/>
          </w:tcPr>
          <w:p w14:paraId="2CE33E9F"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-6.6%</w:t>
            </w:r>
          </w:p>
        </w:tc>
      </w:tr>
      <w:tr w:rsidR="009E2AA6" w:rsidRPr="009E2AA6" w14:paraId="48D7FC02"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2A612A35"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nil"/>
              <w:left w:val="nil"/>
              <w:bottom w:val="nil"/>
              <w:right w:val="nil"/>
            </w:tcBorders>
            <w:shd w:val="clear" w:color="auto" w:fill="auto"/>
            <w:vAlign w:val="center"/>
            <w:hideMark/>
          </w:tcPr>
          <w:p w14:paraId="6C9CF454"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5C561E22"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6ECED7E3"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103D21FE"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144DD0F0"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08553B7E"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43D392C9" w14:textId="77777777" w:rsidTr="00066FA1">
        <w:trPr>
          <w:trHeight w:val="520"/>
        </w:trPr>
        <w:tc>
          <w:tcPr>
            <w:tcW w:w="2715" w:type="dxa"/>
            <w:tcBorders>
              <w:top w:val="nil"/>
              <w:left w:val="single" w:sz="12" w:space="0" w:color="auto"/>
              <w:bottom w:val="nil"/>
              <w:right w:val="single" w:sz="12" w:space="0" w:color="auto"/>
            </w:tcBorders>
            <w:shd w:val="clear" w:color="auto" w:fill="auto"/>
            <w:vAlign w:val="center"/>
            <w:hideMark/>
          </w:tcPr>
          <w:p w14:paraId="20EBAB26"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xml:space="preserve">Incidencia </w:t>
            </w:r>
            <w:r w:rsidR="00050CB9">
              <w:rPr>
                <w:rFonts w:eastAsia="Times New Roman" w:cs="Times New Roman"/>
                <w:color w:val="000000"/>
                <w:lang w:val="es-ES_tradnl"/>
              </w:rPr>
              <w:t xml:space="preserve">de pobreza antes de </w:t>
            </w:r>
            <w:r w:rsidRPr="009E2AA6">
              <w:rPr>
                <w:rFonts w:eastAsia="Times New Roman" w:cs="Times New Roman"/>
                <w:color w:val="000000"/>
                <w:lang w:val="es-ES_tradnl"/>
              </w:rPr>
              <w:t>pensiones</w:t>
            </w:r>
          </w:p>
        </w:tc>
        <w:tc>
          <w:tcPr>
            <w:tcW w:w="1260" w:type="dxa"/>
            <w:tcBorders>
              <w:top w:val="nil"/>
              <w:left w:val="nil"/>
              <w:bottom w:val="nil"/>
              <w:right w:val="nil"/>
            </w:tcBorders>
            <w:shd w:val="clear" w:color="auto" w:fill="auto"/>
            <w:vAlign w:val="center"/>
            <w:hideMark/>
          </w:tcPr>
          <w:p w14:paraId="0C11A32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16.8</w:t>
            </w:r>
          </w:p>
        </w:tc>
        <w:tc>
          <w:tcPr>
            <w:tcW w:w="990" w:type="dxa"/>
            <w:tcBorders>
              <w:top w:val="nil"/>
              <w:left w:val="nil"/>
              <w:bottom w:val="nil"/>
              <w:right w:val="nil"/>
            </w:tcBorders>
            <w:shd w:val="clear" w:color="auto" w:fill="auto"/>
            <w:vAlign w:val="center"/>
            <w:hideMark/>
          </w:tcPr>
          <w:p w14:paraId="1BACDA8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20</w:t>
            </w:r>
            <w:r w:rsidR="00050CB9">
              <w:rPr>
                <w:rFonts w:eastAsia="Times New Roman" w:cs="Times New Roman"/>
                <w:color w:val="000000"/>
                <w:lang w:val="es-ES_tradnl"/>
              </w:rPr>
              <w:t>.0</w:t>
            </w:r>
          </w:p>
        </w:tc>
        <w:tc>
          <w:tcPr>
            <w:tcW w:w="1035" w:type="dxa"/>
            <w:tcBorders>
              <w:top w:val="nil"/>
              <w:left w:val="nil"/>
              <w:bottom w:val="nil"/>
              <w:right w:val="nil"/>
            </w:tcBorders>
            <w:shd w:val="clear" w:color="auto" w:fill="auto"/>
            <w:vAlign w:val="center"/>
            <w:hideMark/>
          </w:tcPr>
          <w:p w14:paraId="5148FC5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20.7</w:t>
            </w:r>
          </w:p>
        </w:tc>
        <w:tc>
          <w:tcPr>
            <w:tcW w:w="1400" w:type="dxa"/>
            <w:tcBorders>
              <w:top w:val="nil"/>
              <w:left w:val="nil"/>
              <w:bottom w:val="nil"/>
              <w:right w:val="nil"/>
            </w:tcBorders>
            <w:shd w:val="clear" w:color="auto" w:fill="auto"/>
            <w:vAlign w:val="center"/>
            <w:hideMark/>
          </w:tcPr>
          <w:p w14:paraId="7806248B"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13.3</w:t>
            </w:r>
          </w:p>
        </w:tc>
        <w:tc>
          <w:tcPr>
            <w:tcW w:w="1280" w:type="dxa"/>
            <w:tcBorders>
              <w:top w:val="nil"/>
              <w:left w:val="nil"/>
              <w:bottom w:val="nil"/>
              <w:right w:val="nil"/>
            </w:tcBorders>
            <w:shd w:val="clear" w:color="auto" w:fill="auto"/>
            <w:vAlign w:val="center"/>
            <w:hideMark/>
          </w:tcPr>
          <w:p w14:paraId="1EB4E182"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15.5</w:t>
            </w:r>
          </w:p>
        </w:tc>
        <w:tc>
          <w:tcPr>
            <w:tcW w:w="1520" w:type="dxa"/>
            <w:tcBorders>
              <w:top w:val="nil"/>
              <w:left w:val="nil"/>
              <w:bottom w:val="nil"/>
              <w:right w:val="single" w:sz="12" w:space="0" w:color="auto"/>
            </w:tcBorders>
            <w:shd w:val="clear" w:color="auto" w:fill="auto"/>
            <w:vAlign w:val="center"/>
            <w:hideMark/>
          </w:tcPr>
          <w:p w14:paraId="1C3BF931"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8.5</w:t>
            </w:r>
          </w:p>
        </w:tc>
      </w:tr>
      <w:tr w:rsidR="009E2AA6" w:rsidRPr="009E2AA6" w14:paraId="3D9B1124"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26B2F586"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nil"/>
              <w:left w:val="nil"/>
              <w:bottom w:val="nil"/>
              <w:right w:val="nil"/>
            </w:tcBorders>
            <w:shd w:val="clear" w:color="auto" w:fill="auto"/>
            <w:vAlign w:val="center"/>
            <w:hideMark/>
          </w:tcPr>
          <w:p w14:paraId="3A81DA9D"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22AC9713"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522C65CE"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0C4A68A1"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1D9CA555"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1D7F743D"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317028F4" w14:textId="77777777" w:rsidTr="00066FA1">
        <w:trPr>
          <w:trHeight w:val="520"/>
        </w:trPr>
        <w:tc>
          <w:tcPr>
            <w:tcW w:w="2715" w:type="dxa"/>
            <w:tcBorders>
              <w:top w:val="nil"/>
              <w:left w:val="single" w:sz="12" w:space="0" w:color="auto"/>
              <w:bottom w:val="nil"/>
              <w:right w:val="single" w:sz="12" w:space="0" w:color="auto"/>
            </w:tcBorders>
            <w:shd w:val="clear" w:color="auto" w:fill="auto"/>
            <w:vAlign w:val="center"/>
            <w:hideMark/>
          </w:tcPr>
          <w:p w14:paraId="00ED68C6"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xml:space="preserve">Incidencia </w:t>
            </w:r>
            <w:r w:rsidR="00050CB9">
              <w:rPr>
                <w:rFonts w:eastAsia="Times New Roman" w:cs="Times New Roman"/>
                <w:color w:val="000000"/>
                <w:lang w:val="es-ES_tradnl"/>
              </w:rPr>
              <w:t xml:space="preserve">de pobreza después de </w:t>
            </w:r>
            <w:r w:rsidRPr="009E2AA6">
              <w:rPr>
                <w:rFonts w:eastAsia="Times New Roman" w:cs="Times New Roman"/>
                <w:color w:val="000000"/>
                <w:lang w:val="es-ES_tradnl"/>
              </w:rPr>
              <w:t>pensiones</w:t>
            </w:r>
          </w:p>
        </w:tc>
        <w:tc>
          <w:tcPr>
            <w:tcW w:w="1260" w:type="dxa"/>
            <w:tcBorders>
              <w:top w:val="nil"/>
              <w:left w:val="nil"/>
              <w:bottom w:val="nil"/>
              <w:right w:val="nil"/>
            </w:tcBorders>
            <w:shd w:val="clear" w:color="auto" w:fill="auto"/>
            <w:vAlign w:val="center"/>
            <w:hideMark/>
          </w:tcPr>
          <w:p w14:paraId="2ED92D7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13</w:t>
            </w:r>
            <w:r w:rsidR="00050CB9">
              <w:rPr>
                <w:rFonts w:eastAsia="Times New Roman" w:cs="Times New Roman"/>
                <w:color w:val="000000"/>
                <w:lang w:val="es-ES_tradnl"/>
              </w:rPr>
              <w:t>.0</w:t>
            </w:r>
          </w:p>
        </w:tc>
        <w:tc>
          <w:tcPr>
            <w:tcW w:w="990" w:type="dxa"/>
            <w:tcBorders>
              <w:top w:val="nil"/>
              <w:left w:val="nil"/>
              <w:bottom w:val="nil"/>
              <w:right w:val="nil"/>
            </w:tcBorders>
            <w:shd w:val="clear" w:color="auto" w:fill="auto"/>
            <w:vAlign w:val="center"/>
            <w:hideMark/>
          </w:tcPr>
          <w:p w14:paraId="5CB267F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19.6</w:t>
            </w:r>
          </w:p>
        </w:tc>
        <w:tc>
          <w:tcPr>
            <w:tcW w:w="1035" w:type="dxa"/>
            <w:tcBorders>
              <w:top w:val="nil"/>
              <w:left w:val="nil"/>
              <w:bottom w:val="nil"/>
              <w:right w:val="nil"/>
            </w:tcBorders>
            <w:shd w:val="clear" w:color="auto" w:fill="auto"/>
            <w:vAlign w:val="center"/>
            <w:hideMark/>
          </w:tcPr>
          <w:p w14:paraId="434BD22D"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15.1</w:t>
            </w:r>
          </w:p>
        </w:tc>
        <w:tc>
          <w:tcPr>
            <w:tcW w:w="1400" w:type="dxa"/>
            <w:tcBorders>
              <w:top w:val="nil"/>
              <w:left w:val="nil"/>
              <w:bottom w:val="nil"/>
              <w:right w:val="nil"/>
            </w:tcBorders>
            <w:shd w:val="clear" w:color="auto" w:fill="auto"/>
            <w:vAlign w:val="center"/>
            <w:hideMark/>
          </w:tcPr>
          <w:p w14:paraId="4ECADD2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12.6</w:t>
            </w:r>
          </w:p>
        </w:tc>
        <w:tc>
          <w:tcPr>
            <w:tcW w:w="1280" w:type="dxa"/>
            <w:tcBorders>
              <w:top w:val="nil"/>
              <w:left w:val="nil"/>
              <w:bottom w:val="nil"/>
              <w:right w:val="nil"/>
            </w:tcBorders>
            <w:shd w:val="clear" w:color="auto" w:fill="auto"/>
            <w:vAlign w:val="center"/>
            <w:hideMark/>
          </w:tcPr>
          <w:p w14:paraId="579385C6"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15.2</w:t>
            </w:r>
          </w:p>
        </w:tc>
        <w:tc>
          <w:tcPr>
            <w:tcW w:w="1520" w:type="dxa"/>
            <w:tcBorders>
              <w:top w:val="nil"/>
              <w:left w:val="nil"/>
              <w:bottom w:val="nil"/>
              <w:right w:val="single" w:sz="12" w:space="0" w:color="auto"/>
            </w:tcBorders>
            <w:shd w:val="clear" w:color="auto" w:fill="auto"/>
            <w:vAlign w:val="center"/>
            <w:hideMark/>
          </w:tcPr>
          <w:p w14:paraId="517FDDE3"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5.1</w:t>
            </w:r>
          </w:p>
        </w:tc>
      </w:tr>
      <w:tr w:rsidR="009E2AA6" w:rsidRPr="009E2AA6" w14:paraId="5AD70C08" w14:textId="77777777" w:rsidTr="00066FA1">
        <w:trPr>
          <w:trHeight w:val="300"/>
        </w:trPr>
        <w:tc>
          <w:tcPr>
            <w:tcW w:w="2715" w:type="dxa"/>
            <w:tcBorders>
              <w:top w:val="nil"/>
              <w:left w:val="single" w:sz="12" w:space="0" w:color="auto"/>
              <w:bottom w:val="nil"/>
              <w:right w:val="single" w:sz="12" w:space="0" w:color="auto"/>
            </w:tcBorders>
            <w:shd w:val="clear" w:color="auto" w:fill="auto"/>
            <w:vAlign w:val="center"/>
            <w:hideMark/>
          </w:tcPr>
          <w:p w14:paraId="36DFEA2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c>
          <w:tcPr>
            <w:tcW w:w="1260" w:type="dxa"/>
            <w:tcBorders>
              <w:top w:val="nil"/>
              <w:left w:val="nil"/>
              <w:bottom w:val="nil"/>
              <w:right w:val="nil"/>
            </w:tcBorders>
            <w:shd w:val="clear" w:color="auto" w:fill="auto"/>
            <w:vAlign w:val="center"/>
            <w:hideMark/>
          </w:tcPr>
          <w:p w14:paraId="472718B6" w14:textId="77777777" w:rsidR="009E2AA6" w:rsidRPr="009E2AA6" w:rsidRDefault="009E2AA6" w:rsidP="007D54D5">
            <w:pPr>
              <w:rPr>
                <w:rFonts w:eastAsia="Times New Roman" w:cs="Times New Roman"/>
                <w:color w:val="000000"/>
                <w:lang w:val="es-ES_tradnl"/>
              </w:rPr>
            </w:pPr>
          </w:p>
        </w:tc>
        <w:tc>
          <w:tcPr>
            <w:tcW w:w="990" w:type="dxa"/>
            <w:tcBorders>
              <w:top w:val="nil"/>
              <w:left w:val="nil"/>
              <w:bottom w:val="nil"/>
              <w:right w:val="nil"/>
            </w:tcBorders>
            <w:shd w:val="clear" w:color="auto" w:fill="auto"/>
            <w:vAlign w:val="center"/>
            <w:hideMark/>
          </w:tcPr>
          <w:p w14:paraId="41EBD496" w14:textId="77777777" w:rsidR="009E2AA6" w:rsidRPr="009E2AA6" w:rsidRDefault="009E2AA6" w:rsidP="007D54D5">
            <w:pPr>
              <w:rPr>
                <w:rFonts w:eastAsia="Times New Roman" w:cs="Times New Roman"/>
                <w:color w:val="000000"/>
                <w:lang w:val="es-ES_tradnl"/>
              </w:rPr>
            </w:pPr>
          </w:p>
        </w:tc>
        <w:tc>
          <w:tcPr>
            <w:tcW w:w="1035" w:type="dxa"/>
            <w:tcBorders>
              <w:top w:val="nil"/>
              <w:left w:val="nil"/>
              <w:bottom w:val="nil"/>
              <w:right w:val="nil"/>
            </w:tcBorders>
            <w:shd w:val="clear" w:color="auto" w:fill="auto"/>
            <w:vAlign w:val="center"/>
            <w:hideMark/>
          </w:tcPr>
          <w:p w14:paraId="0F474980" w14:textId="77777777" w:rsidR="009E2AA6" w:rsidRPr="009E2AA6" w:rsidRDefault="009E2AA6" w:rsidP="007D54D5">
            <w:pPr>
              <w:rPr>
                <w:rFonts w:eastAsia="Times New Roman" w:cs="Times New Roman"/>
                <w:color w:val="000000"/>
                <w:lang w:val="es-ES_tradnl"/>
              </w:rPr>
            </w:pPr>
          </w:p>
        </w:tc>
        <w:tc>
          <w:tcPr>
            <w:tcW w:w="1400" w:type="dxa"/>
            <w:tcBorders>
              <w:top w:val="nil"/>
              <w:left w:val="nil"/>
              <w:bottom w:val="nil"/>
              <w:right w:val="nil"/>
            </w:tcBorders>
            <w:shd w:val="clear" w:color="auto" w:fill="auto"/>
            <w:vAlign w:val="center"/>
            <w:hideMark/>
          </w:tcPr>
          <w:p w14:paraId="3CDB6028" w14:textId="77777777" w:rsidR="009E2AA6" w:rsidRPr="009E2AA6" w:rsidRDefault="009E2AA6" w:rsidP="007D54D5">
            <w:pPr>
              <w:rPr>
                <w:rFonts w:eastAsia="Times New Roman" w:cs="Times New Roman"/>
                <w:color w:val="000000"/>
                <w:lang w:val="es-ES_tradnl"/>
              </w:rPr>
            </w:pPr>
          </w:p>
        </w:tc>
        <w:tc>
          <w:tcPr>
            <w:tcW w:w="1280" w:type="dxa"/>
            <w:tcBorders>
              <w:top w:val="nil"/>
              <w:left w:val="nil"/>
              <w:bottom w:val="nil"/>
              <w:right w:val="nil"/>
            </w:tcBorders>
            <w:shd w:val="clear" w:color="auto" w:fill="auto"/>
            <w:vAlign w:val="center"/>
            <w:hideMark/>
          </w:tcPr>
          <w:p w14:paraId="4704C243" w14:textId="77777777" w:rsidR="009E2AA6" w:rsidRPr="009E2AA6" w:rsidRDefault="009E2AA6" w:rsidP="007D54D5">
            <w:pPr>
              <w:rPr>
                <w:rFonts w:eastAsia="Times New Roman" w:cs="Times New Roman"/>
                <w:color w:val="000000"/>
                <w:lang w:val="es-ES_tradnl"/>
              </w:rPr>
            </w:pPr>
          </w:p>
        </w:tc>
        <w:tc>
          <w:tcPr>
            <w:tcW w:w="1520" w:type="dxa"/>
            <w:tcBorders>
              <w:top w:val="nil"/>
              <w:left w:val="nil"/>
              <w:bottom w:val="nil"/>
              <w:right w:val="single" w:sz="12" w:space="0" w:color="auto"/>
            </w:tcBorders>
            <w:shd w:val="clear" w:color="auto" w:fill="auto"/>
            <w:vAlign w:val="center"/>
            <w:hideMark/>
          </w:tcPr>
          <w:p w14:paraId="1C9D551D"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 </w:t>
            </w:r>
          </w:p>
        </w:tc>
      </w:tr>
      <w:tr w:rsidR="009E2AA6" w:rsidRPr="009E2AA6" w14:paraId="1076FB9E" w14:textId="77777777" w:rsidTr="00066FA1">
        <w:trPr>
          <w:trHeight w:val="320"/>
        </w:trPr>
        <w:tc>
          <w:tcPr>
            <w:tcW w:w="2715" w:type="dxa"/>
            <w:tcBorders>
              <w:top w:val="nil"/>
              <w:left w:val="single" w:sz="12" w:space="0" w:color="auto"/>
              <w:bottom w:val="single" w:sz="12" w:space="0" w:color="auto"/>
              <w:right w:val="single" w:sz="12" w:space="0" w:color="auto"/>
            </w:tcBorders>
            <w:shd w:val="clear" w:color="auto" w:fill="auto"/>
            <w:vAlign w:val="center"/>
            <w:hideMark/>
          </w:tcPr>
          <w:p w14:paraId="06F56839" w14:textId="77777777" w:rsidR="009E2AA6" w:rsidRPr="009E2AA6" w:rsidRDefault="009E2AA6" w:rsidP="007D54D5">
            <w:pPr>
              <w:rPr>
                <w:rFonts w:eastAsia="Times New Roman" w:cs="Times New Roman"/>
                <w:color w:val="000000"/>
                <w:lang w:val="es-ES_tradnl"/>
              </w:rPr>
            </w:pPr>
            <w:r>
              <w:rPr>
                <w:rFonts w:eastAsia="Times New Roman" w:cs="Times New Roman"/>
                <w:color w:val="000000"/>
                <w:lang w:val="es-ES_tradnl"/>
              </w:rPr>
              <w:t xml:space="preserve">Cambio </w:t>
            </w:r>
            <w:r w:rsidRPr="009E2AA6">
              <w:rPr>
                <w:rFonts w:eastAsia="Times New Roman" w:cs="Times New Roman"/>
                <w:color w:val="000000"/>
                <w:lang w:val="es-ES_tradnl"/>
              </w:rPr>
              <w:t>%</w:t>
            </w:r>
          </w:p>
        </w:tc>
        <w:tc>
          <w:tcPr>
            <w:tcW w:w="1260" w:type="dxa"/>
            <w:tcBorders>
              <w:top w:val="nil"/>
              <w:left w:val="nil"/>
              <w:bottom w:val="single" w:sz="12" w:space="0" w:color="auto"/>
              <w:right w:val="nil"/>
            </w:tcBorders>
            <w:shd w:val="clear" w:color="auto" w:fill="auto"/>
            <w:vAlign w:val="center"/>
            <w:hideMark/>
          </w:tcPr>
          <w:p w14:paraId="0FAC19F8"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-22.6%</w:t>
            </w:r>
          </w:p>
        </w:tc>
        <w:tc>
          <w:tcPr>
            <w:tcW w:w="990" w:type="dxa"/>
            <w:tcBorders>
              <w:top w:val="nil"/>
              <w:left w:val="nil"/>
              <w:bottom w:val="single" w:sz="12" w:space="0" w:color="auto"/>
              <w:right w:val="nil"/>
            </w:tcBorders>
            <w:shd w:val="clear" w:color="auto" w:fill="auto"/>
            <w:vAlign w:val="center"/>
            <w:hideMark/>
          </w:tcPr>
          <w:p w14:paraId="586CE89A"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-2.0%</w:t>
            </w:r>
          </w:p>
        </w:tc>
        <w:tc>
          <w:tcPr>
            <w:tcW w:w="1035" w:type="dxa"/>
            <w:tcBorders>
              <w:top w:val="nil"/>
              <w:left w:val="nil"/>
              <w:bottom w:val="single" w:sz="12" w:space="0" w:color="auto"/>
              <w:right w:val="nil"/>
            </w:tcBorders>
            <w:shd w:val="clear" w:color="auto" w:fill="auto"/>
            <w:vAlign w:val="center"/>
            <w:hideMark/>
          </w:tcPr>
          <w:p w14:paraId="65244DE9"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-27.1%</w:t>
            </w:r>
          </w:p>
        </w:tc>
        <w:tc>
          <w:tcPr>
            <w:tcW w:w="1400" w:type="dxa"/>
            <w:tcBorders>
              <w:top w:val="nil"/>
              <w:left w:val="nil"/>
              <w:bottom w:val="single" w:sz="12" w:space="0" w:color="auto"/>
              <w:right w:val="nil"/>
            </w:tcBorders>
            <w:shd w:val="clear" w:color="auto" w:fill="auto"/>
            <w:vAlign w:val="center"/>
            <w:hideMark/>
          </w:tcPr>
          <w:p w14:paraId="3CCDC80D"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-5.3%</w:t>
            </w:r>
          </w:p>
        </w:tc>
        <w:tc>
          <w:tcPr>
            <w:tcW w:w="1280" w:type="dxa"/>
            <w:tcBorders>
              <w:top w:val="nil"/>
              <w:left w:val="nil"/>
              <w:bottom w:val="single" w:sz="12" w:space="0" w:color="auto"/>
              <w:right w:val="nil"/>
            </w:tcBorders>
            <w:shd w:val="clear" w:color="auto" w:fill="auto"/>
            <w:vAlign w:val="center"/>
            <w:hideMark/>
          </w:tcPr>
          <w:p w14:paraId="3D805D7C"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-1.9%</w:t>
            </w:r>
          </w:p>
        </w:tc>
        <w:tc>
          <w:tcPr>
            <w:tcW w:w="1520" w:type="dxa"/>
            <w:tcBorders>
              <w:top w:val="nil"/>
              <w:left w:val="nil"/>
              <w:bottom w:val="single" w:sz="12" w:space="0" w:color="auto"/>
              <w:right w:val="single" w:sz="12" w:space="0" w:color="auto"/>
            </w:tcBorders>
            <w:shd w:val="clear" w:color="auto" w:fill="auto"/>
            <w:vAlign w:val="center"/>
            <w:hideMark/>
          </w:tcPr>
          <w:p w14:paraId="008F31D2" w14:textId="77777777" w:rsidR="009E2AA6" w:rsidRPr="009E2AA6" w:rsidRDefault="009E2AA6" w:rsidP="007D54D5">
            <w:pPr>
              <w:rPr>
                <w:rFonts w:eastAsia="Times New Roman" w:cs="Times New Roman"/>
                <w:color w:val="000000"/>
                <w:lang w:val="es-ES_tradnl"/>
              </w:rPr>
            </w:pPr>
            <w:r w:rsidRPr="009E2AA6">
              <w:rPr>
                <w:rFonts w:eastAsia="Times New Roman" w:cs="Times New Roman"/>
                <w:color w:val="000000"/>
                <w:lang w:val="es-ES_tradnl"/>
              </w:rPr>
              <w:t>-40.0%</w:t>
            </w:r>
          </w:p>
        </w:tc>
      </w:tr>
    </w:tbl>
    <w:p w14:paraId="6596561C" w14:textId="53EAC2C3" w:rsidR="00066FA1" w:rsidRPr="009A2575" w:rsidRDefault="009E2AA6" w:rsidP="004D0203">
      <w:pPr>
        <w:spacing w:line="240" w:lineRule="auto"/>
        <w:rPr>
          <w:sz w:val="20"/>
          <w:szCs w:val="20"/>
          <w:lang w:val="es-ES_tradnl"/>
        </w:rPr>
      </w:pPr>
      <w:r>
        <w:fldChar w:fldCharType="end"/>
      </w:r>
      <w:r w:rsidR="00066FA1" w:rsidRPr="009A2575">
        <w:rPr>
          <w:sz w:val="20"/>
          <w:szCs w:val="20"/>
          <w:lang w:val="es-ES_tradnl"/>
        </w:rPr>
        <w:t xml:space="preserve">Fuentes: Argentina: </w:t>
      </w:r>
      <w:proofErr w:type="spellStart"/>
      <w:r w:rsidR="00066FA1" w:rsidRPr="009A2575">
        <w:rPr>
          <w:sz w:val="20"/>
          <w:szCs w:val="20"/>
          <w:lang w:val="es-ES_tradnl"/>
        </w:rPr>
        <w:t>Lustig</w:t>
      </w:r>
      <w:proofErr w:type="spellEnd"/>
      <w:r w:rsidR="00066FA1" w:rsidRPr="009A2575">
        <w:rPr>
          <w:sz w:val="20"/>
          <w:szCs w:val="20"/>
          <w:lang w:val="es-ES_tradnl"/>
        </w:rPr>
        <w:t xml:space="preserve"> y </w:t>
      </w:r>
      <w:proofErr w:type="spellStart"/>
      <w:r w:rsidR="00066FA1" w:rsidRPr="009A2575">
        <w:rPr>
          <w:sz w:val="20"/>
          <w:szCs w:val="20"/>
          <w:lang w:val="es-ES_tradnl"/>
        </w:rPr>
        <w:t>Pessino</w:t>
      </w:r>
      <w:proofErr w:type="spellEnd"/>
      <w:r w:rsidR="00066FA1" w:rsidRPr="009A2575">
        <w:rPr>
          <w:sz w:val="20"/>
          <w:szCs w:val="20"/>
          <w:lang w:val="es-ES_tradnl"/>
        </w:rPr>
        <w:t>; Bolivia: Paz Arauco et al.</w:t>
      </w:r>
      <w:r w:rsidR="00AF48EB">
        <w:rPr>
          <w:sz w:val="20"/>
          <w:szCs w:val="20"/>
          <w:lang w:val="es-ES_tradnl"/>
        </w:rPr>
        <w:t>; Bras</w:t>
      </w:r>
      <w:r w:rsidR="00066FA1" w:rsidRPr="009A2575">
        <w:rPr>
          <w:sz w:val="20"/>
          <w:szCs w:val="20"/>
          <w:lang w:val="es-ES_tradnl"/>
        </w:rPr>
        <w:t xml:space="preserve">il: </w:t>
      </w:r>
      <w:proofErr w:type="spellStart"/>
      <w:r w:rsidR="00066FA1" w:rsidRPr="009A2575">
        <w:rPr>
          <w:sz w:val="20"/>
          <w:szCs w:val="20"/>
          <w:lang w:val="es-ES_tradnl"/>
        </w:rPr>
        <w:t>Higgins</w:t>
      </w:r>
      <w:proofErr w:type="spellEnd"/>
      <w:r w:rsidR="00066FA1" w:rsidRPr="009A2575">
        <w:rPr>
          <w:sz w:val="20"/>
          <w:szCs w:val="20"/>
          <w:lang w:val="es-ES_tradnl"/>
        </w:rPr>
        <w:t xml:space="preserve"> y</w:t>
      </w:r>
      <w:r w:rsidR="00066FA1">
        <w:rPr>
          <w:sz w:val="20"/>
          <w:szCs w:val="20"/>
          <w:lang w:val="es-ES_tradnl"/>
        </w:rPr>
        <w:t xml:space="preserve"> Pereira</w:t>
      </w:r>
      <w:r w:rsidR="00066FA1" w:rsidRPr="009A2575">
        <w:rPr>
          <w:sz w:val="20"/>
          <w:szCs w:val="20"/>
          <w:lang w:val="es-ES_tradnl"/>
        </w:rPr>
        <w:t>; México: Scott; Perú: Jaramillo</w:t>
      </w:r>
      <w:r w:rsidR="00066FA1">
        <w:rPr>
          <w:sz w:val="20"/>
          <w:szCs w:val="20"/>
          <w:lang w:val="es-ES_tradnl"/>
        </w:rPr>
        <w:t>; y</w:t>
      </w:r>
      <w:r w:rsidR="00066FA1" w:rsidRPr="009A2575">
        <w:rPr>
          <w:sz w:val="20"/>
          <w:szCs w:val="20"/>
          <w:lang w:val="es-ES_tradnl"/>
        </w:rPr>
        <w:t xml:space="preserve"> Uruguay: </w:t>
      </w:r>
      <w:proofErr w:type="spellStart"/>
      <w:r w:rsidR="00066FA1" w:rsidRPr="009A2575">
        <w:rPr>
          <w:sz w:val="20"/>
          <w:szCs w:val="20"/>
          <w:lang w:val="es-ES_tradnl"/>
        </w:rPr>
        <w:t>Bucheli</w:t>
      </w:r>
      <w:proofErr w:type="spellEnd"/>
      <w:r w:rsidR="00066FA1" w:rsidRPr="009A2575">
        <w:rPr>
          <w:sz w:val="20"/>
          <w:szCs w:val="20"/>
          <w:lang w:val="es-ES_tradnl"/>
        </w:rPr>
        <w:t xml:space="preserve"> et al. </w:t>
      </w:r>
      <w:r w:rsidR="00050CB9">
        <w:rPr>
          <w:sz w:val="20"/>
          <w:szCs w:val="20"/>
          <w:lang w:val="es-ES_tradnl"/>
        </w:rPr>
        <w:t xml:space="preserve">Todos </w:t>
      </w:r>
      <w:r w:rsidR="00066FA1">
        <w:rPr>
          <w:sz w:val="20"/>
          <w:szCs w:val="20"/>
          <w:lang w:val="es-ES_tradnl"/>
        </w:rPr>
        <w:t>de próxima publicación</w:t>
      </w:r>
      <w:r w:rsidR="00066FA1" w:rsidRPr="009A2575">
        <w:rPr>
          <w:sz w:val="20"/>
          <w:szCs w:val="20"/>
          <w:lang w:val="es-ES_tradnl"/>
        </w:rPr>
        <w:t>.</w:t>
      </w:r>
    </w:p>
    <w:p w14:paraId="652628E3" w14:textId="78DAAF30" w:rsidR="002D6D83" w:rsidRDefault="00A94A64" w:rsidP="00B9523A">
      <w:pPr>
        <w:spacing w:line="240" w:lineRule="auto"/>
        <w:rPr>
          <w:rFonts w:eastAsia="Times New Roman" w:cs="Times New Roman"/>
          <w:sz w:val="20"/>
          <w:szCs w:val="20"/>
          <w:lang w:val="es-ES_tradnl"/>
        </w:rPr>
      </w:pPr>
      <w:r w:rsidRPr="002C6070">
        <w:rPr>
          <w:rFonts w:eastAsia="Times New Roman" w:cs="Times New Roman"/>
          <w:sz w:val="20"/>
          <w:szCs w:val="20"/>
          <w:lang w:val="es-ES_tradnl"/>
        </w:rPr>
        <w:t>Nota</w:t>
      </w:r>
      <w:r w:rsidR="00F17CDC" w:rsidRPr="002C6070">
        <w:rPr>
          <w:rFonts w:eastAsia="Times New Roman" w:cs="Times New Roman"/>
          <w:sz w:val="20"/>
          <w:szCs w:val="20"/>
          <w:lang w:val="es-ES_tradnl"/>
        </w:rPr>
        <w:t xml:space="preserve">: </w:t>
      </w:r>
      <w:r w:rsidR="002448A9">
        <w:rPr>
          <w:rFonts w:eastAsia="Times New Roman" w:cs="Times New Roman"/>
          <w:sz w:val="20"/>
          <w:szCs w:val="20"/>
          <w:lang w:val="es-ES_tradnl"/>
        </w:rPr>
        <w:t>La i</w:t>
      </w:r>
      <w:r w:rsidR="002448A9" w:rsidRPr="002C6070">
        <w:rPr>
          <w:rFonts w:eastAsia="Times New Roman" w:cs="Times New Roman"/>
          <w:sz w:val="20"/>
          <w:szCs w:val="20"/>
          <w:lang w:val="es-ES_tradnl"/>
        </w:rPr>
        <w:t xml:space="preserve">ncidencia </w:t>
      </w:r>
      <w:r w:rsidR="002448A9">
        <w:rPr>
          <w:rFonts w:eastAsia="Times New Roman" w:cs="Times New Roman"/>
          <w:sz w:val="20"/>
          <w:szCs w:val="20"/>
          <w:lang w:val="es-ES_tradnl"/>
        </w:rPr>
        <w:t>de pobreza (%)</w:t>
      </w:r>
      <w:r w:rsidR="002448A9" w:rsidRPr="002C6070">
        <w:rPr>
          <w:rFonts w:eastAsia="Times New Roman" w:cs="Times New Roman"/>
          <w:sz w:val="20"/>
          <w:szCs w:val="20"/>
          <w:lang w:val="es-ES_tradnl"/>
        </w:rPr>
        <w:t xml:space="preserve"> </w:t>
      </w:r>
      <w:r w:rsidRPr="002C6070">
        <w:rPr>
          <w:rFonts w:eastAsia="Times New Roman" w:cs="Times New Roman"/>
          <w:sz w:val="20"/>
          <w:szCs w:val="20"/>
          <w:lang w:val="es-ES_tradnl"/>
        </w:rPr>
        <w:t xml:space="preserve">es medida con la </w:t>
      </w:r>
      <w:r w:rsidR="002C6070" w:rsidRPr="002C6070">
        <w:rPr>
          <w:rFonts w:eastAsia="Times New Roman" w:cs="Times New Roman"/>
          <w:sz w:val="20"/>
          <w:szCs w:val="20"/>
          <w:lang w:val="es-ES_tradnl"/>
        </w:rPr>
        <w:t>línea</w:t>
      </w:r>
      <w:r w:rsidRPr="002C6070">
        <w:rPr>
          <w:rFonts w:eastAsia="Times New Roman" w:cs="Times New Roman"/>
          <w:sz w:val="20"/>
          <w:szCs w:val="20"/>
          <w:lang w:val="es-ES_tradnl"/>
        </w:rPr>
        <w:t xml:space="preserve"> de pobreza internacional de </w:t>
      </w:r>
      <w:r w:rsidR="002C6070">
        <w:rPr>
          <w:rFonts w:eastAsia="Times New Roman" w:cs="Times New Roman"/>
          <w:sz w:val="20"/>
          <w:szCs w:val="20"/>
          <w:lang w:val="es-ES_tradnl"/>
        </w:rPr>
        <w:t xml:space="preserve">US$2.50 </w:t>
      </w:r>
      <w:r w:rsidR="00172E8F">
        <w:rPr>
          <w:rFonts w:eastAsia="Times New Roman" w:cs="Times New Roman"/>
          <w:sz w:val="20"/>
          <w:szCs w:val="20"/>
          <w:lang w:val="es-ES_tradnl"/>
        </w:rPr>
        <w:t xml:space="preserve">PPA </w:t>
      </w:r>
      <w:r w:rsidR="002C6070">
        <w:rPr>
          <w:rFonts w:eastAsia="Times New Roman" w:cs="Times New Roman"/>
          <w:sz w:val="20"/>
          <w:szCs w:val="20"/>
          <w:lang w:val="es-ES_tradnl"/>
        </w:rPr>
        <w:t>por día. Para Arge</w:t>
      </w:r>
      <w:r w:rsidR="00770582">
        <w:rPr>
          <w:rFonts w:eastAsia="Times New Roman" w:cs="Times New Roman"/>
          <w:sz w:val="20"/>
          <w:szCs w:val="20"/>
          <w:lang w:val="es-ES_tradnl"/>
        </w:rPr>
        <w:t>ntina</w:t>
      </w:r>
      <w:r w:rsidR="00172E8F">
        <w:rPr>
          <w:rFonts w:eastAsia="Times New Roman" w:cs="Times New Roman"/>
          <w:sz w:val="20"/>
          <w:szCs w:val="20"/>
          <w:lang w:val="es-ES_tradnl"/>
        </w:rPr>
        <w:t xml:space="preserve">, los </w:t>
      </w:r>
      <w:r w:rsidR="00D00CF9">
        <w:rPr>
          <w:rFonts w:eastAsia="Times New Roman" w:cs="Times New Roman"/>
          <w:sz w:val="20"/>
          <w:szCs w:val="20"/>
          <w:lang w:val="es-ES_tradnl"/>
        </w:rPr>
        <w:t xml:space="preserve">coeficientes </w:t>
      </w:r>
      <w:r w:rsidR="00172E8F">
        <w:rPr>
          <w:rFonts w:eastAsia="Times New Roman" w:cs="Times New Roman"/>
          <w:sz w:val="20"/>
          <w:szCs w:val="20"/>
          <w:lang w:val="es-ES_tradnl"/>
        </w:rPr>
        <w:t xml:space="preserve">de </w:t>
      </w:r>
      <w:proofErr w:type="spellStart"/>
      <w:r w:rsidR="00770582">
        <w:rPr>
          <w:rFonts w:eastAsia="Times New Roman" w:cs="Times New Roman"/>
          <w:sz w:val="20"/>
          <w:szCs w:val="20"/>
          <w:lang w:val="es-ES_tradnl"/>
        </w:rPr>
        <w:t>Gini</w:t>
      </w:r>
      <w:proofErr w:type="spellEnd"/>
      <w:r w:rsidR="00172E8F">
        <w:rPr>
          <w:rFonts w:eastAsia="Times New Roman" w:cs="Times New Roman"/>
          <w:sz w:val="20"/>
          <w:szCs w:val="20"/>
          <w:lang w:val="es-ES_tradnl"/>
        </w:rPr>
        <w:t xml:space="preserve"> y la i</w:t>
      </w:r>
      <w:r w:rsidR="00770582">
        <w:rPr>
          <w:rFonts w:eastAsia="Times New Roman" w:cs="Times New Roman"/>
          <w:sz w:val="20"/>
          <w:szCs w:val="20"/>
          <w:lang w:val="es-ES_tradnl"/>
        </w:rPr>
        <w:t xml:space="preserve">ncidencia </w:t>
      </w:r>
      <w:r w:rsidR="00172E8F">
        <w:rPr>
          <w:rFonts w:eastAsia="Times New Roman" w:cs="Times New Roman"/>
          <w:sz w:val="20"/>
          <w:szCs w:val="20"/>
          <w:lang w:val="es-ES_tradnl"/>
        </w:rPr>
        <w:t xml:space="preserve">antes de pensiones resultan </w:t>
      </w:r>
      <w:r w:rsidR="00770582">
        <w:rPr>
          <w:rFonts w:eastAsia="Times New Roman" w:cs="Times New Roman"/>
          <w:sz w:val="20"/>
          <w:szCs w:val="20"/>
          <w:lang w:val="es-ES_tradnl"/>
        </w:rPr>
        <w:t>d</w:t>
      </w:r>
      <w:r w:rsidR="002C6070">
        <w:rPr>
          <w:rFonts w:eastAsia="Times New Roman" w:cs="Times New Roman"/>
          <w:sz w:val="20"/>
          <w:szCs w:val="20"/>
          <w:lang w:val="es-ES_tradnl"/>
        </w:rPr>
        <w:t xml:space="preserve">el ingreso de mercado neto (ingreso de </w:t>
      </w:r>
      <w:proofErr w:type="gramStart"/>
      <w:r w:rsidR="002C6070">
        <w:rPr>
          <w:rFonts w:eastAsia="Times New Roman" w:cs="Times New Roman"/>
          <w:sz w:val="20"/>
          <w:szCs w:val="20"/>
          <w:lang w:val="es-ES_tradnl"/>
        </w:rPr>
        <w:t>mercado menos impuestos</w:t>
      </w:r>
      <w:proofErr w:type="gramEnd"/>
      <w:r w:rsidR="002C6070">
        <w:rPr>
          <w:rFonts w:eastAsia="Times New Roman" w:cs="Times New Roman"/>
          <w:sz w:val="20"/>
          <w:szCs w:val="20"/>
          <w:lang w:val="es-ES_tradnl"/>
        </w:rPr>
        <w:t xml:space="preserve"> al ingreso personal y contribuciones a </w:t>
      </w:r>
      <w:r w:rsidR="00172E8F">
        <w:rPr>
          <w:rFonts w:eastAsia="Times New Roman" w:cs="Times New Roman"/>
          <w:sz w:val="20"/>
          <w:szCs w:val="20"/>
          <w:lang w:val="es-ES_tradnl"/>
        </w:rPr>
        <w:t xml:space="preserve">la </w:t>
      </w:r>
      <w:r w:rsidR="002C6070">
        <w:rPr>
          <w:rFonts w:eastAsia="Times New Roman" w:cs="Times New Roman"/>
          <w:sz w:val="20"/>
          <w:szCs w:val="20"/>
          <w:lang w:val="es-ES_tradnl"/>
        </w:rPr>
        <w:t>seguridad social); para el resto</w:t>
      </w:r>
      <w:r w:rsidR="00172E8F">
        <w:rPr>
          <w:rFonts w:eastAsia="Times New Roman" w:cs="Times New Roman"/>
          <w:sz w:val="20"/>
          <w:szCs w:val="20"/>
          <w:lang w:val="es-ES_tradnl"/>
        </w:rPr>
        <w:t xml:space="preserve"> de los países, los indicadores de desigualdad y pobreza resultan </w:t>
      </w:r>
      <w:r w:rsidR="002C6070">
        <w:rPr>
          <w:rFonts w:eastAsia="Times New Roman" w:cs="Times New Roman"/>
          <w:sz w:val="20"/>
          <w:szCs w:val="20"/>
          <w:lang w:val="es-ES_tradnl"/>
        </w:rPr>
        <w:t>del ingreso de mercado</w:t>
      </w:r>
      <w:r w:rsidR="00770582">
        <w:rPr>
          <w:rFonts w:eastAsia="Times New Roman" w:cs="Times New Roman"/>
          <w:sz w:val="20"/>
          <w:szCs w:val="20"/>
          <w:lang w:val="es-ES_tradnl"/>
        </w:rPr>
        <w:t xml:space="preserve">. Para </w:t>
      </w:r>
      <w:r w:rsidR="00B679FA">
        <w:rPr>
          <w:rFonts w:eastAsia="Times New Roman" w:cs="Times New Roman"/>
          <w:sz w:val="20"/>
          <w:szCs w:val="20"/>
          <w:lang w:val="es-ES_tradnl"/>
        </w:rPr>
        <w:t xml:space="preserve">un mayor detalle de las </w:t>
      </w:r>
      <w:r w:rsidR="00770582">
        <w:rPr>
          <w:rFonts w:eastAsia="Times New Roman" w:cs="Times New Roman"/>
          <w:sz w:val="20"/>
          <w:szCs w:val="20"/>
          <w:lang w:val="es-ES_tradnl"/>
        </w:rPr>
        <w:t>definiciones y metodología</w:t>
      </w:r>
      <w:r w:rsidR="00B679FA">
        <w:rPr>
          <w:rFonts w:eastAsia="Times New Roman" w:cs="Times New Roman"/>
          <w:sz w:val="20"/>
          <w:szCs w:val="20"/>
          <w:lang w:val="es-ES_tradnl"/>
        </w:rPr>
        <w:t>,</w:t>
      </w:r>
      <w:r w:rsidR="00770582">
        <w:rPr>
          <w:rFonts w:eastAsia="Times New Roman" w:cs="Times New Roman"/>
          <w:sz w:val="20"/>
          <w:szCs w:val="20"/>
          <w:lang w:val="es-ES_tradnl"/>
        </w:rPr>
        <w:t xml:space="preserve"> ver </w:t>
      </w:r>
      <w:proofErr w:type="spellStart"/>
      <w:r w:rsidR="00770582" w:rsidRPr="003A1BC8">
        <w:rPr>
          <w:rFonts w:eastAsia="Times New Roman" w:cs="Times New Roman"/>
          <w:sz w:val="20"/>
          <w:szCs w:val="20"/>
          <w:lang w:val="es-MX"/>
        </w:rPr>
        <w:t>Lustig</w:t>
      </w:r>
      <w:proofErr w:type="spellEnd"/>
      <w:r w:rsidR="00B679FA" w:rsidRPr="003A1BC8">
        <w:rPr>
          <w:rFonts w:eastAsia="Times New Roman" w:cs="Times New Roman"/>
          <w:sz w:val="20"/>
          <w:szCs w:val="20"/>
          <w:lang w:val="es-MX"/>
        </w:rPr>
        <w:t xml:space="preserve"> </w:t>
      </w:r>
      <w:r w:rsidR="00770582" w:rsidRPr="003A1BC8">
        <w:rPr>
          <w:rFonts w:eastAsia="Times New Roman" w:cs="Times New Roman"/>
          <w:sz w:val="20"/>
          <w:szCs w:val="20"/>
          <w:lang w:val="es-MX"/>
        </w:rPr>
        <w:t xml:space="preserve">y </w:t>
      </w:r>
      <w:proofErr w:type="spellStart"/>
      <w:r w:rsidR="00770582" w:rsidRPr="003A1BC8">
        <w:rPr>
          <w:rFonts w:eastAsia="Times New Roman" w:cs="Times New Roman"/>
          <w:sz w:val="20"/>
          <w:szCs w:val="20"/>
          <w:lang w:val="es-MX"/>
        </w:rPr>
        <w:t>Higgins</w:t>
      </w:r>
      <w:proofErr w:type="spellEnd"/>
      <w:r w:rsidR="00B679FA" w:rsidRPr="003A1BC8">
        <w:rPr>
          <w:rFonts w:eastAsia="Times New Roman" w:cs="Times New Roman"/>
          <w:sz w:val="20"/>
          <w:szCs w:val="20"/>
          <w:lang w:val="es-MX"/>
        </w:rPr>
        <w:t xml:space="preserve"> (</w:t>
      </w:r>
      <w:r w:rsidR="00770582" w:rsidRPr="003A1BC8">
        <w:rPr>
          <w:rFonts w:eastAsia="Times New Roman" w:cs="Times New Roman"/>
          <w:sz w:val="20"/>
          <w:szCs w:val="20"/>
          <w:lang w:val="es-MX"/>
        </w:rPr>
        <w:t>2013</w:t>
      </w:r>
      <w:r w:rsidR="00B679FA" w:rsidRPr="003A1BC8">
        <w:rPr>
          <w:rFonts w:eastAsia="Times New Roman" w:cs="Times New Roman"/>
          <w:sz w:val="20"/>
          <w:szCs w:val="20"/>
          <w:lang w:val="es-MX"/>
        </w:rPr>
        <w:t>)</w:t>
      </w:r>
      <w:r w:rsidR="00770582" w:rsidRPr="003A1BC8">
        <w:rPr>
          <w:rFonts w:eastAsia="Times New Roman" w:cs="Times New Roman"/>
          <w:sz w:val="20"/>
          <w:szCs w:val="20"/>
          <w:lang w:val="es-MX"/>
        </w:rPr>
        <w:t>.</w:t>
      </w:r>
      <w:r w:rsidR="00770582">
        <w:rPr>
          <w:rFonts w:eastAsia="Times New Roman" w:cs="Times New Roman"/>
          <w:sz w:val="20"/>
          <w:szCs w:val="20"/>
          <w:lang w:val="es-ES_tradnl"/>
        </w:rPr>
        <w:t xml:space="preserve"> </w:t>
      </w:r>
    </w:p>
    <w:p w14:paraId="703EA6FA" w14:textId="77777777" w:rsidR="004D0203" w:rsidRDefault="004D0203" w:rsidP="00B9523A">
      <w:pPr>
        <w:spacing w:line="240" w:lineRule="auto"/>
        <w:rPr>
          <w:rFonts w:eastAsia="Times New Roman" w:cs="Times New Roman"/>
          <w:sz w:val="20"/>
          <w:szCs w:val="20"/>
          <w:lang w:val="es-ES_tradnl"/>
        </w:rPr>
      </w:pPr>
    </w:p>
    <w:p w14:paraId="2E98B37E" w14:textId="77777777" w:rsidR="004D0203" w:rsidRPr="003A1BC8" w:rsidRDefault="004D0203" w:rsidP="00B9523A">
      <w:pPr>
        <w:spacing w:line="240" w:lineRule="auto"/>
        <w:rPr>
          <w:rFonts w:eastAsia="Times New Roman" w:cs="Times New Roman"/>
          <w:sz w:val="20"/>
          <w:szCs w:val="20"/>
          <w:lang w:val="es-MX"/>
        </w:rPr>
      </w:pPr>
    </w:p>
    <w:p w14:paraId="03FB6CFA" w14:textId="77777777" w:rsidR="00A2565B" w:rsidRPr="002D6D83" w:rsidRDefault="00066FA1" w:rsidP="00B9523A">
      <w:pPr>
        <w:pStyle w:val="Heading1"/>
      </w:pPr>
      <w:r>
        <w:lastRenderedPageBreak/>
        <w:t>CONCLUSIONes</w:t>
      </w:r>
    </w:p>
    <w:p w14:paraId="5F90647F" w14:textId="77777777" w:rsidR="005B1623" w:rsidRPr="005B1623" w:rsidRDefault="005B1623" w:rsidP="00B9523A">
      <w:pPr>
        <w:rPr>
          <w:lang w:val="es-ES_tradnl"/>
        </w:rPr>
      </w:pPr>
      <w:r w:rsidRPr="005B1623">
        <w:rPr>
          <w:lang w:val="es-ES_tradnl"/>
        </w:rPr>
        <w:t xml:space="preserve">El análisis comparativo de los efectos redistributivos del sistema fiscal </w:t>
      </w:r>
      <w:r>
        <w:rPr>
          <w:lang w:val="es-ES_tradnl"/>
        </w:rPr>
        <w:t xml:space="preserve">presentado </w:t>
      </w:r>
      <w:r w:rsidR="00FE5CFC">
        <w:rPr>
          <w:lang w:val="es-ES_tradnl"/>
        </w:rPr>
        <w:t>en este documento</w:t>
      </w:r>
      <w:r>
        <w:rPr>
          <w:lang w:val="es-ES_tradnl"/>
        </w:rPr>
        <w:t xml:space="preserve"> </w:t>
      </w:r>
      <w:r w:rsidRPr="005B1623">
        <w:rPr>
          <w:lang w:val="es-ES_tradnl"/>
        </w:rPr>
        <w:t xml:space="preserve">revela </w:t>
      </w:r>
      <w:r w:rsidR="00066FA1" w:rsidRPr="005B1623">
        <w:rPr>
          <w:lang w:val="es-ES_tradnl"/>
        </w:rPr>
        <w:t xml:space="preserve">un estado de bienestar </w:t>
      </w:r>
      <w:r w:rsidR="00066FA1">
        <w:rPr>
          <w:lang w:val="es-ES_tradnl"/>
        </w:rPr>
        <w:t xml:space="preserve">latinoamericano </w:t>
      </w:r>
      <w:r w:rsidR="00FE5CFC">
        <w:rPr>
          <w:lang w:val="es-ES_tradnl"/>
        </w:rPr>
        <w:t xml:space="preserve">más </w:t>
      </w:r>
      <w:r w:rsidR="00066FA1">
        <w:rPr>
          <w:lang w:val="es-ES_tradnl"/>
        </w:rPr>
        <w:t>diverso</w:t>
      </w:r>
      <w:r w:rsidR="00066FA1" w:rsidRPr="005B1623">
        <w:rPr>
          <w:lang w:val="es-ES_tradnl"/>
        </w:rPr>
        <w:t xml:space="preserve"> </w:t>
      </w:r>
      <w:r w:rsidR="00066FA1">
        <w:rPr>
          <w:lang w:val="es-ES_tradnl"/>
        </w:rPr>
        <w:t xml:space="preserve">que </w:t>
      </w:r>
      <w:r w:rsidRPr="005B1623">
        <w:rPr>
          <w:lang w:val="es-ES_tradnl"/>
        </w:rPr>
        <w:t>común</w:t>
      </w:r>
      <w:r>
        <w:rPr>
          <w:lang w:val="es-ES_tradnl"/>
        </w:rPr>
        <w:t>.</w:t>
      </w:r>
    </w:p>
    <w:p w14:paraId="416C4663" w14:textId="77777777" w:rsidR="005B1623" w:rsidRPr="005B1623" w:rsidRDefault="005B1623" w:rsidP="00B9523A">
      <w:pPr>
        <w:rPr>
          <w:lang w:val="es-ES_tradnl"/>
        </w:rPr>
      </w:pPr>
      <w:r w:rsidRPr="005B1623">
        <w:rPr>
          <w:lang w:val="es-ES_tradnl"/>
        </w:rPr>
        <w:t xml:space="preserve">En primer lugar, los </w:t>
      </w:r>
      <w:r w:rsidR="007A6F69">
        <w:rPr>
          <w:lang w:val="es-ES_tradnl"/>
        </w:rPr>
        <w:t>estados</w:t>
      </w:r>
      <w:r w:rsidR="007A6F69" w:rsidRPr="005B1623">
        <w:rPr>
          <w:lang w:val="es-ES_tradnl"/>
        </w:rPr>
        <w:t xml:space="preserve"> </w:t>
      </w:r>
      <w:r w:rsidR="00F95966">
        <w:rPr>
          <w:lang w:val="es-ES_tradnl"/>
        </w:rPr>
        <w:t xml:space="preserve">latinoamericanos </w:t>
      </w:r>
      <w:r w:rsidRPr="005B1623">
        <w:rPr>
          <w:lang w:val="es-ES_tradnl"/>
        </w:rPr>
        <w:t>presentados aquí varían si</w:t>
      </w:r>
      <w:r>
        <w:rPr>
          <w:lang w:val="es-ES_tradnl"/>
        </w:rPr>
        <w:t xml:space="preserve">gnificativamente en tamaño: el </w:t>
      </w:r>
      <w:r w:rsidRPr="005B1623">
        <w:rPr>
          <w:lang w:val="es-ES_tradnl"/>
        </w:rPr>
        <w:t xml:space="preserve">gasto total del gobierno </w:t>
      </w:r>
      <w:r>
        <w:rPr>
          <w:lang w:val="es-ES_tradnl"/>
        </w:rPr>
        <w:t>oscila entre 25</w:t>
      </w:r>
      <w:r w:rsidR="007A6F69">
        <w:rPr>
          <w:lang w:val="es-ES_tradnl"/>
        </w:rPr>
        <w:t>.</w:t>
      </w:r>
      <w:r>
        <w:rPr>
          <w:lang w:val="es-ES_tradnl"/>
        </w:rPr>
        <w:t xml:space="preserve">5 y </w:t>
      </w:r>
      <w:r w:rsidRPr="005B1623">
        <w:rPr>
          <w:lang w:val="es-ES_tradnl"/>
        </w:rPr>
        <w:t>51</w:t>
      </w:r>
      <w:r w:rsidR="007A6F69">
        <w:rPr>
          <w:lang w:val="es-ES_tradnl"/>
        </w:rPr>
        <w:t>.</w:t>
      </w:r>
      <w:r w:rsidRPr="005B1623">
        <w:rPr>
          <w:lang w:val="es-ES_tradnl"/>
        </w:rPr>
        <w:t>2 por ciento del PIB (35 por ciento en promedio) (Tabla 2).</w:t>
      </w:r>
    </w:p>
    <w:p w14:paraId="71D50D2B" w14:textId="60EFAA55" w:rsidR="005B1623" w:rsidRDefault="005B1623" w:rsidP="00B9523A">
      <w:pPr>
        <w:rPr>
          <w:lang w:val="es-ES_tradnl"/>
        </w:rPr>
      </w:pPr>
      <w:r w:rsidRPr="005B1623">
        <w:rPr>
          <w:lang w:val="es-ES_tradnl"/>
        </w:rPr>
        <w:t>En segundo lugar, el impacto redistributivo de la política fiscal</w:t>
      </w:r>
      <w:r w:rsidR="00D00CF9">
        <w:rPr>
          <w:lang w:val="es-ES_tradnl"/>
        </w:rPr>
        <w:t xml:space="preserve"> tiene una relevante variación entre </w:t>
      </w:r>
      <w:proofErr w:type="spellStart"/>
      <w:r w:rsidR="00D00CF9">
        <w:rPr>
          <w:lang w:val="es-ES_tradnl"/>
        </w:rPr>
        <w:t>países</w:t>
      </w:r>
      <w:r w:rsidR="001234E6">
        <w:rPr>
          <w:lang w:val="es-ES_tradnl"/>
        </w:rPr>
        <w:t>y</w:t>
      </w:r>
      <w:proofErr w:type="spellEnd"/>
      <w:r w:rsidRPr="005B1623">
        <w:rPr>
          <w:lang w:val="es-ES_tradnl"/>
        </w:rPr>
        <w:t xml:space="preserve"> </w:t>
      </w:r>
      <w:r w:rsidR="00D00CF9">
        <w:rPr>
          <w:lang w:val="es-ES_tradnl"/>
        </w:rPr>
        <w:t>ésta</w:t>
      </w:r>
      <w:r w:rsidRPr="005B1623">
        <w:rPr>
          <w:lang w:val="es-ES_tradnl"/>
        </w:rPr>
        <w:t xml:space="preserve"> no siempre </w:t>
      </w:r>
      <w:r w:rsidR="00D00CF9">
        <w:rPr>
          <w:lang w:val="es-ES_tradnl"/>
        </w:rPr>
        <w:t xml:space="preserve"> se explica a partir</w:t>
      </w:r>
      <w:r w:rsidRPr="005B1623">
        <w:rPr>
          <w:lang w:val="es-ES_tradnl"/>
        </w:rPr>
        <w:t xml:space="preserve"> </w:t>
      </w:r>
      <w:r w:rsidR="00D00CF9">
        <w:rPr>
          <w:lang w:val="es-ES_tradnl"/>
        </w:rPr>
        <w:t>d</w:t>
      </w:r>
      <w:r w:rsidRPr="005B1623">
        <w:rPr>
          <w:lang w:val="es-ES_tradnl"/>
        </w:rPr>
        <w:t>el tamaño</w:t>
      </w:r>
      <w:r w:rsidR="00D00CF9">
        <w:rPr>
          <w:lang w:val="es-ES_tradnl"/>
        </w:rPr>
        <w:t xml:space="preserve"> de los sistemas fiscales</w:t>
      </w:r>
      <w:r w:rsidRPr="005B1623">
        <w:rPr>
          <w:lang w:val="es-ES_tradnl"/>
        </w:rPr>
        <w:t>. Los seis sistemas fiscales analizados se pueden dividir en dos grupos</w:t>
      </w:r>
      <w:r w:rsidR="007A6F69">
        <w:rPr>
          <w:lang w:val="es-ES_tradnl"/>
        </w:rPr>
        <w:t>,</w:t>
      </w:r>
      <w:r w:rsidRPr="005B1623">
        <w:rPr>
          <w:lang w:val="es-ES_tradnl"/>
        </w:rPr>
        <w:t xml:space="preserve"> </w:t>
      </w:r>
      <w:r w:rsidR="00066FA1">
        <w:rPr>
          <w:lang w:val="es-ES_tradnl"/>
        </w:rPr>
        <w:t>dependiendo</w:t>
      </w:r>
      <w:r w:rsidRPr="005B1623">
        <w:rPr>
          <w:lang w:val="es-ES_tradnl"/>
        </w:rPr>
        <w:t xml:space="preserve"> de su efecto redistributivo total (Figura 3). El primero (Argentina, Brasil y Uru</w:t>
      </w:r>
      <w:r w:rsidR="009832A2">
        <w:rPr>
          <w:lang w:val="es-ES_tradnl"/>
        </w:rPr>
        <w:t>guay) logra una</w:t>
      </w:r>
      <w:r w:rsidR="00066FA1">
        <w:rPr>
          <w:lang w:val="es-ES_tradnl"/>
        </w:rPr>
        <w:t xml:space="preserve"> reducción de la desigualdad </w:t>
      </w:r>
      <w:r w:rsidR="00496160">
        <w:rPr>
          <w:lang w:val="es-ES_tradnl"/>
        </w:rPr>
        <w:t xml:space="preserve">en el </w:t>
      </w:r>
      <w:r w:rsidR="009832A2">
        <w:rPr>
          <w:lang w:val="es-ES_tradnl"/>
        </w:rPr>
        <w:t xml:space="preserve">ingreso </w:t>
      </w:r>
      <w:r w:rsidR="00066FA1">
        <w:rPr>
          <w:lang w:val="es-ES_tradnl"/>
        </w:rPr>
        <w:t xml:space="preserve">final </w:t>
      </w:r>
      <w:r w:rsidR="00066FA1" w:rsidRPr="003A1BC8">
        <w:rPr>
          <w:lang w:val="es-MX"/>
        </w:rPr>
        <w:t>—</w:t>
      </w:r>
      <w:r w:rsidRPr="005B1623">
        <w:rPr>
          <w:lang w:val="es-ES_tradnl"/>
        </w:rPr>
        <w:t xml:space="preserve">es decir, incluyendo el efecto de las transferencias </w:t>
      </w:r>
      <w:r w:rsidR="009832A2">
        <w:rPr>
          <w:lang w:val="es-ES_tradnl"/>
        </w:rPr>
        <w:t>no monetarias</w:t>
      </w:r>
      <w:r w:rsidR="00066FA1" w:rsidRPr="003A1BC8">
        <w:rPr>
          <w:lang w:val="es-MX"/>
        </w:rPr>
        <w:t>—</w:t>
      </w:r>
      <w:r w:rsidR="009832A2">
        <w:rPr>
          <w:lang w:val="es-ES_tradnl"/>
        </w:rPr>
        <w:t xml:space="preserve"> </w:t>
      </w:r>
      <w:r w:rsidR="00D00CF9">
        <w:rPr>
          <w:lang w:val="es-ES_tradnl"/>
        </w:rPr>
        <w:t>que oscila</w:t>
      </w:r>
      <w:r w:rsidR="009832A2">
        <w:rPr>
          <w:lang w:val="es-ES_tradnl"/>
        </w:rPr>
        <w:t xml:space="preserve"> entre </w:t>
      </w:r>
      <w:r w:rsidR="00D00CF9">
        <w:rPr>
          <w:lang w:val="es-ES_tradnl"/>
        </w:rPr>
        <w:t xml:space="preserve">el </w:t>
      </w:r>
      <w:r w:rsidR="009832A2">
        <w:rPr>
          <w:lang w:val="es-ES_tradnl"/>
        </w:rPr>
        <w:t>20 y</w:t>
      </w:r>
      <w:r w:rsidRPr="005B1623">
        <w:rPr>
          <w:lang w:val="es-ES_tradnl"/>
        </w:rPr>
        <w:t xml:space="preserve"> 25 por ciento (</w:t>
      </w:r>
      <w:r w:rsidR="009832A2">
        <w:rPr>
          <w:lang w:val="es-ES_tradnl"/>
        </w:rPr>
        <w:t xml:space="preserve">y una reducción de </w:t>
      </w:r>
      <w:r w:rsidR="00066FA1">
        <w:rPr>
          <w:lang w:val="es-ES_tradnl"/>
        </w:rPr>
        <w:t xml:space="preserve">la pobreza </w:t>
      </w:r>
      <w:r w:rsidR="00496160">
        <w:rPr>
          <w:lang w:val="es-ES_tradnl"/>
        </w:rPr>
        <w:t xml:space="preserve">con base en el </w:t>
      </w:r>
      <w:r w:rsidR="009832A2">
        <w:rPr>
          <w:lang w:val="es-ES_tradnl"/>
        </w:rPr>
        <w:t>ingreso disponible de entre 26 y</w:t>
      </w:r>
      <w:r w:rsidRPr="005B1623">
        <w:rPr>
          <w:lang w:val="es-ES_tradnl"/>
        </w:rPr>
        <w:t xml:space="preserve"> 72 por ciento)</w:t>
      </w:r>
      <w:r w:rsidR="00496160">
        <w:rPr>
          <w:lang w:val="es-ES_tradnl"/>
        </w:rPr>
        <w:t xml:space="preserve">. Por su parte, </w:t>
      </w:r>
      <w:r w:rsidR="00763478">
        <w:rPr>
          <w:lang w:val="es-ES_tradnl"/>
        </w:rPr>
        <w:t>el</w:t>
      </w:r>
      <w:r w:rsidRPr="005B1623">
        <w:rPr>
          <w:lang w:val="es-ES_tradnl"/>
        </w:rPr>
        <w:t xml:space="preserve"> segundo grupo (Perú, Bolivia y Méxic</w:t>
      </w:r>
      <w:r w:rsidR="009832A2">
        <w:rPr>
          <w:lang w:val="es-ES_tradnl"/>
        </w:rPr>
        <w:t xml:space="preserve">o) reduce la desigualdad </w:t>
      </w:r>
      <w:r w:rsidR="00763478">
        <w:rPr>
          <w:lang w:val="es-ES_tradnl"/>
        </w:rPr>
        <w:t>en el</w:t>
      </w:r>
      <w:r w:rsidR="009832A2">
        <w:rPr>
          <w:lang w:val="es-ES_tradnl"/>
        </w:rPr>
        <w:t xml:space="preserve"> ingreso final entre 7</w:t>
      </w:r>
      <w:r w:rsidR="00763478">
        <w:rPr>
          <w:lang w:val="es-ES_tradnl"/>
        </w:rPr>
        <w:t>.</w:t>
      </w:r>
      <w:r w:rsidR="009832A2">
        <w:rPr>
          <w:lang w:val="es-ES_tradnl"/>
        </w:rPr>
        <w:t>6 y</w:t>
      </w:r>
      <w:r w:rsidRPr="005B1623">
        <w:rPr>
          <w:lang w:val="es-ES_tradnl"/>
        </w:rPr>
        <w:t xml:space="preserve"> 16 por </w:t>
      </w:r>
      <w:r w:rsidR="009832A2">
        <w:rPr>
          <w:lang w:val="es-ES_tradnl"/>
        </w:rPr>
        <w:t xml:space="preserve">ciento (y la pobreza </w:t>
      </w:r>
      <w:r w:rsidR="00763478">
        <w:rPr>
          <w:lang w:val="es-ES_tradnl"/>
        </w:rPr>
        <w:t>con base en el</w:t>
      </w:r>
      <w:r w:rsidR="009832A2">
        <w:rPr>
          <w:lang w:val="es-ES_tradnl"/>
        </w:rPr>
        <w:t xml:space="preserve"> ingreso</w:t>
      </w:r>
      <w:r w:rsidRPr="005B1623">
        <w:rPr>
          <w:lang w:val="es-ES_tradnl"/>
        </w:rPr>
        <w:t xml:space="preserve"> disponible </w:t>
      </w:r>
      <w:r w:rsidR="00066FA1">
        <w:rPr>
          <w:lang w:val="es-ES_tradnl"/>
        </w:rPr>
        <w:t xml:space="preserve">entre </w:t>
      </w:r>
      <w:r w:rsidR="009832A2">
        <w:rPr>
          <w:lang w:val="es-ES_tradnl"/>
        </w:rPr>
        <w:t>7 y</w:t>
      </w:r>
      <w:r w:rsidRPr="005B1623">
        <w:rPr>
          <w:lang w:val="es-ES_tradnl"/>
        </w:rPr>
        <w:t xml:space="preserve"> 15 por cien</w:t>
      </w:r>
      <w:r w:rsidR="00066FA1">
        <w:rPr>
          <w:lang w:val="es-ES_tradnl"/>
        </w:rPr>
        <w:t>to) (Tabla 1). Las raz</w:t>
      </w:r>
      <w:r w:rsidR="00D83FB2">
        <w:rPr>
          <w:lang w:val="es-ES_tradnl"/>
        </w:rPr>
        <w:t>ones por la</w:t>
      </w:r>
      <w:r w:rsidR="001F34B6">
        <w:rPr>
          <w:lang w:val="es-ES_tradnl"/>
        </w:rPr>
        <w:t>s</w:t>
      </w:r>
      <w:r w:rsidR="00D83FB2">
        <w:rPr>
          <w:lang w:val="es-ES_tradnl"/>
        </w:rPr>
        <w:t xml:space="preserve"> cual</w:t>
      </w:r>
      <w:r w:rsidR="001F34B6">
        <w:rPr>
          <w:lang w:val="es-ES_tradnl"/>
        </w:rPr>
        <w:t>es</w:t>
      </w:r>
      <w:r w:rsidR="00D83FB2">
        <w:rPr>
          <w:lang w:val="es-ES_tradnl"/>
        </w:rPr>
        <w:t xml:space="preserve"> los estados</w:t>
      </w:r>
      <w:r w:rsidR="00066FA1">
        <w:rPr>
          <w:lang w:val="es-ES_tradnl"/>
        </w:rPr>
        <w:t xml:space="preserve"> </w:t>
      </w:r>
      <w:r w:rsidR="009C727D">
        <w:rPr>
          <w:lang w:val="es-ES_tradnl"/>
        </w:rPr>
        <w:t xml:space="preserve">del segundo grupo </w:t>
      </w:r>
      <w:r w:rsidR="00066FA1">
        <w:rPr>
          <w:lang w:val="es-ES_tradnl"/>
        </w:rPr>
        <w:t>logran menor redistribución</w:t>
      </w:r>
      <w:r w:rsidR="001F34B6">
        <w:rPr>
          <w:lang w:val="es-ES_tradnl"/>
        </w:rPr>
        <w:t>,</w:t>
      </w:r>
      <w:r w:rsidRPr="005B1623">
        <w:rPr>
          <w:lang w:val="es-ES_tradnl"/>
        </w:rPr>
        <w:t xml:space="preserve"> </w:t>
      </w:r>
      <w:r w:rsidR="006A04E2">
        <w:rPr>
          <w:lang w:val="es-ES_tradnl"/>
        </w:rPr>
        <w:t xml:space="preserve">radican en </w:t>
      </w:r>
      <w:r w:rsidR="00607542">
        <w:rPr>
          <w:lang w:val="es-ES_tradnl"/>
        </w:rPr>
        <w:t>su menor proporción de gasto</w:t>
      </w:r>
      <w:r w:rsidR="00D83FB2">
        <w:rPr>
          <w:lang w:val="es-ES_tradnl"/>
        </w:rPr>
        <w:t xml:space="preserve"> (México y Perú)</w:t>
      </w:r>
      <w:r w:rsidR="001F34B6">
        <w:rPr>
          <w:lang w:val="es-ES_tradnl"/>
        </w:rPr>
        <w:t>,</w:t>
      </w:r>
      <w:r w:rsidR="00D83FB2">
        <w:rPr>
          <w:lang w:val="es-ES_tradnl"/>
        </w:rPr>
        <w:t xml:space="preserve"> o</w:t>
      </w:r>
      <w:r w:rsidR="009832A2">
        <w:rPr>
          <w:lang w:val="es-ES_tradnl"/>
        </w:rPr>
        <w:t xml:space="preserve"> </w:t>
      </w:r>
      <w:r w:rsidR="002159AD">
        <w:rPr>
          <w:lang w:val="es-ES_tradnl"/>
        </w:rPr>
        <w:t xml:space="preserve">en </w:t>
      </w:r>
      <w:r w:rsidR="00607542">
        <w:rPr>
          <w:lang w:val="es-ES_tradnl"/>
        </w:rPr>
        <w:t>la focalización de estos gastos</w:t>
      </w:r>
      <w:r w:rsidR="002159AD">
        <w:rPr>
          <w:lang w:val="es-ES_tradnl"/>
        </w:rPr>
        <w:t xml:space="preserve"> </w:t>
      </w:r>
      <w:r w:rsidR="00607542">
        <w:rPr>
          <w:lang w:val="es-ES_tradnl"/>
        </w:rPr>
        <w:t xml:space="preserve">a </w:t>
      </w:r>
      <w:r w:rsidR="00D83FB2">
        <w:rPr>
          <w:lang w:val="es-ES_tradnl"/>
        </w:rPr>
        <w:t xml:space="preserve">la población </w:t>
      </w:r>
      <w:r w:rsidR="009832A2">
        <w:rPr>
          <w:lang w:val="es-ES_tradnl"/>
        </w:rPr>
        <w:t>en pobreza</w:t>
      </w:r>
      <w:r w:rsidRPr="005B1623">
        <w:rPr>
          <w:lang w:val="es-ES_tradnl"/>
        </w:rPr>
        <w:t xml:space="preserve"> (Bolivia).</w:t>
      </w:r>
    </w:p>
    <w:p w14:paraId="332AA731" w14:textId="77777777" w:rsidR="004D0203" w:rsidRPr="005B1623" w:rsidRDefault="004D0203" w:rsidP="00B9523A">
      <w:pPr>
        <w:rPr>
          <w:lang w:val="es-ES_tradnl"/>
        </w:rPr>
      </w:pPr>
    </w:p>
    <w:p w14:paraId="15671639" w14:textId="40C99996" w:rsidR="009832A2" w:rsidRDefault="009832A2" w:rsidP="00B9523A">
      <w:pPr>
        <w:rPr>
          <w:lang w:val="es-ES_tradnl"/>
        </w:rPr>
      </w:pPr>
      <w:r w:rsidRPr="009832A2">
        <w:rPr>
          <w:lang w:val="es-ES_tradnl"/>
        </w:rPr>
        <w:t xml:space="preserve">Hay diferencias dentro y entre estos grupos. Quizás el hallazgo más interesante es que la equidad puede ser más importante que el tamaño. Bolivia </w:t>
      </w:r>
      <w:r w:rsidR="004A566F">
        <w:rPr>
          <w:lang w:val="es-ES_tradnl"/>
        </w:rPr>
        <w:t>logra</w:t>
      </w:r>
      <w:r w:rsidR="004A566F" w:rsidRPr="009832A2">
        <w:rPr>
          <w:lang w:val="es-ES_tradnl"/>
        </w:rPr>
        <w:t xml:space="preserve"> </w:t>
      </w:r>
      <w:r w:rsidRPr="009832A2">
        <w:rPr>
          <w:lang w:val="es-ES_tradnl"/>
        </w:rPr>
        <w:t>sólo la mitad de la r</w:t>
      </w:r>
      <w:r w:rsidR="00D83FB2">
        <w:rPr>
          <w:lang w:val="es-ES_tradnl"/>
        </w:rPr>
        <w:t>educción de</w:t>
      </w:r>
      <w:r>
        <w:rPr>
          <w:lang w:val="es-ES_tradnl"/>
        </w:rPr>
        <w:t xml:space="preserve"> desigualdad que</w:t>
      </w:r>
      <w:r w:rsidRPr="009832A2">
        <w:rPr>
          <w:lang w:val="es-ES_tradnl"/>
        </w:rPr>
        <w:t xml:space="preserve"> </w:t>
      </w:r>
      <w:r w:rsidR="004A566F">
        <w:rPr>
          <w:lang w:val="es-ES_tradnl"/>
        </w:rPr>
        <w:t xml:space="preserve">logra </w:t>
      </w:r>
      <w:r w:rsidRPr="009832A2">
        <w:rPr>
          <w:lang w:val="es-ES_tradnl"/>
        </w:rPr>
        <w:t>Argentina, a pesar de ga</w:t>
      </w:r>
      <w:r w:rsidR="00012940">
        <w:rPr>
          <w:lang w:val="es-ES_tradnl"/>
        </w:rPr>
        <w:t>star 18 por ciento más en</w:t>
      </w:r>
      <w:r w:rsidRPr="009832A2">
        <w:rPr>
          <w:lang w:val="es-ES_tradnl"/>
        </w:rPr>
        <w:t xml:space="preserve"> tr</w:t>
      </w:r>
      <w:r w:rsidR="001F34B6">
        <w:rPr>
          <w:lang w:val="es-ES_tradnl"/>
        </w:rPr>
        <w:t>ansferencias sociales (analizada</w:t>
      </w:r>
      <w:r w:rsidRPr="009832A2">
        <w:rPr>
          <w:lang w:val="es-ES_tradnl"/>
        </w:rPr>
        <w:t>s)</w:t>
      </w:r>
      <w:r w:rsidR="004A566F">
        <w:rPr>
          <w:lang w:val="es-ES_tradnl"/>
        </w:rPr>
        <w:t>,</w:t>
      </w:r>
      <w:r w:rsidRPr="009832A2">
        <w:rPr>
          <w:lang w:val="es-ES_tradnl"/>
        </w:rPr>
        <w:t xml:space="preserve"> </w:t>
      </w:r>
      <w:r w:rsidR="00012940">
        <w:rPr>
          <w:lang w:val="es-ES_tradnl"/>
        </w:rPr>
        <w:t>como proporción del</w:t>
      </w:r>
      <w:r w:rsidRPr="009832A2">
        <w:rPr>
          <w:lang w:val="es-ES_tradnl"/>
        </w:rPr>
        <w:t xml:space="preserve"> PIB (Cuadro 2). Más dramáticamente, el efecto neto de todos los impuestos </w:t>
      </w:r>
      <w:r w:rsidR="00D83FB2">
        <w:rPr>
          <w:lang w:val="es-ES_tradnl"/>
        </w:rPr>
        <w:t>y</w:t>
      </w:r>
      <w:r w:rsidR="00012940">
        <w:rPr>
          <w:lang w:val="es-ES_tradnl"/>
        </w:rPr>
        <w:t xml:space="preserve"> transferencias monetarias</w:t>
      </w:r>
      <w:r w:rsidRPr="009832A2">
        <w:rPr>
          <w:lang w:val="es-ES_tradnl"/>
        </w:rPr>
        <w:t xml:space="preserve"> es </w:t>
      </w:r>
      <w:r w:rsidR="004A566F">
        <w:rPr>
          <w:lang w:val="es-ES_tradnl"/>
        </w:rPr>
        <w:t>un aumento de</w:t>
      </w:r>
      <w:r w:rsidR="004A566F" w:rsidRPr="009832A2">
        <w:rPr>
          <w:lang w:val="es-ES_tradnl"/>
        </w:rPr>
        <w:t xml:space="preserve"> </w:t>
      </w:r>
      <w:r w:rsidRPr="009832A2">
        <w:rPr>
          <w:lang w:val="es-ES_tradnl"/>
        </w:rPr>
        <w:t xml:space="preserve">la </w:t>
      </w:r>
      <w:r w:rsidR="004A566F">
        <w:rPr>
          <w:lang w:val="es-ES_tradnl"/>
        </w:rPr>
        <w:t xml:space="preserve">incidencia de </w:t>
      </w:r>
      <w:r w:rsidRPr="009832A2">
        <w:rPr>
          <w:lang w:val="es-ES_tradnl"/>
        </w:rPr>
        <w:t xml:space="preserve">pobreza </w:t>
      </w:r>
      <w:r w:rsidR="00607542">
        <w:rPr>
          <w:lang w:val="es-ES_tradnl"/>
        </w:rPr>
        <w:t>del</w:t>
      </w:r>
      <w:r w:rsidR="00607542" w:rsidRPr="009832A2">
        <w:rPr>
          <w:lang w:val="es-ES_tradnl"/>
        </w:rPr>
        <w:t xml:space="preserve"> </w:t>
      </w:r>
      <w:r w:rsidRPr="009832A2">
        <w:rPr>
          <w:lang w:val="es-ES_tradnl"/>
        </w:rPr>
        <w:t>3 por ciento en Bolivia, mientras que en Uruguay</w:t>
      </w:r>
      <w:r w:rsidR="004A566F">
        <w:rPr>
          <w:lang w:val="es-ES_tradnl"/>
        </w:rPr>
        <w:t>,</w:t>
      </w:r>
      <w:r w:rsidRPr="009832A2">
        <w:rPr>
          <w:lang w:val="es-ES_tradnl"/>
        </w:rPr>
        <w:t xml:space="preserve"> </w:t>
      </w:r>
      <w:r w:rsidR="00EE28D9">
        <w:rPr>
          <w:lang w:val="es-ES_tradnl"/>
        </w:rPr>
        <w:t xml:space="preserve">país </w:t>
      </w:r>
      <w:r w:rsidRPr="009832A2">
        <w:rPr>
          <w:lang w:val="es-ES_tradnl"/>
        </w:rPr>
        <w:t xml:space="preserve">con </w:t>
      </w:r>
      <w:r w:rsidR="00012940">
        <w:rPr>
          <w:lang w:val="es-ES_tradnl"/>
        </w:rPr>
        <w:t>proporciones similares de tra</w:t>
      </w:r>
      <w:r w:rsidR="00D83FB2">
        <w:rPr>
          <w:lang w:val="es-ES_tradnl"/>
        </w:rPr>
        <w:t xml:space="preserve">nsferencias monetarias como proporción </w:t>
      </w:r>
      <w:r w:rsidR="00012940">
        <w:rPr>
          <w:lang w:val="es-ES_tradnl"/>
        </w:rPr>
        <w:t>del PIB, pero con</w:t>
      </w:r>
      <w:r w:rsidRPr="009832A2">
        <w:rPr>
          <w:lang w:val="es-ES_tradnl"/>
        </w:rPr>
        <w:t xml:space="preserve"> impuestos significativamente más altos, el efecto neto es </w:t>
      </w:r>
      <w:r w:rsidR="00EE28D9">
        <w:rPr>
          <w:lang w:val="es-ES_tradnl"/>
        </w:rPr>
        <w:t xml:space="preserve">una </w:t>
      </w:r>
      <w:r w:rsidRPr="009832A2">
        <w:rPr>
          <w:lang w:val="es-ES_tradnl"/>
        </w:rPr>
        <w:t>reduc</w:t>
      </w:r>
      <w:r w:rsidR="00EE28D9">
        <w:rPr>
          <w:lang w:val="es-ES_tradnl"/>
        </w:rPr>
        <w:t>ción de</w:t>
      </w:r>
      <w:r w:rsidR="00EE28D9" w:rsidRPr="009832A2">
        <w:rPr>
          <w:lang w:val="es-ES_tradnl"/>
        </w:rPr>
        <w:t xml:space="preserve"> </w:t>
      </w:r>
      <w:r w:rsidRPr="009832A2">
        <w:rPr>
          <w:lang w:val="es-ES_tradnl"/>
        </w:rPr>
        <w:t xml:space="preserve">la pobreza </w:t>
      </w:r>
      <w:r w:rsidR="00607542">
        <w:rPr>
          <w:lang w:val="es-ES_tradnl"/>
        </w:rPr>
        <w:t>del</w:t>
      </w:r>
      <w:r w:rsidR="00607542" w:rsidRPr="009832A2">
        <w:rPr>
          <w:lang w:val="es-ES_tradnl"/>
        </w:rPr>
        <w:t xml:space="preserve"> </w:t>
      </w:r>
      <w:r w:rsidRPr="009832A2">
        <w:rPr>
          <w:lang w:val="es-ES_tradnl"/>
        </w:rPr>
        <w:t xml:space="preserve">54 por ciento (Cuadros 1 y 2). Sin embargo, esto también se debe en parte </w:t>
      </w:r>
      <w:r w:rsidR="009A5844">
        <w:rPr>
          <w:lang w:val="es-ES_tradnl"/>
        </w:rPr>
        <w:t>a</w:t>
      </w:r>
      <w:r w:rsidRPr="009832A2">
        <w:rPr>
          <w:lang w:val="es-ES_tradnl"/>
        </w:rPr>
        <w:t xml:space="preserve"> que U</w:t>
      </w:r>
      <w:r w:rsidR="00D83FB2">
        <w:rPr>
          <w:lang w:val="es-ES_tradnl"/>
        </w:rPr>
        <w:t>ruguay tiene un PIB</w:t>
      </w:r>
      <w:r w:rsidR="00EA2AED">
        <w:rPr>
          <w:lang w:val="es-ES_tradnl"/>
        </w:rPr>
        <w:t xml:space="preserve"> </w:t>
      </w:r>
      <w:r w:rsidR="00D83FB2">
        <w:rPr>
          <w:lang w:val="es-ES_tradnl"/>
        </w:rPr>
        <w:t xml:space="preserve">per </w:t>
      </w:r>
      <w:r w:rsidRPr="009832A2">
        <w:rPr>
          <w:lang w:val="es-ES_tradnl"/>
        </w:rPr>
        <w:t xml:space="preserve">cápita </w:t>
      </w:r>
      <w:r w:rsidR="009A5844">
        <w:rPr>
          <w:lang w:val="es-ES_tradnl"/>
        </w:rPr>
        <w:t xml:space="preserve">más alto </w:t>
      </w:r>
      <w:r w:rsidRPr="009832A2">
        <w:rPr>
          <w:lang w:val="es-ES_tradnl"/>
        </w:rPr>
        <w:t xml:space="preserve">que Bolivia, por lo que </w:t>
      </w:r>
      <w:r w:rsidR="009A5844">
        <w:rPr>
          <w:lang w:val="es-ES_tradnl"/>
        </w:rPr>
        <w:t>el monto destinado a transferencias monetarias</w:t>
      </w:r>
      <w:r w:rsidRPr="009832A2">
        <w:rPr>
          <w:lang w:val="es-ES_tradnl"/>
        </w:rPr>
        <w:t xml:space="preserve"> </w:t>
      </w:r>
      <w:r w:rsidR="009A5844">
        <w:rPr>
          <w:lang w:val="es-ES_tradnl"/>
        </w:rPr>
        <w:t>es mayor</w:t>
      </w:r>
      <w:r w:rsidRPr="009832A2">
        <w:rPr>
          <w:lang w:val="es-ES_tradnl"/>
        </w:rPr>
        <w:t xml:space="preserve"> y se </w:t>
      </w:r>
      <w:r w:rsidR="009A5844">
        <w:rPr>
          <w:lang w:val="es-ES_tradnl"/>
        </w:rPr>
        <w:t>divide</w:t>
      </w:r>
      <w:r w:rsidRPr="009832A2">
        <w:rPr>
          <w:lang w:val="es-ES_tradnl"/>
        </w:rPr>
        <w:t xml:space="preserve"> entre menos personas (</w:t>
      </w:r>
      <w:r w:rsidR="009A5844">
        <w:rPr>
          <w:lang w:val="es-ES_tradnl"/>
        </w:rPr>
        <w:t>dado</w:t>
      </w:r>
      <w:r w:rsidRPr="009832A2">
        <w:rPr>
          <w:lang w:val="es-ES_tradnl"/>
        </w:rPr>
        <w:t xml:space="preserve"> que tanto la población como la </w:t>
      </w:r>
      <w:r w:rsidR="00EA2AED">
        <w:rPr>
          <w:lang w:val="es-ES_tradnl"/>
        </w:rPr>
        <w:t xml:space="preserve">incidencia </w:t>
      </w:r>
      <w:r w:rsidRPr="009832A2">
        <w:rPr>
          <w:lang w:val="es-ES_tradnl"/>
        </w:rPr>
        <w:t>de pob</w:t>
      </w:r>
      <w:r w:rsidR="009A5844">
        <w:rPr>
          <w:lang w:val="es-ES_tradnl"/>
        </w:rPr>
        <w:t xml:space="preserve">reza en Uruguay son </w:t>
      </w:r>
      <w:r w:rsidR="000944C7">
        <w:rPr>
          <w:lang w:val="es-ES_tradnl"/>
        </w:rPr>
        <w:t>menores</w:t>
      </w:r>
      <w:r w:rsidRPr="009832A2">
        <w:rPr>
          <w:lang w:val="es-ES_tradnl"/>
        </w:rPr>
        <w:t xml:space="preserve"> que en Bolivia). Al mismo tiempo, c</w:t>
      </w:r>
      <w:r w:rsidR="009A5844">
        <w:rPr>
          <w:lang w:val="es-ES_tradnl"/>
        </w:rPr>
        <w:t>on niveles similares de efectividad</w:t>
      </w:r>
      <w:r w:rsidRPr="009832A2">
        <w:rPr>
          <w:lang w:val="es-ES_tradnl"/>
        </w:rPr>
        <w:t xml:space="preserve"> redistributiva, la diferencia en el efecto redistributivo entre México y Brasil se explica principalmente por </w:t>
      </w:r>
      <w:r w:rsidR="00D83FB2">
        <w:rPr>
          <w:lang w:val="es-ES_tradnl"/>
        </w:rPr>
        <w:t xml:space="preserve">los diferentes </w:t>
      </w:r>
      <w:r w:rsidRPr="009832A2">
        <w:rPr>
          <w:lang w:val="es-ES_tradnl"/>
        </w:rPr>
        <w:t>niveles de g</w:t>
      </w:r>
      <w:r w:rsidR="00D83FB2">
        <w:rPr>
          <w:lang w:val="es-ES_tradnl"/>
        </w:rPr>
        <w:t>asto social. En el caso de Perú</w:t>
      </w:r>
      <w:r w:rsidR="00EC2D06">
        <w:rPr>
          <w:lang w:val="es-ES_tradnl"/>
        </w:rPr>
        <w:t>,</w:t>
      </w:r>
      <w:r w:rsidRPr="009832A2">
        <w:rPr>
          <w:lang w:val="es-ES_tradnl"/>
        </w:rPr>
        <w:t xml:space="preserve"> </w:t>
      </w:r>
      <w:r w:rsidR="009A5844">
        <w:rPr>
          <w:lang w:val="es-ES_tradnl"/>
        </w:rPr>
        <w:t>la reducción de</w:t>
      </w:r>
      <w:r w:rsidRPr="009832A2">
        <w:rPr>
          <w:lang w:val="es-ES_tradnl"/>
        </w:rPr>
        <w:t xml:space="preserve"> </w:t>
      </w:r>
      <w:r w:rsidR="005B397B">
        <w:rPr>
          <w:lang w:val="es-ES_tradnl"/>
        </w:rPr>
        <w:t xml:space="preserve">la </w:t>
      </w:r>
      <w:r w:rsidRPr="009832A2">
        <w:rPr>
          <w:lang w:val="es-ES_tradnl"/>
        </w:rPr>
        <w:t xml:space="preserve">desigualdad es menos </w:t>
      </w:r>
      <w:r w:rsidR="00607542">
        <w:rPr>
          <w:lang w:val="es-ES_tradnl"/>
        </w:rPr>
        <w:t>a una tercera parte</w:t>
      </w:r>
      <w:r w:rsidR="009A5844">
        <w:rPr>
          <w:lang w:val="es-ES_tradnl"/>
        </w:rPr>
        <w:t xml:space="preserve"> de la </w:t>
      </w:r>
      <w:r w:rsidR="00EC2D06">
        <w:rPr>
          <w:lang w:val="es-ES_tradnl"/>
        </w:rPr>
        <w:t>lograda por</w:t>
      </w:r>
      <w:r w:rsidRPr="009832A2">
        <w:rPr>
          <w:lang w:val="es-ES_tradnl"/>
        </w:rPr>
        <w:t xml:space="preserve"> Brasil, no sólo </w:t>
      </w:r>
      <w:r w:rsidR="00D83FB2" w:rsidRPr="009832A2">
        <w:rPr>
          <w:lang w:val="es-ES_tradnl"/>
        </w:rPr>
        <w:t xml:space="preserve">porque </w:t>
      </w:r>
      <w:r w:rsidRPr="009832A2">
        <w:rPr>
          <w:lang w:val="es-ES_tradnl"/>
        </w:rPr>
        <w:t xml:space="preserve">es un poco menos </w:t>
      </w:r>
      <w:r w:rsidR="00EC2D06">
        <w:rPr>
          <w:lang w:val="es-ES_tradnl"/>
        </w:rPr>
        <w:t>efectivo</w:t>
      </w:r>
      <w:r w:rsidRPr="009832A2">
        <w:rPr>
          <w:lang w:val="es-ES_tradnl"/>
        </w:rPr>
        <w:t xml:space="preserve">, </w:t>
      </w:r>
      <w:r w:rsidR="00D83FB2">
        <w:rPr>
          <w:lang w:val="es-ES_tradnl"/>
        </w:rPr>
        <w:t xml:space="preserve">sino </w:t>
      </w:r>
      <w:proofErr w:type="spellStart"/>
      <w:r w:rsidR="00D83FB2">
        <w:rPr>
          <w:lang w:val="es-ES_tradnl"/>
        </w:rPr>
        <w:t>también</w:t>
      </w:r>
      <w:r w:rsidR="001234E6">
        <w:rPr>
          <w:lang w:val="es-ES_tradnl"/>
        </w:rPr>
        <w:t>y</w:t>
      </w:r>
      <w:proofErr w:type="spellEnd"/>
      <w:r w:rsidRPr="009832A2">
        <w:rPr>
          <w:lang w:val="es-ES_tradnl"/>
        </w:rPr>
        <w:t xml:space="preserve"> más importante, porque el gasto social en Perú es</w:t>
      </w:r>
      <w:r w:rsidR="00607542">
        <w:rPr>
          <w:lang w:val="es-ES_tradnl"/>
        </w:rPr>
        <w:t xml:space="preserve"> superior en un</w:t>
      </w:r>
      <w:r w:rsidRPr="009832A2">
        <w:rPr>
          <w:lang w:val="es-ES_tradnl"/>
        </w:rPr>
        <w:t xml:space="preserve"> poco más de u</w:t>
      </w:r>
      <w:r w:rsidR="00D83FB2">
        <w:rPr>
          <w:lang w:val="es-ES_tradnl"/>
        </w:rPr>
        <w:t xml:space="preserve">n tercio </w:t>
      </w:r>
      <w:r w:rsidR="00EC2D06">
        <w:rPr>
          <w:lang w:val="es-ES_tradnl"/>
        </w:rPr>
        <w:t xml:space="preserve">que </w:t>
      </w:r>
      <w:r w:rsidR="00D83FB2">
        <w:rPr>
          <w:lang w:val="es-ES_tradnl"/>
        </w:rPr>
        <w:t xml:space="preserve">el gasto social </w:t>
      </w:r>
      <w:r w:rsidR="00EC2D06">
        <w:rPr>
          <w:lang w:val="es-ES_tradnl"/>
        </w:rPr>
        <w:t xml:space="preserve">(analizado) </w:t>
      </w:r>
      <w:r w:rsidR="00C0642C">
        <w:rPr>
          <w:lang w:val="es-ES_tradnl"/>
        </w:rPr>
        <w:t xml:space="preserve">de </w:t>
      </w:r>
      <w:r w:rsidRPr="009832A2">
        <w:rPr>
          <w:lang w:val="es-ES_tradnl"/>
        </w:rPr>
        <w:t xml:space="preserve">Brasil </w:t>
      </w:r>
      <w:r w:rsidR="00607542">
        <w:rPr>
          <w:lang w:val="es-ES_tradnl"/>
        </w:rPr>
        <w:t>con respecto</w:t>
      </w:r>
      <w:r w:rsidR="00C0642C">
        <w:rPr>
          <w:lang w:val="es-ES_tradnl"/>
        </w:rPr>
        <w:t xml:space="preserve"> a</w:t>
      </w:r>
      <w:r w:rsidR="00C0642C" w:rsidRPr="009832A2">
        <w:rPr>
          <w:lang w:val="es-ES_tradnl"/>
        </w:rPr>
        <w:t xml:space="preserve">l </w:t>
      </w:r>
      <w:r w:rsidRPr="009832A2">
        <w:rPr>
          <w:lang w:val="es-ES_tradnl"/>
        </w:rPr>
        <w:t>PIB (Figura 3).</w:t>
      </w:r>
    </w:p>
    <w:p w14:paraId="065CC20B" w14:textId="77777777" w:rsidR="004D0203" w:rsidRPr="0024060C" w:rsidRDefault="004D0203" w:rsidP="00B9523A">
      <w:pPr>
        <w:rPr>
          <w:lang w:val="es-ES_tradnl"/>
        </w:rPr>
      </w:pPr>
    </w:p>
    <w:p w14:paraId="2ECC35E4" w14:textId="615AC6EC" w:rsidR="00092B11" w:rsidRDefault="00EA2A3E" w:rsidP="00B9523A">
      <w:pPr>
        <w:rPr>
          <w:lang w:val="es-ES_tradnl"/>
        </w:rPr>
      </w:pPr>
      <w:r>
        <w:rPr>
          <w:lang w:val="es-ES_tradnl"/>
        </w:rPr>
        <w:t>Sin embargo</w:t>
      </w:r>
      <w:r w:rsidR="00607542">
        <w:rPr>
          <w:lang w:val="es-ES_tradnl"/>
        </w:rPr>
        <w:t xml:space="preserve"> </w:t>
      </w:r>
      <w:r w:rsidR="00B86AFC" w:rsidRPr="00B532BC">
        <w:rPr>
          <w:lang w:val="es-ES_tradnl"/>
        </w:rPr>
        <w:t>en</w:t>
      </w:r>
      <w:r>
        <w:rPr>
          <w:lang w:val="es-ES_tradnl"/>
        </w:rPr>
        <w:t xml:space="preserve"> los resultados</w:t>
      </w:r>
      <w:r w:rsidR="00B86AFC" w:rsidRPr="00B532BC">
        <w:rPr>
          <w:lang w:val="es-ES_tradnl"/>
        </w:rPr>
        <w:t xml:space="preserve"> redistribu</w:t>
      </w:r>
      <w:r>
        <w:rPr>
          <w:lang w:val="es-ES_tradnl"/>
        </w:rPr>
        <w:t xml:space="preserve">tivos observados </w:t>
      </w:r>
      <w:r w:rsidR="00B86AFC" w:rsidRPr="00B532BC">
        <w:rPr>
          <w:lang w:val="es-ES_tradnl"/>
        </w:rPr>
        <w:t>en</w:t>
      </w:r>
      <w:r w:rsidR="00092B11" w:rsidRPr="00B532BC">
        <w:rPr>
          <w:lang w:val="es-ES_tradnl"/>
        </w:rPr>
        <w:t xml:space="preserve"> Argentina, Brasil y Uruguay (para los</w:t>
      </w:r>
      <w:r w:rsidR="00B86AFC" w:rsidRPr="00B532BC">
        <w:rPr>
          <w:lang w:val="es-ES_tradnl"/>
        </w:rPr>
        <w:t xml:space="preserve"> estándares de América Latina)</w:t>
      </w:r>
      <w:r w:rsidR="00607542">
        <w:rPr>
          <w:lang w:val="es-ES_tradnl"/>
        </w:rPr>
        <w:t xml:space="preserve"> y de acuerdo al análisis de</w:t>
      </w:r>
      <w:r w:rsidR="00B86AFC" w:rsidRPr="00B532BC">
        <w:rPr>
          <w:lang w:val="es-ES_tradnl"/>
        </w:rPr>
        <w:t xml:space="preserve"> </w:t>
      </w:r>
      <w:proofErr w:type="spellStart"/>
      <w:r w:rsidR="00B86AFC" w:rsidRPr="00B532BC">
        <w:rPr>
          <w:lang w:val="es-ES_tradnl"/>
        </w:rPr>
        <w:t>Lustig</w:t>
      </w:r>
      <w:proofErr w:type="spellEnd"/>
      <w:r w:rsidR="00B86AFC" w:rsidRPr="00B532BC">
        <w:rPr>
          <w:lang w:val="es-ES_tradnl"/>
        </w:rPr>
        <w:t xml:space="preserve"> y </w:t>
      </w:r>
      <w:proofErr w:type="spellStart"/>
      <w:r w:rsidR="00B86AFC" w:rsidRPr="00B532BC">
        <w:rPr>
          <w:lang w:val="es-ES_tradnl"/>
        </w:rPr>
        <w:t>Pessino</w:t>
      </w:r>
      <w:proofErr w:type="spellEnd"/>
      <w:r w:rsidR="00092B11" w:rsidRPr="00B532BC">
        <w:rPr>
          <w:lang w:val="es-ES_tradnl"/>
        </w:rPr>
        <w:t xml:space="preserve"> </w:t>
      </w:r>
      <w:r w:rsidR="00B86AFC" w:rsidRPr="00B532BC">
        <w:rPr>
          <w:lang w:val="es-ES_tradnl"/>
        </w:rPr>
        <w:t>(</w:t>
      </w:r>
      <w:r w:rsidR="00D83FB2">
        <w:rPr>
          <w:lang w:val="es-ES_tradnl"/>
        </w:rPr>
        <w:t xml:space="preserve">de </w:t>
      </w:r>
      <w:r w:rsidR="00092B11" w:rsidRPr="00B532BC">
        <w:rPr>
          <w:lang w:val="es-ES_tradnl"/>
        </w:rPr>
        <w:t>próxima publicación), los problemas con las</w:t>
      </w:r>
      <w:r w:rsidR="002A353F" w:rsidRPr="00B532BC">
        <w:rPr>
          <w:lang w:val="es-ES_tradnl"/>
        </w:rPr>
        <w:t xml:space="preserve"> políticas redistributivas de</w:t>
      </w:r>
      <w:r w:rsidR="00092B11" w:rsidRPr="00B532BC">
        <w:rPr>
          <w:lang w:val="es-ES_tradnl"/>
        </w:rPr>
        <w:t xml:space="preserve"> Argentina </w:t>
      </w:r>
      <w:r w:rsidR="00FA2222">
        <w:rPr>
          <w:lang w:val="es-ES_tradnl"/>
        </w:rPr>
        <w:t>se relacionan</w:t>
      </w:r>
      <w:r w:rsidR="00FA2222" w:rsidRPr="00B532BC">
        <w:rPr>
          <w:lang w:val="es-ES_tradnl"/>
        </w:rPr>
        <w:t xml:space="preserve"> </w:t>
      </w:r>
      <w:r w:rsidR="00092B11" w:rsidRPr="00B532BC">
        <w:rPr>
          <w:lang w:val="es-ES_tradnl"/>
        </w:rPr>
        <w:t xml:space="preserve">principalmente </w:t>
      </w:r>
      <w:r w:rsidR="00FA2222">
        <w:rPr>
          <w:lang w:val="es-ES_tradnl"/>
        </w:rPr>
        <w:t xml:space="preserve">con </w:t>
      </w:r>
      <w:r w:rsidR="00092B11" w:rsidRPr="00B532BC">
        <w:rPr>
          <w:lang w:val="es-ES_tradnl"/>
        </w:rPr>
        <w:t xml:space="preserve">la asignación de subsidios no sociales y la sostenibilidad fiscal. El gasto total del gobierno en subsidios indirectos </w:t>
      </w:r>
      <w:r w:rsidR="002107B3">
        <w:rPr>
          <w:lang w:val="es-ES_tradnl"/>
        </w:rPr>
        <w:t>alcanzó</w:t>
      </w:r>
      <w:r w:rsidR="002107B3" w:rsidRPr="00B532BC">
        <w:rPr>
          <w:lang w:val="es-ES_tradnl"/>
        </w:rPr>
        <w:t xml:space="preserve"> </w:t>
      </w:r>
      <w:r w:rsidR="00092B11" w:rsidRPr="00B532BC">
        <w:rPr>
          <w:lang w:val="es-ES_tradnl"/>
        </w:rPr>
        <w:t>5</w:t>
      </w:r>
      <w:r w:rsidR="002107B3">
        <w:rPr>
          <w:lang w:val="es-ES_tradnl"/>
        </w:rPr>
        <w:t>.</w:t>
      </w:r>
      <w:r w:rsidR="00092B11" w:rsidRPr="00B532BC">
        <w:rPr>
          <w:lang w:val="es-ES_tradnl"/>
        </w:rPr>
        <w:t>6 por ciento del PIB en 2009 (</w:t>
      </w:r>
      <w:r w:rsidR="00C7660D">
        <w:rPr>
          <w:lang w:val="es-ES_tradnl"/>
        </w:rPr>
        <w:t xml:space="preserve">el </w:t>
      </w:r>
      <w:r w:rsidR="00092B11" w:rsidRPr="00B532BC">
        <w:rPr>
          <w:lang w:val="es-ES_tradnl"/>
        </w:rPr>
        <w:t>análisis de incidencia no incluyó subsidios indirectos), en comparación con 3</w:t>
      </w:r>
      <w:r w:rsidR="002107B3">
        <w:rPr>
          <w:lang w:val="es-ES_tradnl"/>
        </w:rPr>
        <w:t>.</w:t>
      </w:r>
      <w:r w:rsidR="00092B11" w:rsidRPr="00B532BC">
        <w:rPr>
          <w:lang w:val="es-ES_tradnl"/>
        </w:rPr>
        <w:t>7 po</w:t>
      </w:r>
      <w:r w:rsidR="0024060C">
        <w:rPr>
          <w:lang w:val="es-ES_tradnl"/>
        </w:rPr>
        <w:t xml:space="preserve">r ciento del PIB destinado a </w:t>
      </w:r>
      <w:r w:rsidR="00092B11" w:rsidRPr="00B532BC">
        <w:rPr>
          <w:lang w:val="es-ES_tradnl"/>
        </w:rPr>
        <w:t xml:space="preserve">transferencias </w:t>
      </w:r>
      <w:r w:rsidR="00D22370" w:rsidRPr="00B532BC">
        <w:rPr>
          <w:lang w:val="es-ES_tradnl"/>
        </w:rPr>
        <w:t>monetarias progresivas</w:t>
      </w:r>
      <w:r w:rsidR="00092B11" w:rsidRPr="00B532BC">
        <w:rPr>
          <w:lang w:val="es-ES_tradnl"/>
        </w:rPr>
        <w:t xml:space="preserve"> </w:t>
      </w:r>
      <w:r w:rsidR="0024060C">
        <w:rPr>
          <w:lang w:val="es-ES_tradnl"/>
        </w:rPr>
        <w:t>el mismo año</w:t>
      </w:r>
      <w:r w:rsidR="00092B11" w:rsidRPr="00B532BC">
        <w:rPr>
          <w:lang w:val="es-ES_tradnl"/>
        </w:rPr>
        <w:t xml:space="preserve">. Estos subsidios son principalmente </w:t>
      </w:r>
      <w:r w:rsidR="002107B3">
        <w:rPr>
          <w:lang w:val="es-ES_tradnl"/>
        </w:rPr>
        <w:t xml:space="preserve">destinados </w:t>
      </w:r>
      <w:r w:rsidR="00092B11" w:rsidRPr="00B532BC">
        <w:rPr>
          <w:lang w:val="es-ES_tradnl"/>
        </w:rPr>
        <w:t xml:space="preserve">a productores agrícolas, líneas aéreas, </w:t>
      </w:r>
      <w:r w:rsidR="00D22370" w:rsidRPr="00B532BC">
        <w:rPr>
          <w:lang w:val="es-ES_tradnl"/>
        </w:rPr>
        <w:t>manufactura</w:t>
      </w:r>
      <w:r w:rsidR="00607542">
        <w:rPr>
          <w:lang w:val="es-ES_tradnl"/>
        </w:rPr>
        <w:t>s</w:t>
      </w:r>
      <w:r w:rsidR="00D22370" w:rsidRPr="00B532BC">
        <w:rPr>
          <w:lang w:val="es-ES_tradnl"/>
        </w:rPr>
        <w:t>, transporte y</w:t>
      </w:r>
      <w:r w:rsidR="00092B11" w:rsidRPr="00B532BC">
        <w:rPr>
          <w:lang w:val="es-ES_tradnl"/>
        </w:rPr>
        <w:t xml:space="preserve"> energía. Los tres pr</w:t>
      </w:r>
      <w:r w:rsidR="00D22370" w:rsidRPr="00B532BC">
        <w:rPr>
          <w:lang w:val="es-ES_tradnl"/>
        </w:rPr>
        <w:t xml:space="preserve">imeros son </w:t>
      </w:r>
      <w:r w:rsidR="004543A3">
        <w:rPr>
          <w:lang w:val="es-ES_tradnl"/>
        </w:rPr>
        <w:t>absolutamente</w:t>
      </w:r>
      <w:r w:rsidR="004543A3" w:rsidRPr="00B532BC">
        <w:rPr>
          <w:lang w:val="es-ES_tradnl"/>
        </w:rPr>
        <w:t xml:space="preserve"> </w:t>
      </w:r>
      <w:r w:rsidR="00D22370" w:rsidRPr="00B532BC">
        <w:rPr>
          <w:lang w:val="es-ES_tradnl"/>
        </w:rPr>
        <w:t>regresivos</w:t>
      </w:r>
      <w:r w:rsidR="00092B11" w:rsidRPr="00B532BC">
        <w:rPr>
          <w:lang w:val="es-ES_tradnl"/>
        </w:rPr>
        <w:t xml:space="preserve"> (</w:t>
      </w:r>
      <w:r w:rsidR="00607542">
        <w:rPr>
          <w:lang w:val="es-ES_tradnl"/>
        </w:rPr>
        <w:t xml:space="preserve">no </w:t>
      </w:r>
      <w:r w:rsidR="00092B11" w:rsidRPr="00B532BC">
        <w:rPr>
          <w:lang w:val="es-ES_tradnl"/>
        </w:rPr>
        <w:t>igualador</w:t>
      </w:r>
      <w:r w:rsidR="0024060C">
        <w:rPr>
          <w:lang w:val="es-ES_tradnl"/>
        </w:rPr>
        <w:t>es</w:t>
      </w:r>
      <w:r w:rsidR="00092B11" w:rsidRPr="00B532BC">
        <w:rPr>
          <w:lang w:val="es-ES_tradnl"/>
        </w:rPr>
        <w:t>) y su presupuesto equival</w:t>
      </w:r>
      <w:r w:rsidR="00607542">
        <w:rPr>
          <w:lang w:val="es-ES_tradnl"/>
        </w:rPr>
        <w:t>e</w:t>
      </w:r>
      <w:r w:rsidR="00092B11" w:rsidRPr="00B532BC">
        <w:rPr>
          <w:lang w:val="es-ES_tradnl"/>
        </w:rPr>
        <w:t xml:space="preserve"> a 1</w:t>
      </w:r>
      <w:r w:rsidR="00DC2AE2">
        <w:rPr>
          <w:lang w:val="es-ES_tradnl"/>
        </w:rPr>
        <w:t>.</w:t>
      </w:r>
      <w:r w:rsidR="00092B11" w:rsidRPr="00B532BC">
        <w:rPr>
          <w:lang w:val="es-ES_tradnl"/>
        </w:rPr>
        <w:t xml:space="preserve">3 por ciento del PIB </w:t>
      </w:r>
      <w:r w:rsidR="00DC2AE2">
        <w:rPr>
          <w:lang w:val="es-ES_tradnl"/>
        </w:rPr>
        <w:t xml:space="preserve">en 2009 </w:t>
      </w:r>
      <w:r w:rsidR="00092B11" w:rsidRPr="00B532BC">
        <w:rPr>
          <w:lang w:val="es-ES_tradnl"/>
        </w:rPr>
        <w:t>(</w:t>
      </w:r>
      <w:r w:rsidR="0093481B">
        <w:rPr>
          <w:lang w:val="es-ES_tradnl"/>
        </w:rPr>
        <w:t xml:space="preserve">en contraste, el presupuesto de </w:t>
      </w:r>
      <w:r w:rsidR="00092B11" w:rsidRPr="00B532BC">
        <w:rPr>
          <w:lang w:val="es-ES_tradnl"/>
        </w:rPr>
        <w:t xml:space="preserve">la Asignación </w:t>
      </w:r>
      <w:r w:rsidR="0093481B">
        <w:rPr>
          <w:lang w:val="es-ES_tradnl"/>
        </w:rPr>
        <w:t>F</w:t>
      </w:r>
      <w:r w:rsidR="0093481B" w:rsidRPr="00B532BC">
        <w:rPr>
          <w:lang w:val="es-ES_tradnl"/>
        </w:rPr>
        <w:t xml:space="preserve">amiliar </w:t>
      </w:r>
      <w:r w:rsidR="00092B11" w:rsidRPr="00B532BC">
        <w:rPr>
          <w:lang w:val="es-ES_tradnl"/>
        </w:rPr>
        <w:t>Universal</w:t>
      </w:r>
      <w:r w:rsidR="0093481B">
        <w:rPr>
          <w:lang w:val="es-ES_tradnl"/>
        </w:rPr>
        <w:t xml:space="preserve"> era de </w:t>
      </w:r>
      <w:r w:rsidR="0093481B" w:rsidRPr="00B532BC">
        <w:rPr>
          <w:lang w:val="es-ES_tradnl"/>
        </w:rPr>
        <w:t>0</w:t>
      </w:r>
      <w:r w:rsidR="0093481B">
        <w:rPr>
          <w:lang w:val="es-ES_tradnl"/>
        </w:rPr>
        <w:t>.</w:t>
      </w:r>
      <w:r w:rsidR="0093481B" w:rsidRPr="00B532BC">
        <w:rPr>
          <w:lang w:val="es-ES_tradnl"/>
        </w:rPr>
        <w:t>6 por ciento</w:t>
      </w:r>
      <w:r w:rsidR="00092B11" w:rsidRPr="00B532BC">
        <w:rPr>
          <w:lang w:val="es-ES_tradnl"/>
        </w:rPr>
        <w:t xml:space="preserve">). Además, Argentina </w:t>
      </w:r>
      <w:r w:rsidR="000F3B9E" w:rsidRPr="00B532BC">
        <w:rPr>
          <w:lang w:val="es-ES_tradnl"/>
        </w:rPr>
        <w:t>aumentó fuertemente</w:t>
      </w:r>
      <w:r w:rsidR="00092B11" w:rsidRPr="00B532BC">
        <w:rPr>
          <w:lang w:val="es-ES_tradnl"/>
        </w:rPr>
        <w:t xml:space="preserve"> el gasto público durante la década </w:t>
      </w:r>
      <w:r w:rsidR="00765C2F">
        <w:rPr>
          <w:lang w:val="es-ES_tradnl"/>
        </w:rPr>
        <w:t>pasada</w:t>
      </w:r>
      <w:r w:rsidR="000F3B9E" w:rsidRPr="00B532BC">
        <w:rPr>
          <w:lang w:val="es-ES_tradnl"/>
        </w:rPr>
        <w:t xml:space="preserve">, </w:t>
      </w:r>
      <w:r w:rsidR="001E73AC" w:rsidRPr="00B532BC">
        <w:rPr>
          <w:lang w:val="es-ES_tradnl"/>
        </w:rPr>
        <w:t xml:space="preserve">financiando </w:t>
      </w:r>
      <w:r w:rsidR="00532AB4">
        <w:rPr>
          <w:lang w:val="es-ES_tradnl"/>
        </w:rPr>
        <w:t xml:space="preserve">de forma creciente </w:t>
      </w:r>
      <w:r w:rsidR="001F3F9D">
        <w:rPr>
          <w:lang w:val="es-ES_tradnl"/>
        </w:rPr>
        <w:t>a través de</w:t>
      </w:r>
      <w:r w:rsidR="001F3F9D" w:rsidRPr="00B532BC">
        <w:rPr>
          <w:lang w:val="es-ES_tradnl"/>
        </w:rPr>
        <w:t xml:space="preserve"> </w:t>
      </w:r>
      <w:r w:rsidR="00092B11" w:rsidRPr="00B532BC">
        <w:rPr>
          <w:lang w:val="es-ES_tradnl"/>
        </w:rPr>
        <w:t xml:space="preserve">impuestos </w:t>
      </w:r>
      <w:r w:rsidR="00607542">
        <w:rPr>
          <w:lang w:val="es-ES_tradnl"/>
        </w:rPr>
        <w:t>que introducen distorsiones en el sistema</w:t>
      </w:r>
      <w:r w:rsidR="00092B11" w:rsidRPr="00B532BC">
        <w:rPr>
          <w:lang w:val="es-ES_tradnl"/>
        </w:rPr>
        <w:t xml:space="preserve"> y </w:t>
      </w:r>
      <w:r w:rsidR="00410A94" w:rsidRPr="00B532BC">
        <w:rPr>
          <w:lang w:val="es-ES_tradnl"/>
        </w:rPr>
        <w:t xml:space="preserve">métodos de </w:t>
      </w:r>
      <w:r w:rsidR="00092B11" w:rsidRPr="00B532BC">
        <w:rPr>
          <w:lang w:val="es-ES_tradnl"/>
        </w:rPr>
        <w:t xml:space="preserve">recaudación </w:t>
      </w:r>
      <w:r w:rsidR="0024060C">
        <w:rPr>
          <w:lang w:val="es-ES_tradnl"/>
        </w:rPr>
        <w:t>fiscal poco ortodoxo</w:t>
      </w:r>
      <w:r w:rsidR="00092B11" w:rsidRPr="00B532BC">
        <w:rPr>
          <w:lang w:val="es-ES_tradnl"/>
        </w:rPr>
        <w:t>s. Por otra parte, el impuesto</w:t>
      </w:r>
      <w:r w:rsidR="00410A94" w:rsidRPr="00B532BC">
        <w:rPr>
          <w:lang w:val="es-ES_tradnl"/>
        </w:rPr>
        <w:t xml:space="preserve"> a las exportaciones</w:t>
      </w:r>
      <w:r w:rsidR="0024060C">
        <w:rPr>
          <w:lang w:val="es-ES_tradnl"/>
        </w:rPr>
        <w:t xml:space="preserve"> </w:t>
      </w:r>
      <w:r w:rsidR="0024060C" w:rsidRPr="003A1BC8">
        <w:rPr>
          <w:lang w:val="es-MX"/>
        </w:rPr>
        <w:t>—</w:t>
      </w:r>
      <w:r w:rsidR="00B532BC" w:rsidRPr="00B532BC">
        <w:rPr>
          <w:lang w:val="es-ES_tradnl"/>
        </w:rPr>
        <w:t>un</w:t>
      </w:r>
      <w:r w:rsidR="0024060C">
        <w:rPr>
          <w:lang w:val="es-ES_tradnl"/>
        </w:rPr>
        <w:t>a</w:t>
      </w:r>
      <w:r w:rsidR="00B532BC" w:rsidRPr="00B532BC">
        <w:rPr>
          <w:lang w:val="es-ES_tradnl"/>
        </w:rPr>
        <w:t xml:space="preserve"> de las principales fuentes de ingresos fiscales</w:t>
      </w:r>
      <w:r w:rsidR="0024060C" w:rsidRPr="003A1BC8">
        <w:rPr>
          <w:lang w:val="es-MX"/>
        </w:rPr>
        <w:t>—</w:t>
      </w:r>
      <w:r w:rsidR="0024060C">
        <w:rPr>
          <w:lang w:val="es-ES_tradnl"/>
        </w:rPr>
        <w:t xml:space="preserve"> </w:t>
      </w:r>
      <w:r w:rsidR="00092B11" w:rsidRPr="00B532BC">
        <w:rPr>
          <w:lang w:val="es-ES_tradnl"/>
        </w:rPr>
        <w:t>es mu</w:t>
      </w:r>
      <w:r w:rsidR="00B532BC" w:rsidRPr="00B532BC">
        <w:rPr>
          <w:lang w:val="es-ES_tradnl"/>
        </w:rPr>
        <w:t>y sensible a los precios de los bienes primarios (</w:t>
      </w:r>
      <w:r w:rsidR="007F2FE6">
        <w:rPr>
          <w:lang w:val="es-ES_tradnl"/>
        </w:rPr>
        <w:t xml:space="preserve">también conocidos como </w:t>
      </w:r>
      <w:proofErr w:type="spellStart"/>
      <w:r w:rsidR="00B532BC" w:rsidRPr="00B532BC">
        <w:rPr>
          <w:i/>
          <w:lang w:val="es-ES_tradnl"/>
        </w:rPr>
        <w:t>commodities</w:t>
      </w:r>
      <w:proofErr w:type="spellEnd"/>
      <w:r w:rsidR="0024060C">
        <w:rPr>
          <w:lang w:val="es-ES_tradnl"/>
        </w:rPr>
        <w:t>)</w:t>
      </w:r>
      <w:r w:rsidR="00092B11" w:rsidRPr="00B532BC">
        <w:rPr>
          <w:lang w:val="es-ES_tradnl"/>
        </w:rPr>
        <w:t>.</w:t>
      </w:r>
      <w:r w:rsidR="00B532BC" w:rsidRPr="00B532BC">
        <w:rPr>
          <w:lang w:val="es-ES_tradnl"/>
        </w:rPr>
        <w:t xml:space="preserve"> </w:t>
      </w:r>
      <w:r w:rsidR="00B532BC">
        <w:rPr>
          <w:lang w:val="es-ES_tradnl"/>
        </w:rPr>
        <w:t xml:space="preserve">Todo </w:t>
      </w:r>
      <w:r w:rsidR="00B532BC" w:rsidRPr="00B532BC">
        <w:rPr>
          <w:lang w:val="es-ES_tradnl"/>
        </w:rPr>
        <w:t xml:space="preserve">esto apunta al hecho de que el gobierno </w:t>
      </w:r>
      <w:r w:rsidR="004D122C">
        <w:rPr>
          <w:lang w:val="es-ES_tradnl"/>
        </w:rPr>
        <w:t>A</w:t>
      </w:r>
      <w:r w:rsidR="004D122C" w:rsidRPr="00B532BC">
        <w:rPr>
          <w:lang w:val="es-ES_tradnl"/>
        </w:rPr>
        <w:t xml:space="preserve">rgentino </w:t>
      </w:r>
      <w:r w:rsidR="00B532BC" w:rsidRPr="00B532BC">
        <w:rPr>
          <w:lang w:val="es-ES_tradnl"/>
        </w:rPr>
        <w:t>se ha embarcado en un proceso de redist</w:t>
      </w:r>
      <w:r w:rsidR="00C7660D">
        <w:rPr>
          <w:lang w:val="es-ES_tradnl"/>
        </w:rPr>
        <w:t xml:space="preserve">ribución que </w:t>
      </w:r>
      <w:r w:rsidR="00C7660D" w:rsidRPr="003A1BC8">
        <w:rPr>
          <w:lang w:val="es-MX"/>
        </w:rPr>
        <w:t>—</w:t>
      </w:r>
      <w:r w:rsidR="0024060C">
        <w:rPr>
          <w:lang w:val="es-ES_tradnl"/>
        </w:rPr>
        <w:t>hasta cierto punto</w:t>
      </w:r>
      <w:r w:rsidR="0024060C" w:rsidRPr="003A1BC8">
        <w:rPr>
          <w:lang w:val="es-MX"/>
        </w:rPr>
        <w:t>—</w:t>
      </w:r>
      <w:r w:rsidR="0024060C">
        <w:rPr>
          <w:lang w:val="es-ES_tradnl"/>
        </w:rPr>
        <w:t xml:space="preserve"> </w:t>
      </w:r>
      <w:r w:rsidR="00B532BC" w:rsidRPr="00B532BC">
        <w:rPr>
          <w:lang w:val="es-ES_tradnl"/>
        </w:rPr>
        <w:t xml:space="preserve">genera pérdidas </w:t>
      </w:r>
      <w:r w:rsidR="00607542">
        <w:rPr>
          <w:lang w:val="es-ES_tradnl"/>
        </w:rPr>
        <w:t>en grupos que no deberían tener pérdidas</w:t>
      </w:r>
      <w:r w:rsidR="00607542" w:rsidRPr="00B532BC">
        <w:rPr>
          <w:lang w:val="es-ES_tradnl"/>
        </w:rPr>
        <w:t xml:space="preserve"> </w:t>
      </w:r>
      <w:r w:rsidR="00B532BC" w:rsidRPr="00B532BC">
        <w:rPr>
          <w:lang w:val="es-ES_tradnl"/>
        </w:rPr>
        <w:t>(</w:t>
      </w:r>
      <w:r w:rsidR="00607542">
        <w:rPr>
          <w:lang w:val="es-ES_tradnl"/>
        </w:rPr>
        <w:t>por ejemplo</w:t>
      </w:r>
      <w:r w:rsidR="00B532BC" w:rsidRPr="00B532BC">
        <w:rPr>
          <w:lang w:val="es-ES_tradnl"/>
        </w:rPr>
        <w:t xml:space="preserve"> los jubilados del sector formal)</w:t>
      </w:r>
      <w:r w:rsidR="001234E6">
        <w:rPr>
          <w:lang w:val="es-ES_tradnl"/>
        </w:rPr>
        <w:t>y</w:t>
      </w:r>
      <w:r w:rsidR="00B532BC" w:rsidRPr="00B532BC">
        <w:rPr>
          <w:lang w:val="es-ES_tradnl"/>
        </w:rPr>
        <w:t xml:space="preserve"> no puede ser fiscalmente sostenible a menos que los subsidios </w:t>
      </w:r>
      <w:r w:rsidR="00662029">
        <w:rPr>
          <w:lang w:val="es-ES_tradnl"/>
        </w:rPr>
        <w:t>concentra</w:t>
      </w:r>
      <w:r w:rsidR="004D122C">
        <w:rPr>
          <w:lang w:val="es-ES_tradnl"/>
        </w:rPr>
        <w:t>dos</w:t>
      </w:r>
      <w:r w:rsidR="00662029">
        <w:rPr>
          <w:lang w:val="es-ES_tradnl"/>
        </w:rPr>
        <w:t xml:space="preserve"> en</w:t>
      </w:r>
      <w:r w:rsidR="00B532BC">
        <w:rPr>
          <w:lang w:val="es-ES_tradnl"/>
        </w:rPr>
        <w:t xml:space="preserve"> los sectores no sociales sean</w:t>
      </w:r>
      <w:r w:rsidR="00662029">
        <w:rPr>
          <w:lang w:val="es-ES_tradnl"/>
        </w:rPr>
        <w:t xml:space="preserve"> significativamente disminuidos</w:t>
      </w:r>
      <w:r w:rsidR="00B532BC" w:rsidRPr="00B532BC">
        <w:rPr>
          <w:lang w:val="es-ES_tradnl"/>
        </w:rPr>
        <w:t>.</w:t>
      </w:r>
    </w:p>
    <w:p w14:paraId="2F8CDF29" w14:textId="77777777" w:rsidR="004D0203" w:rsidRPr="00B532BC" w:rsidRDefault="004D0203" w:rsidP="00B9523A">
      <w:pPr>
        <w:rPr>
          <w:lang w:val="es-ES_tradnl"/>
        </w:rPr>
      </w:pPr>
    </w:p>
    <w:p w14:paraId="6B3C339B" w14:textId="6D2F335A" w:rsidR="00662029" w:rsidRDefault="00662029" w:rsidP="00B9523A">
      <w:pPr>
        <w:rPr>
          <w:lang w:val="es-ES_tradnl"/>
        </w:rPr>
      </w:pPr>
      <w:r w:rsidRPr="00662029">
        <w:rPr>
          <w:lang w:val="es-ES_tradnl"/>
        </w:rPr>
        <w:t xml:space="preserve">En el caso de Brasil, el </w:t>
      </w:r>
      <w:r w:rsidR="00331A2F">
        <w:rPr>
          <w:lang w:val="es-ES_tradnl"/>
        </w:rPr>
        <w:t xml:space="preserve">efecto </w:t>
      </w:r>
      <w:r w:rsidR="0024060C" w:rsidRPr="00662029">
        <w:rPr>
          <w:lang w:val="es-ES_tradnl"/>
        </w:rPr>
        <w:t xml:space="preserve">negativo </w:t>
      </w:r>
      <w:r w:rsidR="00607542">
        <w:rPr>
          <w:lang w:val="es-ES_tradnl"/>
        </w:rPr>
        <w:t>d</w:t>
      </w:r>
      <w:r w:rsidR="00786EAC">
        <w:rPr>
          <w:lang w:val="es-ES_tradnl"/>
        </w:rPr>
        <w:t>e</w:t>
      </w:r>
      <w:r w:rsidR="00607542">
        <w:rPr>
          <w:lang w:val="es-ES_tradnl"/>
        </w:rPr>
        <w:t xml:space="preserve"> los </w:t>
      </w:r>
      <w:r w:rsidR="00786EAC">
        <w:rPr>
          <w:lang w:val="es-ES_tradnl"/>
        </w:rPr>
        <w:t>impuesto</w:t>
      </w:r>
      <w:r w:rsidR="00607542">
        <w:rPr>
          <w:lang w:val="es-ES_tradnl"/>
        </w:rPr>
        <w:t>s</w:t>
      </w:r>
      <w:r w:rsidRPr="00662029">
        <w:rPr>
          <w:lang w:val="es-ES_tradnl"/>
        </w:rPr>
        <w:t xml:space="preserve"> al consumo </w:t>
      </w:r>
      <w:r w:rsidR="00607542">
        <w:rPr>
          <w:lang w:val="es-ES_tradnl"/>
        </w:rPr>
        <w:t>en</w:t>
      </w:r>
      <w:r w:rsidR="00607542" w:rsidRPr="00662029">
        <w:rPr>
          <w:lang w:val="es-ES_tradnl"/>
        </w:rPr>
        <w:t xml:space="preserve"> </w:t>
      </w:r>
      <w:r w:rsidR="00D4072C">
        <w:rPr>
          <w:lang w:val="es-ES_tradnl"/>
        </w:rPr>
        <w:t xml:space="preserve">personas en </w:t>
      </w:r>
      <w:r w:rsidRPr="00662029">
        <w:rPr>
          <w:lang w:val="es-ES_tradnl"/>
        </w:rPr>
        <w:t>pobre</w:t>
      </w:r>
      <w:r w:rsidR="00D4072C">
        <w:rPr>
          <w:lang w:val="es-ES_tradnl"/>
        </w:rPr>
        <w:t>za</w:t>
      </w:r>
      <w:r w:rsidR="00607542">
        <w:rPr>
          <w:lang w:val="es-ES_tradnl"/>
        </w:rPr>
        <w:t xml:space="preserve"> es el resultado</w:t>
      </w:r>
      <w:r w:rsidR="00607542" w:rsidRPr="00662029">
        <w:rPr>
          <w:lang w:val="es-ES_tradnl"/>
        </w:rPr>
        <w:t xml:space="preserve"> más preocupante</w:t>
      </w:r>
      <w:r w:rsidRPr="00662029">
        <w:rPr>
          <w:lang w:val="es-ES_tradnl"/>
        </w:rPr>
        <w:t xml:space="preserve">. </w:t>
      </w:r>
      <w:r w:rsidR="006D1AAB">
        <w:rPr>
          <w:lang w:val="es-ES_tradnl"/>
        </w:rPr>
        <w:t>E</w:t>
      </w:r>
      <w:r w:rsidRPr="00662029">
        <w:rPr>
          <w:lang w:val="es-ES_tradnl"/>
        </w:rPr>
        <w:t xml:space="preserve">l estudio realizado por </w:t>
      </w:r>
      <w:proofErr w:type="spellStart"/>
      <w:r w:rsidRPr="00662029">
        <w:rPr>
          <w:lang w:val="es-ES_tradnl"/>
        </w:rPr>
        <w:t>Higgins</w:t>
      </w:r>
      <w:proofErr w:type="spellEnd"/>
      <w:r w:rsidRPr="00662029">
        <w:rPr>
          <w:lang w:val="es-ES_tradnl"/>
        </w:rPr>
        <w:t xml:space="preserve"> y Pereira (de próxima publicación)</w:t>
      </w:r>
      <w:r w:rsidR="006D1AAB">
        <w:rPr>
          <w:lang w:val="es-ES_tradnl"/>
        </w:rPr>
        <w:t xml:space="preserve"> muestra que</w:t>
      </w:r>
      <w:r w:rsidRPr="00662029">
        <w:rPr>
          <w:lang w:val="es-ES_tradnl"/>
        </w:rPr>
        <w:t xml:space="preserve"> el 27 por ciento de l</w:t>
      </w:r>
      <w:r w:rsidR="006D1AAB">
        <w:rPr>
          <w:lang w:val="es-ES_tradnl"/>
        </w:rPr>
        <w:t xml:space="preserve">as </w:t>
      </w:r>
      <w:r w:rsidR="006D1AAB">
        <w:rPr>
          <w:lang w:val="es-ES_tradnl"/>
        </w:rPr>
        <w:lastRenderedPageBreak/>
        <w:t>personas en pobreza</w:t>
      </w:r>
      <w:r w:rsidRPr="00662029">
        <w:rPr>
          <w:lang w:val="es-ES_tradnl"/>
        </w:rPr>
        <w:t xml:space="preserve"> </w:t>
      </w:r>
      <w:r w:rsidR="006D1AAB" w:rsidRPr="00662029">
        <w:rPr>
          <w:lang w:val="es-ES_tradnl"/>
        </w:rPr>
        <w:t>moderad</w:t>
      </w:r>
      <w:r w:rsidR="006D1AAB">
        <w:rPr>
          <w:lang w:val="es-ES_tradnl"/>
        </w:rPr>
        <w:t>a en el país transitaron hacia la</w:t>
      </w:r>
      <w:r w:rsidRPr="00662029">
        <w:rPr>
          <w:lang w:val="es-ES_tradnl"/>
        </w:rPr>
        <w:t xml:space="preserve"> pobreza </w:t>
      </w:r>
      <w:proofErr w:type="spellStart"/>
      <w:r w:rsidRPr="00662029">
        <w:rPr>
          <w:lang w:val="es-ES_tradnl"/>
        </w:rPr>
        <w:t>extrema</w:t>
      </w:r>
      <w:r w:rsidR="001234E6">
        <w:rPr>
          <w:lang w:val="es-ES_tradnl"/>
        </w:rPr>
        <w:t>y</w:t>
      </w:r>
      <w:proofErr w:type="spellEnd"/>
      <w:r w:rsidRPr="00662029">
        <w:rPr>
          <w:lang w:val="es-ES_tradnl"/>
        </w:rPr>
        <w:t xml:space="preserve"> </w:t>
      </w:r>
      <w:r w:rsidR="006D1AAB">
        <w:rPr>
          <w:lang w:val="es-ES_tradnl"/>
        </w:rPr>
        <w:t xml:space="preserve">que </w:t>
      </w:r>
      <w:r w:rsidRPr="00662029">
        <w:rPr>
          <w:lang w:val="es-ES_tradnl"/>
        </w:rPr>
        <w:t>el 4</w:t>
      </w:r>
      <w:r w:rsidR="006D1AAB">
        <w:rPr>
          <w:lang w:val="es-ES_tradnl"/>
        </w:rPr>
        <w:t>.</w:t>
      </w:r>
      <w:r w:rsidRPr="00662029">
        <w:rPr>
          <w:lang w:val="es-ES_tradnl"/>
        </w:rPr>
        <w:t xml:space="preserve">5 por ciento de los </w:t>
      </w:r>
      <w:r w:rsidR="006D1AAB">
        <w:rPr>
          <w:lang w:val="es-ES_tradnl"/>
        </w:rPr>
        <w:t xml:space="preserve">pobres </w:t>
      </w:r>
      <w:r w:rsidRPr="00662029">
        <w:rPr>
          <w:lang w:val="es-ES_tradnl"/>
        </w:rPr>
        <w:t>extrem</w:t>
      </w:r>
      <w:r w:rsidR="006D1AAB">
        <w:rPr>
          <w:lang w:val="es-ES_tradnl"/>
        </w:rPr>
        <w:t>os</w:t>
      </w:r>
      <w:r w:rsidRPr="00662029">
        <w:rPr>
          <w:lang w:val="es-ES_tradnl"/>
        </w:rPr>
        <w:t xml:space="preserve"> </w:t>
      </w:r>
      <w:r w:rsidR="006D1AAB">
        <w:rPr>
          <w:lang w:val="es-ES_tradnl"/>
        </w:rPr>
        <w:t>lo hizo hacia situaciones más agudas (“</w:t>
      </w:r>
      <w:r w:rsidRPr="00662029">
        <w:rPr>
          <w:lang w:val="es-ES_tradnl"/>
        </w:rPr>
        <w:t>ultra-pobreza</w:t>
      </w:r>
      <w:r w:rsidR="006D1AAB">
        <w:rPr>
          <w:lang w:val="es-ES_tradnl"/>
        </w:rPr>
        <w:t>”) cuando se</w:t>
      </w:r>
      <w:r w:rsidRPr="00662029">
        <w:rPr>
          <w:lang w:val="es-ES_tradnl"/>
        </w:rPr>
        <w:t xml:space="preserve"> </w:t>
      </w:r>
      <w:r w:rsidR="006D1AAB" w:rsidRPr="00662029">
        <w:rPr>
          <w:lang w:val="es-ES_tradnl"/>
        </w:rPr>
        <w:t>compara</w:t>
      </w:r>
      <w:r w:rsidR="006D1AAB">
        <w:rPr>
          <w:lang w:val="es-ES_tradnl"/>
        </w:rPr>
        <w:t xml:space="preserve"> la incidencia</w:t>
      </w:r>
      <w:r w:rsidRPr="00662029">
        <w:rPr>
          <w:lang w:val="es-ES_tradnl"/>
        </w:rPr>
        <w:t xml:space="preserve"> </w:t>
      </w:r>
      <w:r w:rsidR="006D1AAB">
        <w:rPr>
          <w:lang w:val="es-ES_tradnl"/>
        </w:rPr>
        <w:t xml:space="preserve">resultante </w:t>
      </w:r>
      <w:r w:rsidR="002A76AA">
        <w:rPr>
          <w:lang w:val="es-ES_tradnl"/>
        </w:rPr>
        <w:t>d</w:t>
      </w:r>
      <w:r w:rsidR="006D1AAB">
        <w:rPr>
          <w:lang w:val="es-ES_tradnl"/>
        </w:rPr>
        <w:t>el</w:t>
      </w:r>
      <w:r w:rsidRPr="00662029">
        <w:rPr>
          <w:lang w:val="es-ES_tradnl"/>
        </w:rPr>
        <w:t xml:space="preserve"> ingreso post-fiscal </w:t>
      </w:r>
      <w:r w:rsidR="00E5535D">
        <w:rPr>
          <w:lang w:val="es-ES_tradnl"/>
        </w:rPr>
        <w:t xml:space="preserve">con </w:t>
      </w:r>
      <w:r w:rsidR="006D1AAB">
        <w:rPr>
          <w:lang w:val="es-ES_tradnl"/>
        </w:rPr>
        <w:t xml:space="preserve">la resultante </w:t>
      </w:r>
      <w:r w:rsidRPr="00662029">
        <w:rPr>
          <w:lang w:val="es-ES_tradnl"/>
        </w:rPr>
        <w:t>de</w:t>
      </w:r>
      <w:r w:rsidR="006D1AAB">
        <w:rPr>
          <w:lang w:val="es-ES_tradnl"/>
        </w:rPr>
        <w:t>l</w:t>
      </w:r>
      <w:r w:rsidRPr="00662029">
        <w:rPr>
          <w:lang w:val="es-ES_tradnl"/>
        </w:rPr>
        <w:t xml:space="preserve"> ingreso de mercado. </w:t>
      </w:r>
      <w:r w:rsidR="0026648E">
        <w:rPr>
          <w:lang w:val="es-ES_tradnl"/>
        </w:rPr>
        <w:t>Además</w:t>
      </w:r>
      <w:r w:rsidRPr="00662029">
        <w:rPr>
          <w:lang w:val="es-ES_tradnl"/>
        </w:rPr>
        <w:t xml:space="preserve">, los impuestos al consumo </w:t>
      </w:r>
      <w:r w:rsidR="00E5535D">
        <w:rPr>
          <w:lang w:val="es-ES_tradnl"/>
        </w:rPr>
        <w:t xml:space="preserve">anulan el efecto </w:t>
      </w:r>
      <w:r w:rsidR="009F34E5" w:rsidRPr="00662029">
        <w:rPr>
          <w:lang w:val="es-ES_tradnl"/>
        </w:rPr>
        <w:t xml:space="preserve">de las transferencias </w:t>
      </w:r>
      <w:r w:rsidR="009F34E5">
        <w:rPr>
          <w:lang w:val="es-ES_tradnl"/>
        </w:rPr>
        <w:t xml:space="preserve">monetarias </w:t>
      </w:r>
      <w:r w:rsidR="009F34E5" w:rsidRPr="00662029">
        <w:rPr>
          <w:lang w:val="es-ES_tradnl"/>
        </w:rPr>
        <w:t>directas</w:t>
      </w:r>
      <w:r w:rsidR="009F34E5" w:rsidDel="009F34E5">
        <w:rPr>
          <w:lang w:val="es-ES_tradnl"/>
        </w:rPr>
        <w:t xml:space="preserve"> </w:t>
      </w:r>
      <w:r w:rsidR="0054776E">
        <w:rPr>
          <w:lang w:val="es-ES_tradnl"/>
        </w:rPr>
        <w:t>sobre</w:t>
      </w:r>
      <w:r w:rsidR="009F34E5">
        <w:rPr>
          <w:lang w:val="es-ES_tradnl"/>
        </w:rPr>
        <w:t xml:space="preserve"> la reducción </w:t>
      </w:r>
      <w:r w:rsidR="00E5535D">
        <w:rPr>
          <w:lang w:val="es-ES_tradnl"/>
        </w:rPr>
        <w:t>de</w:t>
      </w:r>
      <w:r w:rsidRPr="00662029">
        <w:rPr>
          <w:lang w:val="es-ES_tradnl"/>
        </w:rPr>
        <w:t xml:space="preserve"> pobreza </w:t>
      </w:r>
      <w:r w:rsidR="00E5535D">
        <w:rPr>
          <w:lang w:val="es-ES_tradnl"/>
        </w:rPr>
        <w:t>(Figura 2</w:t>
      </w:r>
      <w:proofErr w:type="gramStart"/>
      <w:r w:rsidR="00E5535D">
        <w:rPr>
          <w:lang w:val="es-ES_tradnl"/>
        </w:rPr>
        <w:t>)</w:t>
      </w:r>
      <w:r w:rsidR="001234E6">
        <w:rPr>
          <w:lang w:val="es-ES_tradnl"/>
        </w:rPr>
        <w:t>y</w:t>
      </w:r>
      <w:proofErr w:type="gramEnd"/>
      <w:r w:rsidR="00E5535D">
        <w:rPr>
          <w:lang w:val="es-ES_tradnl"/>
        </w:rPr>
        <w:t xml:space="preserve"> </w:t>
      </w:r>
      <w:r w:rsidR="0024060C">
        <w:rPr>
          <w:lang w:val="es-ES_tradnl"/>
        </w:rPr>
        <w:t>la población</w:t>
      </w:r>
      <w:r w:rsidR="00E5535D">
        <w:rPr>
          <w:lang w:val="es-ES_tradnl"/>
        </w:rPr>
        <w:t xml:space="preserve"> en pobreza moderada</w:t>
      </w:r>
      <w:r w:rsidR="00756AC2">
        <w:rPr>
          <w:lang w:val="es-ES_tradnl"/>
        </w:rPr>
        <w:t xml:space="preserve"> </w:t>
      </w:r>
      <w:r w:rsidR="0024060C">
        <w:rPr>
          <w:lang w:val="es-ES_tradnl"/>
        </w:rPr>
        <w:t>es pagadora neta</w:t>
      </w:r>
      <w:r w:rsidR="00756AC2">
        <w:rPr>
          <w:lang w:val="es-ES_tradnl"/>
        </w:rPr>
        <w:t xml:space="preserve"> de</w:t>
      </w:r>
      <w:r w:rsidRPr="00662029">
        <w:rPr>
          <w:lang w:val="es-ES_tradnl"/>
        </w:rPr>
        <w:t>l sistema fiscal (</w:t>
      </w:r>
      <w:r w:rsidR="00756AC2">
        <w:rPr>
          <w:lang w:val="es-ES_tradnl"/>
        </w:rPr>
        <w:t xml:space="preserve">esto es, </w:t>
      </w:r>
      <w:r w:rsidRPr="00662029">
        <w:rPr>
          <w:lang w:val="es-ES_tradnl"/>
        </w:rPr>
        <w:t xml:space="preserve">antes de </w:t>
      </w:r>
      <w:r w:rsidR="000D30C5">
        <w:rPr>
          <w:lang w:val="es-ES_tradnl"/>
        </w:rPr>
        <w:t>incorporar</w:t>
      </w:r>
      <w:r w:rsidR="000D30C5" w:rsidRPr="00662029">
        <w:rPr>
          <w:lang w:val="es-ES_tradnl"/>
        </w:rPr>
        <w:t xml:space="preserve"> </w:t>
      </w:r>
      <w:r w:rsidRPr="00662029">
        <w:rPr>
          <w:lang w:val="es-ES_tradnl"/>
        </w:rPr>
        <w:t>el valor de las tra</w:t>
      </w:r>
      <w:r w:rsidR="00756AC2">
        <w:rPr>
          <w:lang w:val="es-ES_tradnl"/>
        </w:rPr>
        <w:t xml:space="preserve">nsferencias </w:t>
      </w:r>
      <w:r w:rsidR="0054776E">
        <w:rPr>
          <w:lang w:val="es-ES_tradnl"/>
        </w:rPr>
        <w:t>en especie</w:t>
      </w:r>
      <w:r w:rsidRPr="00662029">
        <w:rPr>
          <w:lang w:val="es-ES_tradnl"/>
        </w:rPr>
        <w:t>).</w:t>
      </w:r>
    </w:p>
    <w:p w14:paraId="4A5A0674" w14:textId="77777777" w:rsidR="004D0203" w:rsidRPr="00662029" w:rsidRDefault="004D0203" w:rsidP="00B9523A">
      <w:pPr>
        <w:rPr>
          <w:lang w:val="es-ES_tradnl"/>
        </w:rPr>
      </w:pPr>
    </w:p>
    <w:p w14:paraId="7F94C1F5" w14:textId="0E5C4330" w:rsidR="00AF23FB" w:rsidRDefault="00786EAC" w:rsidP="00B9523A">
      <w:pPr>
        <w:rPr>
          <w:lang w:val="es-ES_tradnl"/>
        </w:rPr>
      </w:pPr>
      <w:r>
        <w:rPr>
          <w:lang w:val="es-ES_tradnl"/>
        </w:rPr>
        <w:t>En Brasil y Uruguay</w:t>
      </w:r>
      <w:r w:rsidR="00756AC2" w:rsidRPr="00756AC2">
        <w:rPr>
          <w:lang w:val="es-ES_tradnl"/>
        </w:rPr>
        <w:t xml:space="preserve"> el gasto en educación t</w:t>
      </w:r>
      <w:r w:rsidR="00756AC2">
        <w:rPr>
          <w:lang w:val="es-ES_tradnl"/>
        </w:rPr>
        <w:t>erciaria</w:t>
      </w:r>
      <w:r w:rsidR="000D30C5">
        <w:rPr>
          <w:lang w:val="es-ES_tradnl"/>
        </w:rPr>
        <w:t xml:space="preserve"> beneficia en mayor medida a la población más rica</w:t>
      </w:r>
      <w:r w:rsidR="004D1341">
        <w:rPr>
          <w:lang w:val="es-ES_tradnl"/>
        </w:rPr>
        <w:t xml:space="preserve">. </w:t>
      </w:r>
      <w:r w:rsidR="00756AC2" w:rsidRPr="00756AC2">
        <w:rPr>
          <w:lang w:val="es-ES_tradnl"/>
        </w:rPr>
        <w:t>En Brasil</w:t>
      </w:r>
      <w:r w:rsidR="00A05E22">
        <w:rPr>
          <w:lang w:val="es-ES_tradnl"/>
        </w:rPr>
        <w:t>,</w:t>
      </w:r>
      <w:r w:rsidR="00756AC2" w:rsidRPr="00756AC2">
        <w:rPr>
          <w:lang w:val="es-ES_tradnl"/>
        </w:rPr>
        <w:t xml:space="preserve"> el 16</w:t>
      </w:r>
      <w:r w:rsidR="00A05E22">
        <w:rPr>
          <w:lang w:val="es-ES_tradnl"/>
        </w:rPr>
        <w:t>.</w:t>
      </w:r>
      <w:r w:rsidR="00756AC2" w:rsidRPr="00756AC2">
        <w:rPr>
          <w:lang w:val="es-ES_tradnl"/>
        </w:rPr>
        <w:t xml:space="preserve">4 por ciento del gasto </w:t>
      </w:r>
      <w:r w:rsidR="009C3EC9">
        <w:rPr>
          <w:lang w:val="es-ES_tradnl"/>
        </w:rPr>
        <w:t xml:space="preserve">en este rubro </w:t>
      </w:r>
      <w:r w:rsidR="00756AC2" w:rsidRPr="00756AC2">
        <w:rPr>
          <w:lang w:val="es-ES_tradnl"/>
        </w:rPr>
        <w:t>se destina al 4</w:t>
      </w:r>
      <w:r w:rsidR="00A05E22">
        <w:rPr>
          <w:lang w:val="es-ES_tradnl"/>
        </w:rPr>
        <w:t>.</w:t>
      </w:r>
      <w:r w:rsidR="00756AC2" w:rsidRPr="00756AC2">
        <w:rPr>
          <w:lang w:val="es-ES_tradnl"/>
        </w:rPr>
        <w:t xml:space="preserve">7 por ciento de la población con ingreso de mercado por encima de </w:t>
      </w:r>
      <w:r w:rsidR="004D1341">
        <w:rPr>
          <w:lang w:val="es-ES_tradnl"/>
        </w:rPr>
        <w:t>US$</w:t>
      </w:r>
      <w:r>
        <w:rPr>
          <w:lang w:val="es-ES_tradnl"/>
        </w:rPr>
        <w:t>50 PPA</w:t>
      </w:r>
      <w:r w:rsidR="00756AC2" w:rsidRPr="00756AC2">
        <w:rPr>
          <w:lang w:val="es-ES_tradnl"/>
        </w:rPr>
        <w:t xml:space="preserve"> por día, mient</w:t>
      </w:r>
      <w:r>
        <w:rPr>
          <w:lang w:val="es-ES_tradnl"/>
        </w:rPr>
        <w:t>ras que sólo el 7</w:t>
      </w:r>
      <w:r w:rsidR="00A05E22">
        <w:rPr>
          <w:lang w:val="es-ES_tradnl"/>
        </w:rPr>
        <w:t>.</w:t>
      </w:r>
      <w:r>
        <w:rPr>
          <w:lang w:val="es-ES_tradnl"/>
        </w:rPr>
        <w:t>6 por ciento beneficia</w:t>
      </w:r>
      <w:r w:rsidR="00756AC2" w:rsidRPr="00756AC2">
        <w:rPr>
          <w:lang w:val="es-ES_tradnl"/>
        </w:rPr>
        <w:t xml:space="preserve"> al 26</w:t>
      </w:r>
      <w:r w:rsidR="00A05E22">
        <w:rPr>
          <w:lang w:val="es-ES_tradnl"/>
        </w:rPr>
        <w:t>.</w:t>
      </w:r>
      <w:r w:rsidR="00756AC2" w:rsidRPr="00756AC2">
        <w:rPr>
          <w:lang w:val="es-ES_tradnl"/>
        </w:rPr>
        <w:t xml:space="preserve">2 por ciento de la población </w:t>
      </w:r>
      <w:r w:rsidR="00605AF4">
        <w:rPr>
          <w:lang w:val="es-ES_tradnl"/>
        </w:rPr>
        <w:t>con ingreso menor a US$4</w:t>
      </w:r>
      <w:r>
        <w:rPr>
          <w:lang w:val="es-ES_tradnl"/>
        </w:rPr>
        <w:t xml:space="preserve"> PPA</w:t>
      </w:r>
      <w:r w:rsidR="00756AC2" w:rsidRPr="00756AC2">
        <w:rPr>
          <w:lang w:val="es-ES_tradnl"/>
        </w:rPr>
        <w:t xml:space="preserve"> por día. Lo mismo </w:t>
      </w:r>
      <w:r w:rsidR="000D30C5">
        <w:rPr>
          <w:lang w:val="es-ES_tradnl"/>
        </w:rPr>
        <w:t>ocurre con</w:t>
      </w:r>
      <w:r w:rsidR="00756AC2" w:rsidRPr="00756AC2">
        <w:rPr>
          <w:lang w:val="es-ES_tradnl"/>
        </w:rPr>
        <w:t xml:space="preserve"> Uruguay: el 14</w:t>
      </w:r>
      <w:r w:rsidR="009C3EC9">
        <w:rPr>
          <w:lang w:val="es-ES_tradnl"/>
        </w:rPr>
        <w:t>.</w:t>
      </w:r>
      <w:r w:rsidR="00756AC2" w:rsidRPr="00756AC2">
        <w:rPr>
          <w:lang w:val="es-ES_tradnl"/>
        </w:rPr>
        <w:t>5 por ciento del g</w:t>
      </w:r>
      <w:r w:rsidR="00605AF4">
        <w:rPr>
          <w:lang w:val="es-ES_tradnl"/>
        </w:rPr>
        <w:t>asto en educación terciaria se concentra en el 6</w:t>
      </w:r>
      <w:r w:rsidR="009C3EC9">
        <w:rPr>
          <w:lang w:val="es-ES_tradnl"/>
        </w:rPr>
        <w:t>.</w:t>
      </w:r>
      <w:r w:rsidR="00605AF4">
        <w:rPr>
          <w:lang w:val="es-ES_tradnl"/>
        </w:rPr>
        <w:t>8 por ciento de la población</w:t>
      </w:r>
      <w:r w:rsidR="00756AC2" w:rsidRPr="00756AC2">
        <w:rPr>
          <w:lang w:val="es-ES_tradnl"/>
        </w:rPr>
        <w:t xml:space="preserve"> con ingreso de mercado por encima de </w:t>
      </w:r>
      <w:r w:rsidR="00605AF4">
        <w:rPr>
          <w:lang w:val="es-ES_tradnl"/>
        </w:rPr>
        <w:t>US$</w:t>
      </w:r>
      <w:r>
        <w:rPr>
          <w:lang w:val="es-ES_tradnl"/>
        </w:rPr>
        <w:t>50 PPA</w:t>
      </w:r>
      <w:r w:rsidR="00756AC2" w:rsidRPr="00756AC2">
        <w:rPr>
          <w:lang w:val="es-ES_tradnl"/>
        </w:rPr>
        <w:t xml:space="preserve"> por día, </w:t>
      </w:r>
      <w:r w:rsidR="009C3EC9">
        <w:rPr>
          <w:lang w:val="es-ES_tradnl"/>
        </w:rPr>
        <w:t>en tanto</w:t>
      </w:r>
      <w:r w:rsidR="009C3EC9" w:rsidRPr="00756AC2">
        <w:rPr>
          <w:lang w:val="es-ES_tradnl"/>
        </w:rPr>
        <w:t xml:space="preserve"> </w:t>
      </w:r>
      <w:r w:rsidR="00756AC2" w:rsidRPr="00756AC2">
        <w:rPr>
          <w:lang w:val="es-ES_tradnl"/>
        </w:rPr>
        <w:t>que sólo el 0</w:t>
      </w:r>
      <w:r w:rsidR="009C3EC9">
        <w:rPr>
          <w:lang w:val="es-ES_tradnl"/>
        </w:rPr>
        <w:t>.</w:t>
      </w:r>
      <w:r w:rsidR="00756AC2" w:rsidRPr="00756AC2">
        <w:rPr>
          <w:lang w:val="es-ES_tradnl"/>
        </w:rPr>
        <w:t xml:space="preserve">6 por ciento </w:t>
      </w:r>
      <w:r w:rsidR="00605AF4">
        <w:rPr>
          <w:lang w:val="es-ES_tradnl"/>
        </w:rPr>
        <w:t xml:space="preserve">se </w:t>
      </w:r>
      <w:r w:rsidR="009C3EC9">
        <w:rPr>
          <w:lang w:val="es-ES_tradnl"/>
        </w:rPr>
        <w:t>destina a</w:t>
      </w:r>
      <w:r w:rsidR="00605AF4">
        <w:rPr>
          <w:lang w:val="es-ES_tradnl"/>
        </w:rPr>
        <w:t xml:space="preserve">l </w:t>
      </w:r>
      <w:r w:rsidR="00756AC2" w:rsidRPr="00756AC2">
        <w:rPr>
          <w:lang w:val="es-ES_tradnl"/>
        </w:rPr>
        <w:t>11</w:t>
      </w:r>
      <w:r w:rsidR="009C3EC9">
        <w:rPr>
          <w:lang w:val="es-ES_tradnl"/>
        </w:rPr>
        <w:t>.</w:t>
      </w:r>
      <w:r w:rsidR="00756AC2" w:rsidRPr="00756AC2">
        <w:rPr>
          <w:lang w:val="es-ES_tradnl"/>
        </w:rPr>
        <w:t xml:space="preserve">6 por ciento de la población que gana menos de </w:t>
      </w:r>
      <w:r w:rsidR="00605AF4">
        <w:rPr>
          <w:lang w:val="es-ES_tradnl"/>
        </w:rPr>
        <w:t>US$4</w:t>
      </w:r>
      <w:r>
        <w:rPr>
          <w:lang w:val="es-ES_tradnl"/>
        </w:rPr>
        <w:t xml:space="preserve"> PPA</w:t>
      </w:r>
      <w:r w:rsidR="00605AF4" w:rsidRPr="00756AC2">
        <w:rPr>
          <w:lang w:val="es-ES_tradnl"/>
        </w:rPr>
        <w:t xml:space="preserve"> por día </w:t>
      </w:r>
      <w:r w:rsidR="00756AC2" w:rsidRPr="00756AC2">
        <w:rPr>
          <w:lang w:val="es-ES_tradnl"/>
        </w:rPr>
        <w:t>(Tabla 4). Por lo tanto, a pesar de que el gasto en educación ter</w:t>
      </w:r>
      <w:r w:rsidR="00605AF4">
        <w:rPr>
          <w:lang w:val="es-ES_tradnl"/>
        </w:rPr>
        <w:t xml:space="preserve">ciaria en Brasil y Uruguay no </w:t>
      </w:r>
      <w:r w:rsidR="000D30C5">
        <w:rPr>
          <w:lang w:val="es-ES_tradnl"/>
        </w:rPr>
        <w:t xml:space="preserve">necesariamente aumenta la desigualdad </w:t>
      </w:r>
      <w:r w:rsidR="00756AC2" w:rsidRPr="00756AC2">
        <w:rPr>
          <w:lang w:val="es-ES_tradnl"/>
        </w:rPr>
        <w:t>(</w:t>
      </w:r>
      <w:r w:rsidR="00E72C2C">
        <w:rPr>
          <w:lang w:val="es-ES_tradnl"/>
        </w:rPr>
        <w:t xml:space="preserve">resulta </w:t>
      </w:r>
      <w:r w:rsidR="00756AC2" w:rsidRPr="00756AC2">
        <w:rPr>
          <w:lang w:val="es-ES_tradnl"/>
        </w:rPr>
        <w:t xml:space="preserve">progresivo en términos relativos), una gran proporción </w:t>
      </w:r>
      <w:r w:rsidR="00605AF4">
        <w:rPr>
          <w:lang w:val="es-ES_tradnl"/>
        </w:rPr>
        <w:t xml:space="preserve">del gasto </w:t>
      </w:r>
      <w:r w:rsidR="00756AC2" w:rsidRPr="00756AC2">
        <w:rPr>
          <w:lang w:val="es-ES_tradnl"/>
        </w:rPr>
        <w:t xml:space="preserve">subsidia a </w:t>
      </w:r>
      <w:r w:rsidR="000D30C5">
        <w:rPr>
          <w:lang w:val="es-ES_tradnl"/>
        </w:rPr>
        <w:t>la población con mayor ingreso</w:t>
      </w:r>
      <w:r w:rsidR="00756AC2" w:rsidRPr="00756AC2">
        <w:rPr>
          <w:lang w:val="es-ES_tradnl"/>
        </w:rPr>
        <w:t>.</w:t>
      </w:r>
      <w:r w:rsidR="00E02A3F" w:rsidRPr="00756AC2">
        <w:rPr>
          <w:lang w:val="es-ES_tradnl"/>
        </w:rPr>
        <w:t xml:space="preserve">  </w:t>
      </w:r>
    </w:p>
    <w:p w14:paraId="7AB672D1" w14:textId="77777777" w:rsidR="004D0203" w:rsidRPr="00756AC2" w:rsidRDefault="004D0203" w:rsidP="00B9523A">
      <w:pPr>
        <w:rPr>
          <w:lang w:val="es-ES_tradnl"/>
        </w:rPr>
      </w:pPr>
    </w:p>
    <w:p w14:paraId="08E1CF90" w14:textId="196EBEB4" w:rsidR="00605AF4" w:rsidRDefault="00605AF4" w:rsidP="00B9523A">
      <w:pPr>
        <w:rPr>
          <w:lang w:val="es-ES_tradnl"/>
        </w:rPr>
      </w:pPr>
      <w:r w:rsidRPr="00605AF4">
        <w:rPr>
          <w:lang w:val="es-ES_tradnl"/>
        </w:rPr>
        <w:t>El impact</w:t>
      </w:r>
      <w:r w:rsidR="00E22EAB">
        <w:rPr>
          <w:lang w:val="es-ES_tradnl"/>
        </w:rPr>
        <w:t xml:space="preserve">o de la política fiscal sobre </w:t>
      </w:r>
      <w:r w:rsidR="003D04F9">
        <w:rPr>
          <w:lang w:val="es-ES_tradnl"/>
        </w:rPr>
        <w:t xml:space="preserve">la </w:t>
      </w:r>
      <w:r w:rsidR="00E22EAB">
        <w:rPr>
          <w:lang w:val="es-ES_tradnl"/>
        </w:rPr>
        <w:t>desigualdad y</w:t>
      </w:r>
      <w:r w:rsidRPr="00605AF4">
        <w:rPr>
          <w:lang w:val="es-ES_tradnl"/>
        </w:rPr>
        <w:t xml:space="preserve"> </w:t>
      </w:r>
      <w:r w:rsidR="003D04F9">
        <w:rPr>
          <w:lang w:val="es-ES_tradnl"/>
        </w:rPr>
        <w:t xml:space="preserve">la </w:t>
      </w:r>
      <w:r w:rsidRPr="00605AF4">
        <w:rPr>
          <w:lang w:val="es-ES_tradnl"/>
        </w:rPr>
        <w:t>pobreza se puede resumir de la siguiente manera</w:t>
      </w:r>
      <w:r w:rsidR="000D30C5">
        <w:rPr>
          <w:lang w:val="es-ES_tradnl"/>
        </w:rPr>
        <w:t>:</w:t>
      </w:r>
      <w:r w:rsidRPr="00605AF4">
        <w:rPr>
          <w:lang w:val="es-ES_tradnl"/>
        </w:rPr>
        <w:t xml:space="preserve"> </w:t>
      </w:r>
      <w:r w:rsidR="000D30C5">
        <w:rPr>
          <w:lang w:val="es-ES_tradnl"/>
        </w:rPr>
        <w:t>l</w:t>
      </w:r>
      <w:r w:rsidRPr="00605AF4">
        <w:rPr>
          <w:lang w:val="es-ES_tradnl"/>
        </w:rPr>
        <w:t xml:space="preserve">os impuestos directos y las transferencias </w:t>
      </w:r>
      <w:r w:rsidR="00E22EAB">
        <w:rPr>
          <w:lang w:val="es-ES_tradnl"/>
        </w:rPr>
        <w:t>monetarias reducen</w:t>
      </w:r>
      <w:r w:rsidRPr="00605AF4">
        <w:rPr>
          <w:lang w:val="es-ES_tradnl"/>
        </w:rPr>
        <w:t xml:space="preserve"> la desigualdad y la pobreza </w:t>
      </w:r>
      <w:r w:rsidR="00E22EAB">
        <w:rPr>
          <w:lang w:val="es-ES_tradnl"/>
        </w:rPr>
        <w:t>significativamente</w:t>
      </w:r>
      <w:r w:rsidRPr="00605AF4">
        <w:rPr>
          <w:lang w:val="es-ES_tradnl"/>
        </w:rPr>
        <w:t xml:space="preserve"> en A</w:t>
      </w:r>
      <w:r w:rsidR="00E22EAB">
        <w:rPr>
          <w:lang w:val="es-ES_tradnl"/>
        </w:rPr>
        <w:t xml:space="preserve">rgentina, Brasil y </w:t>
      </w:r>
      <w:proofErr w:type="spellStart"/>
      <w:r w:rsidR="00E22EAB">
        <w:rPr>
          <w:lang w:val="es-ES_tradnl"/>
        </w:rPr>
        <w:t>Uruguay</w:t>
      </w:r>
      <w:r w:rsidR="001234E6">
        <w:rPr>
          <w:lang w:val="es-ES_tradnl"/>
        </w:rPr>
        <w:t>y</w:t>
      </w:r>
      <w:proofErr w:type="spellEnd"/>
      <w:r w:rsidRPr="00605AF4">
        <w:rPr>
          <w:lang w:val="es-ES_tradnl"/>
        </w:rPr>
        <w:t xml:space="preserve"> en menor medida en Bolivia, México y Perú</w:t>
      </w:r>
      <w:r w:rsidR="000D30C5">
        <w:rPr>
          <w:lang w:val="es-ES_tradnl"/>
        </w:rPr>
        <w:t>;</w:t>
      </w:r>
      <w:r w:rsidRPr="00605AF4">
        <w:rPr>
          <w:lang w:val="es-ES_tradnl"/>
        </w:rPr>
        <w:t xml:space="preserve">  los impuestos directos son progresivos, </w:t>
      </w:r>
      <w:r w:rsidR="000D30C5">
        <w:rPr>
          <w:lang w:val="es-ES_tradnl"/>
        </w:rPr>
        <w:t xml:space="preserve">sin embargo </w:t>
      </w:r>
      <w:r w:rsidR="003D04F9">
        <w:rPr>
          <w:lang w:val="es-ES_tradnl"/>
        </w:rPr>
        <w:t>su</w:t>
      </w:r>
      <w:r w:rsidR="003D04F9" w:rsidRPr="00605AF4">
        <w:rPr>
          <w:lang w:val="es-ES_tradnl"/>
        </w:rPr>
        <w:t xml:space="preserve"> </w:t>
      </w:r>
      <w:r w:rsidRPr="00605AF4">
        <w:rPr>
          <w:lang w:val="es-ES_tradnl"/>
        </w:rPr>
        <w:t xml:space="preserve">impacto redistributivo es </w:t>
      </w:r>
      <w:r w:rsidR="00E22EAB">
        <w:rPr>
          <w:lang w:val="es-ES_tradnl"/>
        </w:rPr>
        <w:t>pequeño</w:t>
      </w:r>
      <w:r w:rsidRPr="00605AF4">
        <w:rPr>
          <w:lang w:val="es-ES_tradnl"/>
        </w:rPr>
        <w:t xml:space="preserve"> </w:t>
      </w:r>
      <w:r w:rsidR="000D30C5">
        <w:rPr>
          <w:lang w:val="es-ES_tradnl"/>
        </w:rPr>
        <w:t xml:space="preserve">dado </w:t>
      </w:r>
      <w:r w:rsidR="003D04F9">
        <w:rPr>
          <w:lang w:val="es-ES_tradnl"/>
        </w:rPr>
        <w:t xml:space="preserve">que su volumen </w:t>
      </w:r>
      <w:r w:rsidRPr="00605AF4">
        <w:rPr>
          <w:lang w:val="es-ES_tradnl"/>
        </w:rPr>
        <w:t xml:space="preserve">como </w:t>
      </w:r>
      <w:r w:rsidR="00E22EAB">
        <w:rPr>
          <w:lang w:val="es-ES_tradnl"/>
        </w:rPr>
        <w:t>proporción</w:t>
      </w:r>
      <w:r w:rsidRPr="00605AF4">
        <w:rPr>
          <w:lang w:val="es-ES_tradnl"/>
        </w:rPr>
        <w:t xml:space="preserve"> del PIB </w:t>
      </w:r>
      <w:r w:rsidR="003D04F9">
        <w:rPr>
          <w:lang w:val="es-ES_tradnl"/>
        </w:rPr>
        <w:t>es</w:t>
      </w:r>
      <w:r w:rsidR="003D04F9" w:rsidRPr="00605AF4">
        <w:rPr>
          <w:lang w:val="es-ES_tradnl"/>
        </w:rPr>
        <w:t xml:space="preserve"> </w:t>
      </w:r>
      <w:r w:rsidRPr="00605AF4">
        <w:rPr>
          <w:lang w:val="es-ES_tradnl"/>
        </w:rPr>
        <w:t xml:space="preserve">generalmente </w:t>
      </w:r>
      <w:r w:rsidR="00605EEB">
        <w:rPr>
          <w:lang w:val="es-ES_tradnl"/>
        </w:rPr>
        <w:t>bajo</w:t>
      </w:r>
      <w:r w:rsidR="000D30C5">
        <w:rPr>
          <w:lang w:val="es-ES_tradnl"/>
        </w:rPr>
        <w:t>;</w:t>
      </w:r>
      <w:r w:rsidRPr="00605AF4">
        <w:rPr>
          <w:lang w:val="es-ES_tradnl"/>
        </w:rPr>
        <w:t xml:space="preserve"> </w:t>
      </w:r>
      <w:r w:rsidR="000D30C5">
        <w:rPr>
          <w:lang w:val="es-ES_tradnl"/>
        </w:rPr>
        <w:t>l</w:t>
      </w:r>
      <w:r w:rsidRPr="00605AF4">
        <w:rPr>
          <w:lang w:val="es-ES_tradnl"/>
        </w:rPr>
        <w:t xml:space="preserve">as transferencias </w:t>
      </w:r>
      <w:r w:rsidR="00E22EAB">
        <w:rPr>
          <w:lang w:val="es-ES_tradnl"/>
        </w:rPr>
        <w:t>monetarias</w:t>
      </w:r>
      <w:r w:rsidRPr="00605AF4">
        <w:rPr>
          <w:lang w:val="es-ES_tradnl"/>
        </w:rPr>
        <w:t xml:space="preserve"> son </w:t>
      </w:r>
      <w:r w:rsidR="00E22EAB">
        <w:rPr>
          <w:lang w:val="es-ES_tradnl"/>
        </w:rPr>
        <w:t>progresivas</w:t>
      </w:r>
      <w:r w:rsidRPr="00605AF4">
        <w:rPr>
          <w:lang w:val="es-ES_tradnl"/>
        </w:rPr>
        <w:t xml:space="preserve"> en términos absoluto</w:t>
      </w:r>
      <w:r w:rsidR="000B76AF">
        <w:rPr>
          <w:lang w:val="es-ES_tradnl"/>
        </w:rPr>
        <w:t>s</w:t>
      </w:r>
      <w:r w:rsidR="006D7CE0">
        <w:rPr>
          <w:lang w:val="es-ES_tradnl"/>
        </w:rPr>
        <w:t xml:space="preserve"> —con </w:t>
      </w:r>
      <w:r w:rsidR="000B76AF">
        <w:rPr>
          <w:lang w:val="es-ES_tradnl"/>
        </w:rPr>
        <w:t>excep</w:t>
      </w:r>
      <w:r w:rsidR="006D7CE0">
        <w:rPr>
          <w:lang w:val="es-ES_tradnl"/>
        </w:rPr>
        <w:t>ción de</w:t>
      </w:r>
      <w:r w:rsidR="000B76AF">
        <w:rPr>
          <w:lang w:val="es-ES_tradnl"/>
        </w:rPr>
        <w:t xml:space="preserve"> Bolivia, donde la focalización de los</w:t>
      </w:r>
      <w:r w:rsidRPr="00605AF4">
        <w:rPr>
          <w:lang w:val="es-ES_tradnl"/>
        </w:rPr>
        <w:t xml:space="preserve"> programas no </w:t>
      </w:r>
      <w:r w:rsidR="000B76AF">
        <w:rPr>
          <w:lang w:val="es-ES_tradnl"/>
        </w:rPr>
        <w:t xml:space="preserve">se centra en la población </w:t>
      </w:r>
      <w:r w:rsidR="00E22EAB">
        <w:rPr>
          <w:lang w:val="es-ES_tradnl"/>
        </w:rPr>
        <w:t>en pobreza</w:t>
      </w:r>
      <w:r w:rsidR="006D7CE0">
        <w:rPr>
          <w:lang w:val="es-ES_tradnl"/>
        </w:rPr>
        <w:t>—</w:t>
      </w:r>
      <w:r w:rsidR="000D30C5">
        <w:rPr>
          <w:lang w:val="es-ES_tradnl"/>
        </w:rPr>
        <w:t>,</w:t>
      </w:r>
      <w:r w:rsidRPr="00605AF4">
        <w:rPr>
          <w:lang w:val="es-ES_tradnl"/>
        </w:rPr>
        <w:t xml:space="preserve"> </w:t>
      </w:r>
      <w:r w:rsidR="000D30C5">
        <w:rPr>
          <w:lang w:val="es-ES_tradnl"/>
        </w:rPr>
        <w:t>s</w:t>
      </w:r>
      <w:r w:rsidRPr="00605AF4">
        <w:rPr>
          <w:lang w:val="es-ES_tradnl"/>
        </w:rPr>
        <w:t>in em</w:t>
      </w:r>
      <w:r w:rsidR="00E22EAB">
        <w:rPr>
          <w:lang w:val="es-ES_tradnl"/>
        </w:rPr>
        <w:t xml:space="preserve">bargo, </w:t>
      </w:r>
      <w:r w:rsidR="006D7CE0">
        <w:rPr>
          <w:lang w:val="es-ES_tradnl"/>
        </w:rPr>
        <w:t xml:space="preserve">su </w:t>
      </w:r>
      <w:r w:rsidR="00E22EAB">
        <w:rPr>
          <w:lang w:val="es-ES_tradnl"/>
        </w:rPr>
        <w:t xml:space="preserve">impacto </w:t>
      </w:r>
      <w:r w:rsidR="006D7CE0">
        <w:rPr>
          <w:lang w:val="es-ES_tradnl"/>
        </w:rPr>
        <w:t xml:space="preserve">sobre la </w:t>
      </w:r>
      <w:r w:rsidR="00E22EAB">
        <w:rPr>
          <w:lang w:val="es-ES_tradnl"/>
        </w:rPr>
        <w:t>reduc</w:t>
      </w:r>
      <w:r w:rsidR="006D7CE0">
        <w:rPr>
          <w:lang w:val="es-ES_tradnl"/>
        </w:rPr>
        <w:t xml:space="preserve">ción </w:t>
      </w:r>
      <w:r w:rsidR="00E22EAB">
        <w:rPr>
          <w:lang w:val="es-ES_tradnl"/>
        </w:rPr>
        <w:t>de</w:t>
      </w:r>
      <w:r w:rsidRPr="00605AF4">
        <w:rPr>
          <w:lang w:val="es-ES_tradnl"/>
        </w:rPr>
        <w:t xml:space="preserve"> </w:t>
      </w:r>
      <w:r w:rsidR="006D7CE0">
        <w:rPr>
          <w:lang w:val="es-ES_tradnl"/>
        </w:rPr>
        <w:t xml:space="preserve">la </w:t>
      </w:r>
      <w:r w:rsidRPr="00605AF4">
        <w:rPr>
          <w:lang w:val="es-ES_tradnl"/>
        </w:rPr>
        <w:t>pobreza, es menor en los países que gastan menos</w:t>
      </w:r>
      <w:r w:rsidR="00E22EAB">
        <w:rPr>
          <w:lang w:val="es-ES_tradnl"/>
        </w:rPr>
        <w:t xml:space="preserve"> (</w:t>
      </w:r>
      <w:r w:rsidR="000927C3">
        <w:rPr>
          <w:lang w:val="es-ES_tradnl"/>
        </w:rPr>
        <w:t xml:space="preserve">en relación al </w:t>
      </w:r>
      <w:r w:rsidR="00E22EAB">
        <w:rPr>
          <w:lang w:val="es-ES_tradnl"/>
        </w:rPr>
        <w:t>PIB) en</w:t>
      </w:r>
      <w:r w:rsidRPr="00605AF4">
        <w:rPr>
          <w:lang w:val="es-ES_tradnl"/>
        </w:rPr>
        <w:t xml:space="preserve"> transferencias monetarias directas </w:t>
      </w:r>
      <w:r w:rsidR="000927C3">
        <w:rPr>
          <w:lang w:val="es-ES_tradnl"/>
        </w:rPr>
        <w:t>focalizadas hacia</w:t>
      </w:r>
      <w:r w:rsidR="000927C3" w:rsidRPr="00605AF4">
        <w:rPr>
          <w:lang w:val="es-ES_tradnl"/>
        </w:rPr>
        <w:t xml:space="preserve"> </w:t>
      </w:r>
      <w:r w:rsidRPr="00605AF4">
        <w:rPr>
          <w:lang w:val="es-ES_tradnl"/>
        </w:rPr>
        <w:t>los pobres (México y Perú)</w:t>
      </w:r>
      <w:r w:rsidR="000D30C5">
        <w:rPr>
          <w:lang w:val="es-ES_tradnl"/>
        </w:rPr>
        <w:t>; finalmente, e</w:t>
      </w:r>
      <w:r w:rsidRPr="00605AF4">
        <w:rPr>
          <w:lang w:val="es-ES_tradnl"/>
        </w:rPr>
        <w:t>n Bolivia, Brasil y Uruguay los impuestos al consumo</w:t>
      </w:r>
      <w:r w:rsidR="00E22EAB">
        <w:rPr>
          <w:lang w:val="es-ES_tradnl"/>
        </w:rPr>
        <w:t xml:space="preserve"> </w:t>
      </w:r>
      <w:r w:rsidR="000D30C5">
        <w:rPr>
          <w:lang w:val="es-ES_tradnl"/>
        </w:rPr>
        <w:t>reducen</w:t>
      </w:r>
      <w:r w:rsidR="000D30C5" w:rsidRPr="00605AF4">
        <w:rPr>
          <w:lang w:val="es-ES_tradnl"/>
        </w:rPr>
        <w:t xml:space="preserve"> </w:t>
      </w:r>
      <w:r w:rsidRPr="00605AF4">
        <w:rPr>
          <w:lang w:val="es-ES_tradnl"/>
        </w:rPr>
        <w:t xml:space="preserve">el impacto redistributivo del sistema </w:t>
      </w:r>
      <w:proofErr w:type="spellStart"/>
      <w:r w:rsidRPr="00605AF4">
        <w:rPr>
          <w:lang w:val="es-ES_tradnl"/>
        </w:rPr>
        <w:t>fiscal</w:t>
      </w:r>
      <w:r w:rsidR="001234E6">
        <w:rPr>
          <w:lang w:val="es-ES_tradnl"/>
        </w:rPr>
        <w:t>y</w:t>
      </w:r>
      <w:proofErr w:type="spellEnd"/>
      <w:r w:rsidRPr="00605AF4">
        <w:rPr>
          <w:lang w:val="es-ES_tradnl"/>
        </w:rPr>
        <w:t xml:space="preserve"> en Bolivia y Brasil </w:t>
      </w:r>
      <w:r w:rsidR="00E04384">
        <w:rPr>
          <w:lang w:val="es-ES_tradnl"/>
        </w:rPr>
        <w:t>esto</w:t>
      </w:r>
      <w:r w:rsidRPr="00605AF4">
        <w:rPr>
          <w:lang w:val="es-ES_tradnl"/>
        </w:rPr>
        <w:t>s impuestos</w:t>
      </w:r>
      <w:r w:rsidR="000D30C5">
        <w:rPr>
          <w:lang w:val="es-ES_tradnl"/>
        </w:rPr>
        <w:t xml:space="preserve"> hacen</w:t>
      </w:r>
      <w:r w:rsidRPr="00605AF4">
        <w:rPr>
          <w:lang w:val="es-ES_tradnl"/>
        </w:rPr>
        <w:t xml:space="preserve"> más que </w:t>
      </w:r>
      <w:r w:rsidR="00E22EAB">
        <w:rPr>
          <w:lang w:val="es-ES_tradnl"/>
        </w:rPr>
        <w:t>anula</w:t>
      </w:r>
      <w:r w:rsidR="000D30C5">
        <w:rPr>
          <w:lang w:val="es-ES_tradnl"/>
        </w:rPr>
        <w:t>r</w:t>
      </w:r>
      <w:r w:rsidR="00E22EAB">
        <w:rPr>
          <w:lang w:val="es-ES_tradnl"/>
        </w:rPr>
        <w:t xml:space="preserve"> el impacto </w:t>
      </w:r>
      <w:r w:rsidRPr="00605AF4">
        <w:rPr>
          <w:lang w:val="es-ES_tradnl"/>
        </w:rPr>
        <w:t>de las transferencias monetarias</w:t>
      </w:r>
      <w:r w:rsidR="00B4626B">
        <w:rPr>
          <w:lang w:val="es-ES_tradnl"/>
        </w:rPr>
        <w:t xml:space="preserve"> sobre la reducción de</w:t>
      </w:r>
      <w:r w:rsidR="00B4626B" w:rsidRPr="00605AF4">
        <w:rPr>
          <w:lang w:val="es-ES_tradnl"/>
        </w:rPr>
        <w:t xml:space="preserve"> </w:t>
      </w:r>
      <w:r w:rsidR="00B4626B">
        <w:rPr>
          <w:lang w:val="es-ES_tradnl"/>
        </w:rPr>
        <w:t xml:space="preserve">la </w:t>
      </w:r>
      <w:r w:rsidR="00B4626B" w:rsidRPr="00605AF4">
        <w:rPr>
          <w:lang w:val="es-ES_tradnl"/>
        </w:rPr>
        <w:t>pobreza</w:t>
      </w:r>
      <w:r w:rsidRPr="00605AF4">
        <w:rPr>
          <w:lang w:val="es-ES_tradnl"/>
        </w:rPr>
        <w:t>.</w:t>
      </w:r>
    </w:p>
    <w:p w14:paraId="445FC498" w14:textId="77777777" w:rsidR="004D0203" w:rsidRPr="00605AF4" w:rsidRDefault="004D0203" w:rsidP="00B9523A">
      <w:pPr>
        <w:rPr>
          <w:lang w:val="es-ES_tradnl"/>
        </w:rPr>
      </w:pPr>
    </w:p>
    <w:p w14:paraId="59E48F05" w14:textId="7C545B1E" w:rsidR="00E22EAB" w:rsidRDefault="00E22EAB" w:rsidP="002477F3">
      <w:pPr>
        <w:rPr>
          <w:lang w:val="es-ES_tradnl"/>
        </w:rPr>
      </w:pPr>
      <w:r>
        <w:rPr>
          <w:lang w:val="es-ES_tradnl"/>
        </w:rPr>
        <w:t>Cuando se</w:t>
      </w:r>
      <w:r w:rsidRPr="00E22EAB">
        <w:rPr>
          <w:lang w:val="es-ES_tradnl"/>
        </w:rPr>
        <w:t xml:space="preserve"> incluye</w:t>
      </w:r>
      <w:r>
        <w:rPr>
          <w:lang w:val="es-ES_tradnl"/>
        </w:rPr>
        <w:t>n</w:t>
      </w:r>
      <w:r w:rsidRPr="00E22EAB">
        <w:rPr>
          <w:lang w:val="es-ES_tradnl"/>
        </w:rPr>
        <w:t xml:space="preserve"> las transferencias </w:t>
      </w:r>
      <w:r w:rsidR="00A03FC9">
        <w:rPr>
          <w:lang w:val="es-ES_tradnl"/>
        </w:rPr>
        <w:t>en especie</w:t>
      </w:r>
      <w:r>
        <w:rPr>
          <w:lang w:val="es-ES_tradnl"/>
        </w:rPr>
        <w:t xml:space="preserve"> de</w:t>
      </w:r>
      <w:r w:rsidR="000D30C5">
        <w:rPr>
          <w:lang w:val="es-ES_tradnl"/>
        </w:rPr>
        <w:t xml:space="preserve"> servicios de</w:t>
      </w:r>
      <w:r>
        <w:rPr>
          <w:lang w:val="es-ES_tradnl"/>
        </w:rPr>
        <w:t xml:space="preserve"> educación y</w:t>
      </w:r>
      <w:r w:rsidRPr="00E22EAB">
        <w:rPr>
          <w:lang w:val="es-ES_tradnl"/>
        </w:rPr>
        <w:t xml:space="preserve"> salud, </w:t>
      </w:r>
      <w:r>
        <w:rPr>
          <w:lang w:val="es-ES_tradnl"/>
        </w:rPr>
        <w:t>valoradas a</w:t>
      </w:r>
      <w:r w:rsidR="00F55D0B">
        <w:rPr>
          <w:lang w:val="es-ES_tradnl"/>
        </w:rPr>
        <w:t xml:space="preserve"> costos de gobierno, estas reducen </w:t>
      </w:r>
      <w:r w:rsidRPr="00E22EAB">
        <w:rPr>
          <w:lang w:val="es-ES_tradnl"/>
        </w:rPr>
        <w:t xml:space="preserve">la desigualdad </w:t>
      </w:r>
      <w:r w:rsidR="000D30C5">
        <w:rPr>
          <w:lang w:val="es-ES_tradnl"/>
        </w:rPr>
        <w:t>en mayor medida</w:t>
      </w:r>
      <w:r w:rsidR="00F55D0B" w:rsidRPr="00E22EAB">
        <w:rPr>
          <w:lang w:val="es-ES_tradnl"/>
        </w:rPr>
        <w:t xml:space="preserve"> que las transferencias </w:t>
      </w:r>
      <w:r w:rsidR="00F55D0B">
        <w:rPr>
          <w:lang w:val="es-ES_tradnl"/>
        </w:rPr>
        <w:t>monetarias</w:t>
      </w:r>
      <w:r w:rsidR="00F55D0B" w:rsidRPr="00E22EAB">
        <w:rPr>
          <w:lang w:val="es-ES_tradnl"/>
        </w:rPr>
        <w:t xml:space="preserve"> </w:t>
      </w:r>
      <w:r w:rsidRPr="00E22EAB">
        <w:rPr>
          <w:lang w:val="es-ES_tradnl"/>
        </w:rPr>
        <w:t>en todos los países. Este resul</w:t>
      </w:r>
      <w:r w:rsidR="000B76AF">
        <w:rPr>
          <w:lang w:val="es-ES_tradnl"/>
        </w:rPr>
        <w:t xml:space="preserve">tado </w:t>
      </w:r>
      <w:r w:rsidR="000D30C5">
        <w:rPr>
          <w:lang w:val="es-ES_tradnl"/>
        </w:rPr>
        <w:t>se debe a</w:t>
      </w:r>
      <w:r w:rsidR="000B76AF">
        <w:rPr>
          <w:lang w:val="es-ES_tradnl"/>
        </w:rPr>
        <w:t xml:space="preserve"> que la </w:t>
      </w:r>
      <w:r w:rsidRPr="00E22EAB">
        <w:rPr>
          <w:lang w:val="es-ES_tradnl"/>
        </w:rPr>
        <w:t>proporción del g</w:t>
      </w:r>
      <w:r w:rsidR="000B76AF">
        <w:rPr>
          <w:lang w:val="es-ES_tradnl"/>
        </w:rPr>
        <w:t>asto público dedicado</w:t>
      </w:r>
      <w:r w:rsidR="00F55D0B">
        <w:rPr>
          <w:lang w:val="es-ES_tradnl"/>
        </w:rPr>
        <w:t xml:space="preserve"> a educación y</w:t>
      </w:r>
      <w:r w:rsidRPr="00E22EAB">
        <w:rPr>
          <w:lang w:val="es-ES_tradnl"/>
        </w:rPr>
        <w:t xml:space="preserve"> </w:t>
      </w:r>
      <w:r w:rsidR="000B76AF">
        <w:rPr>
          <w:lang w:val="es-ES_tradnl"/>
        </w:rPr>
        <w:t xml:space="preserve">salud </w:t>
      </w:r>
      <w:r w:rsidR="00C7660D">
        <w:rPr>
          <w:lang w:val="es-ES_tradnl"/>
        </w:rPr>
        <w:t>es mayor que la</w:t>
      </w:r>
      <w:r w:rsidR="00082B88">
        <w:rPr>
          <w:lang w:val="es-ES_tradnl"/>
        </w:rPr>
        <w:t xml:space="preserve"> dedicada a</w:t>
      </w:r>
      <w:r w:rsidRPr="00E22EAB">
        <w:rPr>
          <w:lang w:val="es-ES_tradnl"/>
        </w:rPr>
        <w:t xml:space="preserve"> transferencias </w:t>
      </w:r>
      <w:r w:rsidR="00F55D0B">
        <w:rPr>
          <w:lang w:val="es-ES_tradnl"/>
        </w:rPr>
        <w:t>monetarias</w:t>
      </w:r>
      <w:r w:rsidRPr="00E22EAB">
        <w:rPr>
          <w:lang w:val="es-ES_tradnl"/>
        </w:rPr>
        <w:t xml:space="preserve">. Se debe tener cuidado, sin embargo, </w:t>
      </w:r>
      <w:r w:rsidR="00F55D0B">
        <w:rPr>
          <w:lang w:val="es-ES_tradnl"/>
        </w:rPr>
        <w:t>a</w:t>
      </w:r>
      <w:r w:rsidR="00D8573F">
        <w:rPr>
          <w:lang w:val="es-ES_tradnl"/>
        </w:rPr>
        <w:t>l</w:t>
      </w:r>
      <w:r w:rsidR="00F55D0B">
        <w:rPr>
          <w:lang w:val="es-ES_tradnl"/>
        </w:rPr>
        <w:t xml:space="preserve"> dar mucha </w:t>
      </w:r>
      <w:r w:rsidR="000D30C5">
        <w:rPr>
          <w:lang w:val="es-ES_tradnl"/>
        </w:rPr>
        <w:t xml:space="preserve">relevancia </w:t>
      </w:r>
      <w:r w:rsidR="00F55D0B">
        <w:rPr>
          <w:lang w:val="es-ES_tradnl"/>
        </w:rPr>
        <w:t>a la</w:t>
      </w:r>
      <w:r w:rsidRPr="00E22EAB">
        <w:rPr>
          <w:lang w:val="es-ES_tradnl"/>
        </w:rPr>
        <w:t xml:space="preserve"> redistribución a través de transferencias </w:t>
      </w:r>
      <w:r w:rsidR="00D8573F">
        <w:rPr>
          <w:lang w:val="es-ES_tradnl"/>
        </w:rPr>
        <w:t>en especie,</w:t>
      </w:r>
      <w:r w:rsidRPr="00E22EAB">
        <w:rPr>
          <w:lang w:val="es-ES_tradnl"/>
        </w:rPr>
        <w:t xml:space="preserve"> ya que la </w:t>
      </w:r>
      <w:r w:rsidR="00C50911">
        <w:rPr>
          <w:lang w:val="es-ES_tradnl"/>
        </w:rPr>
        <w:t>valuación</w:t>
      </w:r>
      <w:r w:rsidRPr="00E22EAB">
        <w:rPr>
          <w:lang w:val="es-ES_tradnl"/>
        </w:rPr>
        <w:t xml:space="preserve"> </w:t>
      </w:r>
      <w:r w:rsidR="00C50911">
        <w:rPr>
          <w:lang w:val="es-ES_tradnl"/>
        </w:rPr>
        <w:t>a</w:t>
      </w:r>
      <w:r w:rsidRPr="00E22EAB">
        <w:rPr>
          <w:lang w:val="es-ES_tradnl"/>
        </w:rPr>
        <w:t xml:space="preserve"> costos del gobierno </w:t>
      </w:r>
      <w:r w:rsidR="000D30C5">
        <w:rPr>
          <w:lang w:val="es-ES_tradnl"/>
        </w:rPr>
        <w:t>no necesariamente</w:t>
      </w:r>
      <w:r w:rsidRPr="00E22EAB">
        <w:rPr>
          <w:lang w:val="es-ES_tradnl"/>
        </w:rPr>
        <w:t xml:space="preserve"> refleja la valoración real de</w:t>
      </w:r>
      <w:r w:rsidR="000D30C5">
        <w:rPr>
          <w:lang w:val="es-ES_tradnl"/>
        </w:rPr>
        <w:t xml:space="preserve"> estos servicios por parte de</w:t>
      </w:r>
      <w:r w:rsidRPr="00E22EAB">
        <w:rPr>
          <w:lang w:val="es-ES_tradnl"/>
        </w:rPr>
        <w:t xml:space="preserve"> los beneficiarios, </w:t>
      </w:r>
      <w:r w:rsidR="000D30C5">
        <w:rPr>
          <w:lang w:val="es-ES_tradnl"/>
        </w:rPr>
        <w:t xml:space="preserve">también </w:t>
      </w:r>
      <w:r w:rsidRPr="00E22EAB">
        <w:rPr>
          <w:lang w:val="es-ES_tradnl"/>
        </w:rPr>
        <w:t xml:space="preserve">el método </w:t>
      </w:r>
      <w:r w:rsidR="000D30C5">
        <w:rPr>
          <w:lang w:val="es-ES_tradnl"/>
        </w:rPr>
        <w:t>que se utiliza</w:t>
      </w:r>
      <w:r w:rsidRPr="00E22EAB">
        <w:rPr>
          <w:lang w:val="es-ES_tradnl"/>
        </w:rPr>
        <w:t xml:space="preserve"> para </w:t>
      </w:r>
      <w:r w:rsidR="00C7660D">
        <w:rPr>
          <w:lang w:val="es-ES_tradnl"/>
        </w:rPr>
        <w:t>monetizar</w:t>
      </w:r>
      <w:r w:rsidRPr="00E22EAB">
        <w:rPr>
          <w:lang w:val="es-ES_tradnl"/>
        </w:rPr>
        <w:t xml:space="preserve"> </w:t>
      </w:r>
      <w:r w:rsidR="00D8573F">
        <w:rPr>
          <w:lang w:val="es-ES_tradnl"/>
        </w:rPr>
        <w:t xml:space="preserve">este tipo de </w:t>
      </w:r>
      <w:r w:rsidRPr="00E22EAB">
        <w:rPr>
          <w:lang w:val="es-ES_tradnl"/>
        </w:rPr>
        <w:t xml:space="preserve">transferencias  no </w:t>
      </w:r>
      <w:r w:rsidR="000D30C5">
        <w:rPr>
          <w:lang w:val="es-ES_tradnl"/>
        </w:rPr>
        <w:t>toma</w:t>
      </w:r>
      <w:r w:rsidR="000D30C5" w:rsidRPr="00E22EAB">
        <w:rPr>
          <w:lang w:val="es-ES_tradnl"/>
        </w:rPr>
        <w:t xml:space="preserve"> </w:t>
      </w:r>
      <w:r w:rsidRPr="00E22EAB">
        <w:rPr>
          <w:lang w:val="es-ES_tradnl"/>
        </w:rPr>
        <w:t xml:space="preserve">en cuenta las variaciones de calidad. </w:t>
      </w:r>
      <w:r w:rsidR="004860F8">
        <w:rPr>
          <w:lang w:val="es-ES_tradnl"/>
        </w:rPr>
        <w:t>Además</w:t>
      </w:r>
      <w:r w:rsidRPr="00E22EAB">
        <w:rPr>
          <w:lang w:val="es-ES_tradnl"/>
        </w:rPr>
        <w:t>, la progresividad de los sistemas educativo</w:t>
      </w:r>
      <w:r w:rsidR="00C50911">
        <w:rPr>
          <w:lang w:val="es-ES_tradnl"/>
        </w:rPr>
        <w:t>s</w:t>
      </w:r>
      <w:r w:rsidRPr="00E22EAB">
        <w:rPr>
          <w:lang w:val="es-ES_tradnl"/>
        </w:rPr>
        <w:t xml:space="preserve"> y de salud podría deberse a u</w:t>
      </w:r>
      <w:r w:rsidR="00C50911">
        <w:rPr>
          <w:lang w:val="es-ES_tradnl"/>
        </w:rPr>
        <w:t>n fenómeno subyacente no deseado</w:t>
      </w:r>
      <w:r w:rsidR="004860F8">
        <w:rPr>
          <w:lang w:val="es-ES_tradnl"/>
        </w:rPr>
        <w:t xml:space="preserve">; </w:t>
      </w:r>
      <w:r w:rsidRPr="00E22EAB">
        <w:rPr>
          <w:lang w:val="es-ES_tradnl"/>
        </w:rPr>
        <w:t xml:space="preserve">es decir, las clases medias y </w:t>
      </w:r>
      <w:r w:rsidR="00C50911">
        <w:rPr>
          <w:lang w:val="es-ES_tradnl"/>
        </w:rPr>
        <w:t>altas opta</w:t>
      </w:r>
      <w:r w:rsidR="004860F8">
        <w:rPr>
          <w:lang w:val="es-ES_tradnl"/>
        </w:rPr>
        <w:t>ría</w:t>
      </w:r>
      <w:r w:rsidR="00C50911">
        <w:rPr>
          <w:lang w:val="es-ES_tradnl"/>
        </w:rPr>
        <w:t>n por no usar estos servicios públicos</w:t>
      </w:r>
      <w:r w:rsidRPr="00E22EAB">
        <w:rPr>
          <w:lang w:val="es-ES_tradnl"/>
        </w:rPr>
        <w:t xml:space="preserve"> </w:t>
      </w:r>
      <w:r w:rsidR="004860F8">
        <w:rPr>
          <w:lang w:val="es-ES_tradnl"/>
        </w:rPr>
        <w:t xml:space="preserve">debido a </w:t>
      </w:r>
      <w:r w:rsidR="000D30C5">
        <w:rPr>
          <w:lang w:val="es-ES_tradnl"/>
        </w:rPr>
        <w:t>diferencias de estos sistemas con respecto a los privados</w:t>
      </w:r>
      <w:r w:rsidRPr="00E22EAB">
        <w:rPr>
          <w:lang w:val="es-ES_tradnl"/>
        </w:rPr>
        <w:t>.</w:t>
      </w:r>
    </w:p>
    <w:p w14:paraId="2905E10C" w14:textId="77777777" w:rsidR="004D0203" w:rsidRPr="00E22EAB" w:rsidRDefault="004D0203" w:rsidP="002477F3">
      <w:pPr>
        <w:rPr>
          <w:lang w:val="es-ES_tradnl"/>
        </w:rPr>
      </w:pPr>
    </w:p>
    <w:p w14:paraId="304F8623" w14:textId="4038AFE9" w:rsidR="00C50911" w:rsidRPr="00C50911" w:rsidRDefault="000D30C5" w:rsidP="002477F3">
      <w:pPr>
        <w:rPr>
          <w:lang w:val="es-ES_tradnl"/>
        </w:rPr>
      </w:pPr>
      <w:r>
        <w:rPr>
          <w:lang w:val="es-ES_tradnl"/>
        </w:rPr>
        <w:t>En resumen, y p</w:t>
      </w:r>
      <w:r w:rsidR="00C50911" w:rsidRPr="00C50911">
        <w:rPr>
          <w:lang w:val="es-ES_tradnl"/>
        </w:rPr>
        <w:t>ara poner los resultados de estos países en perspect</w:t>
      </w:r>
      <w:r w:rsidR="00082B88">
        <w:rPr>
          <w:lang w:val="es-ES_tradnl"/>
        </w:rPr>
        <w:t xml:space="preserve">iva, el promedio de reducción </w:t>
      </w:r>
      <w:r w:rsidR="00C50911" w:rsidRPr="00C50911">
        <w:rPr>
          <w:lang w:val="es-ES_tradnl"/>
        </w:rPr>
        <w:t xml:space="preserve"> </w:t>
      </w:r>
      <w:r w:rsidR="00082B88">
        <w:rPr>
          <w:lang w:val="es-ES_tradnl"/>
        </w:rPr>
        <w:t>d</w:t>
      </w:r>
      <w:r w:rsidR="00C50911" w:rsidRPr="00C50911">
        <w:rPr>
          <w:lang w:val="es-ES_tradnl"/>
        </w:rPr>
        <w:t xml:space="preserve">el coeficiente de </w:t>
      </w:r>
      <w:proofErr w:type="spellStart"/>
      <w:r w:rsidR="00C50911" w:rsidRPr="00C50911">
        <w:rPr>
          <w:lang w:val="es-ES_tradnl"/>
        </w:rPr>
        <w:t>Gin</w:t>
      </w:r>
      <w:r w:rsidR="00C50911">
        <w:rPr>
          <w:lang w:val="es-ES_tradnl"/>
        </w:rPr>
        <w:t>i</w:t>
      </w:r>
      <w:proofErr w:type="spellEnd"/>
      <w:r w:rsidR="00C50911">
        <w:rPr>
          <w:lang w:val="es-ES_tradnl"/>
        </w:rPr>
        <w:t xml:space="preserve"> </w:t>
      </w:r>
      <w:r w:rsidR="007D3D2F">
        <w:rPr>
          <w:lang w:val="es-ES_tradnl"/>
        </w:rPr>
        <w:t xml:space="preserve">para </w:t>
      </w:r>
      <w:r w:rsidR="00C50911">
        <w:rPr>
          <w:lang w:val="es-ES_tradnl"/>
        </w:rPr>
        <w:t xml:space="preserve">el ingreso </w:t>
      </w:r>
      <w:r w:rsidR="00C50911" w:rsidRPr="00C50911">
        <w:rPr>
          <w:lang w:val="es-ES_tradnl"/>
        </w:rPr>
        <w:t xml:space="preserve">disponible </w:t>
      </w:r>
      <w:r w:rsidR="007D3D2F">
        <w:rPr>
          <w:lang w:val="es-ES_tradnl"/>
        </w:rPr>
        <w:t>entre</w:t>
      </w:r>
      <w:r w:rsidR="007D3D2F" w:rsidRPr="00C50911">
        <w:rPr>
          <w:lang w:val="es-ES_tradnl"/>
        </w:rPr>
        <w:t xml:space="preserve"> </w:t>
      </w:r>
      <w:r w:rsidR="00C50911" w:rsidRPr="00C50911">
        <w:rPr>
          <w:lang w:val="es-ES_tradnl"/>
        </w:rPr>
        <w:t xml:space="preserve">los países </w:t>
      </w:r>
      <w:r w:rsidR="00200D90">
        <w:rPr>
          <w:lang w:val="es-ES_tradnl"/>
        </w:rPr>
        <w:t>desarrollados</w:t>
      </w:r>
      <w:r w:rsidR="00C50911" w:rsidRPr="00C50911">
        <w:rPr>
          <w:lang w:val="es-ES_tradnl"/>
        </w:rPr>
        <w:t xml:space="preserve"> de la OCDE equivale a 12 puntos porcentuales</w:t>
      </w:r>
      <w:r w:rsidR="007D3D2F">
        <w:rPr>
          <w:lang w:val="es-ES_tradnl"/>
        </w:rPr>
        <w:t xml:space="preserve">. En </w:t>
      </w:r>
      <w:r w:rsidR="00C431F8">
        <w:rPr>
          <w:lang w:val="es-ES_tradnl"/>
        </w:rPr>
        <w:t>cambio</w:t>
      </w:r>
      <w:r w:rsidR="007D3D2F">
        <w:rPr>
          <w:lang w:val="es-ES_tradnl"/>
        </w:rPr>
        <w:t xml:space="preserve">, </w:t>
      </w:r>
      <w:r w:rsidR="00C50911">
        <w:rPr>
          <w:lang w:val="es-ES_tradnl"/>
        </w:rPr>
        <w:t>el promedio</w:t>
      </w:r>
      <w:r w:rsidR="00C50911" w:rsidRPr="00C50911">
        <w:rPr>
          <w:lang w:val="es-ES_tradnl"/>
        </w:rPr>
        <w:t xml:space="preserve"> de los países </w:t>
      </w:r>
      <w:r w:rsidR="00C431F8">
        <w:rPr>
          <w:lang w:val="es-ES_tradnl"/>
        </w:rPr>
        <w:t>del presente análisis</w:t>
      </w:r>
      <w:r w:rsidR="007D3D2F">
        <w:rPr>
          <w:lang w:val="es-ES_tradnl"/>
        </w:rPr>
        <w:t xml:space="preserve"> </w:t>
      </w:r>
      <w:r w:rsidR="00C50911" w:rsidRPr="00C50911">
        <w:rPr>
          <w:lang w:val="es-ES_tradnl"/>
        </w:rPr>
        <w:t>(</w:t>
      </w:r>
      <w:r w:rsidR="007D3D2F">
        <w:rPr>
          <w:lang w:val="es-ES_tradnl"/>
        </w:rPr>
        <w:t xml:space="preserve">donde se </w:t>
      </w:r>
      <w:r w:rsidR="00C50911">
        <w:rPr>
          <w:lang w:val="es-ES_tradnl"/>
        </w:rPr>
        <w:t>incluye a</w:t>
      </w:r>
      <w:r w:rsidR="00C50911" w:rsidRPr="00C50911">
        <w:rPr>
          <w:lang w:val="es-ES_tradnl"/>
        </w:rPr>
        <w:t xml:space="preserve"> Argen</w:t>
      </w:r>
      <w:r w:rsidR="00C50911">
        <w:rPr>
          <w:lang w:val="es-ES_tradnl"/>
        </w:rPr>
        <w:t xml:space="preserve">tina y Uruguay, posiblemente los </w:t>
      </w:r>
      <w:r w:rsidR="007D3D2F">
        <w:rPr>
          <w:lang w:val="es-ES_tradnl"/>
        </w:rPr>
        <w:t xml:space="preserve">países </w:t>
      </w:r>
      <w:r w:rsidR="00C50911" w:rsidRPr="00C50911">
        <w:rPr>
          <w:lang w:val="es-ES_tradnl"/>
        </w:rPr>
        <w:t>más redistributivo</w:t>
      </w:r>
      <w:r w:rsidR="007D3D2F">
        <w:rPr>
          <w:lang w:val="es-ES_tradnl"/>
        </w:rPr>
        <w:t>s</w:t>
      </w:r>
      <w:r w:rsidR="00C50911" w:rsidRPr="00C50911">
        <w:rPr>
          <w:lang w:val="es-ES_tradnl"/>
        </w:rPr>
        <w:t xml:space="preserve"> </w:t>
      </w:r>
      <w:r w:rsidR="00C50911">
        <w:rPr>
          <w:lang w:val="es-ES_tradnl"/>
        </w:rPr>
        <w:t>de la</w:t>
      </w:r>
      <w:r w:rsidR="00C50911" w:rsidRPr="00C50911">
        <w:rPr>
          <w:lang w:val="es-ES_tradnl"/>
        </w:rPr>
        <w:t xml:space="preserve"> región) es igual a 3 puntos porcentuales. La reducción promedio en el</w:t>
      </w:r>
      <w:r w:rsidR="00C50911">
        <w:rPr>
          <w:lang w:val="es-ES_tradnl"/>
        </w:rPr>
        <w:t xml:space="preserve"> coeficiente de </w:t>
      </w:r>
      <w:proofErr w:type="spellStart"/>
      <w:r w:rsidR="00C50911">
        <w:rPr>
          <w:lang w:val="es-ES_tradnl"/>
        </w:rPr>
        <w:t>Gini</w:t>
      </w:r>
      <w:proofErr w:type="spellEnd"/>
      <w:r w:rsidR="00C50911">
        <w:rPr>
          <w:lang w:val="es-ES_tradnl"/>
        </w:rPr>
        <w:t xml:space="preserve"> </w:t>
      </w:r>
      <w:r w:rsidR="0053653C">
        <w:rPr>
          <w:lang w:val="es-ES_tradnl"/>
        </w:rPr>
        <w:t>para el</w:t>
      </w:r>
      <w:r w:rsidR="00C50911">
        <w:rPr>
          <w:lang w:val="es-ES_tradnl"/>
        </w:rPr>
        <w:t xml:space="preserve"> ingreso</w:t>
      </w:r>
      <w:r w:rsidR="00C50911" w:rsidRPr="00C50911">
        <w:rPr>
          <w:lang w:val="es-ES_tradnl"/>
        </w:rPr>
        <w:t xml:space="preserve"> final </w:t>
      </w:r>
      <w:r w:rsidR="0053653C">
        <w:rPr>
          <w:lang w:val="es-ES_tradnl"/>
        </w:rPr>
        <w:t>en</w:t>
      </w:r>
      <w:r w:rsidR="0053653C" w:rsidRPr="00C50911">
        <w:rPr>
          <w:lang w:val="es-ES_tradnl"/>
        </w:rPr>
        <w:t xml:space="preserve"> </w:t>
      </w:r>
      <w:r w:rsidR="00C50911" w:rsidRPr="00C50911">
        <w:rPr>
          <w:lang w:val="es-ES_tradnl"/>
        </w:rPr>
        <w:t xml:space="preserve">la OCDE es de 17 puntos porcentuales y para los seis países de América Latina es de 9 puntos porcentuales. Así, a pesar de los avances </w:t>
      </w:r>
      <w:r w:rsidR="00C50911">
        <w:rPr>
          <w:lang w:val="es-ES_tradnl"/>
        </w:rPr>
        <w:t>en términos de</w:t>
      </w:r>
      <w:r w:rsidR="00C50911" w:rsidRPr="00C50911">
        <w:rPr>
          <w:lang w:val="es-ES_tradnl"/>
        </w:rPr>
        <w:t xml:space="preserve"> reducción </w:t>
      </w:r>
      <w:r w:rsidR="0053653C">
        <w:rPr>
          <w:lang w:val="es-ES_tradnl"/>
        </w:rPr>
        <w:t xml:space="preserve">de la </w:t>
      </w:r>
      <w:r w:rsidR="00C50911">
        <w:rPr>
          <w:lang w:val="es-ES_tradnl"/>
        </w:rPr>
        <w:t>desigualdad y</w:t>
      </w:r>
      <w:r w:rsidR="00082B88">
        <w:rPr>
          <w:lang w:val="es-ES_tradnl"/>
        </w:rPr>
        <w:t xml:space="preserve"> </w:t>
      </w:r>
      <w:r w:rsidR="00C50911" w:rsidRPr="00C50911">
        <w:rPr>
          <w:lang w:val="es-ES_tradnl"/>
        </w:rPr>
        <w:t xml:space="preserve">pobreza en la década </w:t>
      </w:r>
      <w:r w:rsidR="0053653C">
        <w:rPr>
          <w:lang w:val="es-ES_tradnl"/>
        </w:rPr>
        <w:t>pasada</w:t>
      </w:r>
      <w:r w:rsidR="00023CB0">
        <w:rPr>
          <w:lang w:val="es-ES_tradnl"/>
        </w:rPr>
        <w:t>,</w:t>
      </w:r>
      <w:r w:rsidR="000419F3">
        <w:rPr>
          <w:rStyle w:val="FootnoteReference"/>
        </w:rPr>
        <w:footnoteReference w:id="24"/>
      </w:r>
      <w:r w:rsidR="000419F3" w:rsidRPr="003A1BC8">
        <w:rPr>
          <w:lang w:val="es-MX"/>
        </w:rPr>
        <w:t xml:space="preserve"> </w:t>
      </w:r>
      <w:r w:rsidR="00C431F8">
        <w:rPr>
          <w:lang w:val="es-MX"/>
        </w:rPr>
        <w:t xml:space="preserve">en </w:t>
      </w:r>
      <w:r w:rsidR="00082B88">
        <w:rPr>
          <w:lang w:val="es-ES_tradnl"/>
        </w:rPr>
        <w:t xml:space="preserve">América Latina </w:t>
      </w:r>
      <w:r w:rsidR="00C431F8">
        <w:rPr>
          <w:lang w:val="es-ES_tradnl"/>
        </w:rPr>
        <w:t>siguen existiendo rezagos</w:t>
      </w:r>
      <w:r w:rsidR="00C431F8" w:rsidRPr="00C50911">
        <w:rPr>
          <w:lang w:val="es-ES_tradnl"/>
        </w:rPr>
        <w:t xml:space="preserve"> </w:t>
      </w:r>
      <w:r w:rsidR="00C50911" w:rsidRPr="00C50911">
        <w:rPr>
          <w:lang w:val="es-ES_tradnl"/>
        </w:rPr>
        <w:t xml:space="preserve">en </w:t>
      </w:r>
      <w:r w:rsidR="00C431F8">
        <w:rPr>
          <w:lang w:val="es-ES_tradnl"/>
        </w:rPr>
        <w:t>los niveles de</w:t>
      </w:r>
      <w:r w:rsidR="00082B88">
        <w:rPr>
          <w:lang w:val="es-ES_tradnl"/>
        </w:rPr>
        <w:t xml:space="preserve"> redistribución </w:t>
      </w:r>
      <w:r w:rsidR="00C431F8">
        <w:rPr>
          <w:lang w:val="es-ES_tradnl"/>
        </w:rPr>
        <w:t>que se pueden obtener</w:t>
      </w:r>
      <w:r w:rsidR="00023CB0">
        <w:rPr>
          <w:lang w:val="es-ES_tradnl"/>
        </w:rPr>
        <w:t xml:space="preserve"> a través de</w:t>
      </w:r>
      <w:r w:rsidR="00C431F8">
        <w:rPr>
          <w:lang w:val="es-ES_tradnl"/>
        </w:rPr>
        <w:t xml:space="preserve"> los</w:t>
      </w:r>
      <w:r w:rsidR="00082B88">
        <w:rPr>
          <w:lang w:val="es-ES_tradnl"/>
        </w:rPr>
        <w:t xml:space="preserve"> </w:t>
      </w:r>
      <w:r w:rsidR="00023CB0">
        <w:rPr>
          <w:lang w:val="es-ES_tradnl"/>
        </w:rPr>
        <w:t xml:space="preserve">impuestos y </w:t>
      </w:r>
      <w:r w:rsidR="00C431F8">
        <w:rPr>
          <w:lang w:val="es-ES_tradnl"/>
        </w:rPr>
        <w:t xml:space="preserve">el </w:t>
      </w:r>
      <w:r w:rsidR="00C50911" w:rsidRPr="00C50911">
        <w:rPr>
          <w:lang w:val="es-ES_tradnl"/>
        </w:rPr>
        <w:t>gasto social.</w:t>
      </w:r>
    </w:p>
    <w:p w14:paraId="75D9C5F4" w14:textId="77777777" w:rsidR="002477F3" w:rsidRPr="003A1BC8" w:rsidRDefault="002477F3" w:rsidP="002477F3">
      <w:pPr>
        <w:rPr>
          <w:lang w:val="es-MX"/>
        </w:rPr>
        <w:sectPr w:rsidR="002477F3" w:rsidRPr="003A1BC8" w:rsidSect="00C7690D">
          <w:headerReference w:type="even" r:id="rId18"/>
          <w:headerReference w:type="default" r:id="rId19"/>
          <w:footerReference w:type="even" r:id="rId20"/>
          <w:footerReference w:type="default" r:id="rId21"/>
          <w:headerReference w:type="first" r:id="rId22"/>
          <w:footnotePr>
            <w:numRestart w:val="eachSect"/>
          </w:footnotePr>
          <w:endnotePr>
            <w:numFmt w:val="decimal"/>
          </w:endnotePr>
          <w:pgSz w:w="12240" w:h="15840"/>
          <w:pgMar w:top="1080" w:right="1080" w:bottom="1080" w:left="1080" w:header="720" w:footer="720" w:gutter="0"/>
          <w:pgNumType w:start="1"/>
          <w:cols w:space="720"/>
          <w:docGrid w:linePitch="360"/>
        </w:sectPr>
      </w:pPr>
    </w:p>
    <w:p w14:paraId="3E8C084B" w14:textId="77777777" w:rsidR="00CA20C0" w:rsidRPr="003A1BC8" w:rsidRDefault="00854AF4" w:rsidP="004D0203">
      <w:pPr>
        <w:pStyle w:val="TOC1"/>
        <w:spacing w:before="0"/>
      </w:pPr>
      <w:r w:rsidRPr="003A1BC8">
        <w:rPr>
          <w:noProof/>
        </w:rPr>
        <w:lastRenderedPageBreak/>
        <w:t>REFERENCias</w:t>
      </w:r>
    </w:p>
    <w:p w14:paraId="1D26F965" w14:textId="77777777" w:rsidR="00CA20C0" w:rsidRPr="00B9523A" w:rsidRDefault="00CA20C0" w:rsidP="00293FC0">
      <w:pPr>
        <w:pStyle w:val="References"/>
        <w:rPr>
          <w:rStyle w:val="Hyperlink"/>
          <w:rFonts w:ascii="Century Gothic" w:eastAsiaTheme="majorEastAsia" w:hAnsi="Century Gothic"/>
          <w:bCs/>
          <w:color w:val="auto"/>
          <w:sz w:val="28"/>
          <w:szCs w:val="28"/>
        </w:rPr>
      </w:pPr>
      <w:proofErr w:type="spellStart"/>
      <w:r w:rsidRPr="003A1BC8">
        <w:rPr>
          <w:rStyle w:val="Hyperlink"/>
          <w:color w:val="auto"/>
          <w:u w:val="none"/>
          <w:lang w:val="es-MX"/>
        </w:rPr>
        <w:t>Birdsall</w:t>
      </w:r>
      <w:proofErr w:type="spellEnd"/>
      <w:r w:rsidRPr="003A1BC8">
        <w:rPr>
          <w:rStyle w:val="Hyperlink"/>
          <w:color w:val="auto"/>
          <w:u w:val="none"/>
          <w:lang w:val="es-MX"/>
        </w:rPr>
        <w:t xml:space="preserve">, Nancy, Augusto de la Torre, </w:t>
      </w:r>
      <w:r w:rsidR="00770582" w:rsidRPr="003A1BC8">
        <w:rPr>
          <w:rStyle w:val="Hyperlink"/>
          <w:color w:val="auto"/>
          <w:u w:val="none"/>
          <w:lang w:val="es-MX"/>
        </w:rPr>
        <w:t>y</w:t>
      </w:r>
      <w:r w:rsidRPr="003A1BC8">
        <w:rPr>
          <w:rStyle w:val="Hyperlink"/>
          <w:color w:val="auto"/>
          <w:u w:val="none"/>
          <w:lang w:val="es-MX"/>
        </w:rPr>
        <w:t xml:space="preserve"> Rachel </w:t>
      </w:r>
      <w:proofErr w:type="spellStart"/>
      <w:r w:rsidRPr="003A1BC8">
        <w:rPr>
          <w:rStyle w:val="Hyperlink"/>
          <w:color w:val="auto"/>
          <w:u w:val="none"/>
          <w:lang w:val="es-MX"/>
        </w:rPr>
        <w:t>Menezes</w:t>
      </w:r>
      <w:proofErr w:type="spellEnd"/>
      <w:r w:rsidRPr="003A1BC8">
        <w:rPr>
          <w:rStyle w:val="Hyperlink"/>
          <w:color w:val="auto"/>
          <w:u w:val="none"/>
          <w:lang w:val="es-MX"/>
        </w:rPr>
        <w:t xml:space="preserve">. </w:t>
      </w:r>
      <w:r w:rsidRPr="00B9523A">
        <w:rPr>
          <w:rStyle w:val="Hyperlink"/>
          <w:color w:val="auto"/>
          <w:u w:val="none"/>
        </w:rPr>
        <w:t>2008. Fair Growth. Washington,</w:t>
      </w:r>
      <w:r w:rsidR="003C00BA" w:rsidRPr="00B9523A">
        <w:rPr>
          <w:rStyle w:val="Hyperlink"/>
          <w:color w:val="auto"/>
          <w:u w:val="none"/>
        </w:rPr>
        <w:t xml:space="preserve"> </w:t>
      </w:r>
      <w:r w:rsidRPr="00B9523A">
        <w:rPr>
          <w:rStyle w:val="Hyperlink"/>
          <w:color w:val="auto"/>
          <w:u w:val="none"/>
        </w:rPr>
        <w:t>D.C.: Center for Global Development and Inter-American Dialogue.</w:t>
      </w:r>
    </w:p>
    <w:p w14:paraId="0648A376" w14:textId="77777777" w:rsidR="00CA20C0" w:rsidRPr="00B9523A" w:rsidRDefault="00CA20C0" w:rsidP="00293FC0">
      <w:pPr>
        <w:pStyle w:val="References"/>
        <w:rPr>
          <w:rStyle w:val="Hyperlink"/>
          <w:color w:val="auto"/>
        </w:rPr>
      </w:pPr>
      <w:proofErr w:type="spellStart"/>
      <w:r w:rsidRPr="00CE3E9A">
        <w:t>Breceda</w:t>
      </w:r>
      <w:proofErr w:type="spellEnd"/>
      <w:r w:rsidRPr="00CE3E9A">
        <w:t xml:space="preserve">, Karla, </w:t>
      </w:r>
      <w:proofErr w:type="spellStart"/>
      <w:r w:rsidRPr="00CE3E9A">
        <w:t>Jamele</w:t>
      </w:r>
      <w:proofErr w:type="spellEnd"/>
      <w:r w:rsidRPr="00CE3E9A">
        <w:t xml:space="preserve"> </w:t>
      </w:r>
      <w:proofErr w:type="spellStart"/>
      <w:r w:rsidRPr="00CE3E9A">
        <w:t>Rigolini</w:t>
      </w:r>
      <w:proofErr w:type="spellEnd"/>
      <w:r w:rsidRPr="00CE3E9A">
        <w:t xml:space="preserve">, </w:t>
      </w:r>
      <w:r w:rsidR="00770582" w:rsidRPr="008E2A4D">
        <w:t>y</w:t>
      </w:r>
      <w:r w:rsidRPr="002B3410">
        <w:t xml:space="preserve"> Jaime Saavedra. </w:t>
      </w:r>
      <w:r w:rsidRPr="00B9523A">
        <w:t>2008. Latin America and the Social</w:t>
      </w:r>
      <w:r w:rsidR="003C00BA" w:rsidRPr="00B9523A">
        <w:t xml:space="preserve"> </w:t>
      </w:r>
      <w:r w:rsidRPr="00B9523A">
        <w:t xml:space="preserve">Contract: Patterns of Social Spending and Taxation. The World Bank Policy Research Working Paper, Washington, D.C. </w:t>
      </w:r>
    </w:p>
    <w:p w14:paraId="2BB397B2" w14:textId="77777777" w:rsidR="00462AEC" w:rsidRPr="00B9523A" w:rsidRDefault="00501665" w:rsidP="00293FC0">
      <w:pPr>
        <w:pStyle w:val="References"/>
      </w:pPr>
      <w:proofErr w:type="spellStart"/>
      <w:r w:rsidRPr="00535762">
        <w:rPr>
          <w:lang w:val="es-AR"/>
        </w:rPr>
        <w:t>Bucheli</w:t>
      </w:r>
      <w:proofErr w:type="spellEnd"/>
      <w:r w:rsidRPr="00535762">
        <w:rPr>
          <w:lang w:val="es-AR"/>
        </w:rPr>
        <w:t xml:space="preserve">, Marisa, Nora </w:t>
      </w:r>
      <w:proofErr w:type="spellStart"/>
      <w:r w:rsidRPr="00535762">
        <w:rPr>
          <w:lang w:val="es-AR"/>
        </w:rPr>
        <w:t>Lustig</w:t>
      </w:r>
      <w:proofErr w:type="spellEnd"/>
      <w:r w:rsidRPr="00535762">
        <w:rPr>
          <w:lang w:val="es-AR"/>
        </w:rPr>
        <w:t xml:space="preserve">, Máximo </w:t>
      </w:r>
      <w:proofErr w:type="spellStart"/>
      <w:r w:rsidRPr="00535762">
        <w:rPr>
          <w:lang w:val="es-AR"/>
        </w:rPr>
        <w:t>Rossi</w:t>
      </w:r>
      <w:proofErr w:type="spellEnd"/>
      <w:r>
        <w:rPr>
          <w:lang w:val="es-AR"/>
        </w:rPr>
        <w:t>,</w:t>
      </w:r>
      <w:r w:rsidRPr="00535762">
        <w:rPr>
          <w:lang w:val="es-AR"/>
        </w:rPr>
        <w:t xml:space="preserve"> </w:t>
      </w:r>
      <w:r w:rsidR="00421BEB">
        <w:rPr>
          <w:lang w:val="es-AR"/>
        </w:rPr>
        <w:t>y</w:t>
      </w:r>
      <w:r w:rsidRPr="00535762">
        <w:rPr>
          <w:lang w:val="es-AR"/>
        </w:rPr>
        <w:t xml:space="preserve"> Flore</w:t>
      </w:r>
      <w:r>
        <w:rPr>
          <w:lang w:val="es-AR"/>
        </w:rPr>
        <w:t xml:space="preserve">ncia </w:t>
      </w:r>
      <w:proofErr w:type="spellStart"/>
      <w:r>
        <w:rPr>
          <w:lang w:val="es-AR"/>
        </w:rPr>
        <w:t>Amábile</w:t>
      </w:r>
      <w:proofErr w:type="spellEnd"/>
      <w:r>
        <w:rPr>
          <w:lang w:val="es-AR"/>
        </w:rPr>
        <w:t>.</w:t>
      </w:r>
      <w:r w:rsidRPr="003A1BC8">
        <w:rPr>
          <w:lang w:val="es-MX"/>
        </w:rPr>
        <w:t xml:space="preserve"> </w:t>
      </w:r>
      <w:r>
        <w:t xml:space="preserve">Social Spending, Taxes, </w:t>
      </w:r>
      <w:r w:rsidRPr="001654E0">
        <w:t>and Income Redistributio</w:t>
      </w:r>
      <w:r>
        <w:t xml:space="preserve">n in Uruguay. In </w:t>
      </w:r>
      <w:proofErr w:type="spellStart"/>
      <w:r>
        <w:t>Lustig</w:t>
      </w:r>
      <w:proofErr w:type="spellEnd"/>
      <w:r>
        <w:t xml:space="preserve">, Nora, </w:t>
      </w:r>
      <w:proofErr w:type="spellStart"/>
      <w:r>
        <w:t>Carola</w:t>
      </w:r>
      <w:proofErr w:type="spellEnd"/>
      <w:r>
        <w:t xml:space="preserve"> </w:t>
      </w:r>
      <w:proofErr w:type="spellStart"/>
      <w:r>
        <w:t>Pessino</w:t>
      </w:r>
      <w:proofErr w:type="spellEnd"/>
      <w:r>
        <w:t xml:space="preserve">, </w:t>
      </w:r>
      <w:r w:rsidR="00770582">
        <w:t>y</w:t>
      </w:r>
      <w:r>
        <w:t xml:space="preserve"> John Scott, editors, Fiscal Policy, Poverty and Redistribution in Latin America, Special Issue, </w:t>
      </w:r>
      <w:r>
        <w:rPr>
          <w:i/>
        </w:rPr>
        <w:t xml:space="preserve">Public Finance Review, </w:t>
      </w:r>
      <w:r w:rsidR="00AF48EB">
        <w:t xml:space="preserve">pronto a </w:t>
      </w:r>
      <w:proofErr w:type="spellStart"/>
      <w:r w:rsidR="00AF48EB">
        <w:t>publicarse</w:t>
      </w:r>
      <w:proofErr w:type="spellEnd"/>
      <w:r w:rsidR="00462AEC" w:rsidRPr="00B9523A">
        <w:t>. </w:t>
      </w:r>
      <w:r w:rsidR="00462AEC" w:rsidRPr="00B9523A">
        <w:tab/>
      </w:r>
    </w:p>
    <w:p w14:paraId="23CF597D" w14:textId="77777777" w:rsidR="00CA20C0" w:rsidRPr="00B9523A" w:rsidRDefault="00CA20C0" w:rsidP="00293FC0">
      <w:pPr>
        <w:pStyle w:val="References"/>
      </w:pPr>
      <w:r w:rsidRPr="003A1BC8">
        <w:rPr>
          <w:lang w:val="es-MX"/>
        </w:rPr>
        <w:t xml:space="preserve">Ferreira, Francisco H. G., </w:t>
      </w:r>
      <w:r w:rsidR="00770582" w:rsidRPr="003A1BC8">
        <w:rPr>
          <w:lang w:val="es-MX"/>
        </w:rPr>
        <w:t>y</w:t>
      </w:r>
      <w:r w:rsidRPr="003A1BC8">
        <w:rPr>
          <w:lang w:val="es-MX"/>
        </w:rPr>
        <w:t xml:space="preserve"> Martin </w:t>
      </w:r>
      <w:proofErr w:type="spellStart"/>
      <w:r w:rsidRPr="003A1BC8">
        <w:rPr>
          <w:lang w:val="es-MX"/>
        </w:rPr>
        <w:t>Ravallion</w:t>
      </w:r>
      <w:proofErr w:type="spellEnd"/>
      <w:r w:rsidRPr="003A1BC8">
        <w:rPr>
          <w:lang w:val="es-MX"/>
        </w:rPr>
        <w:t xml:space="preserve">. </w:t>
      </w:r>
      <w:r w:rsidRPr="00B9523A">
        <w:t>2008. Global Poverty and Inequality: a</w:t>
      </w:r>
      <w:r w:rsidR="003C00BA" w:rsidRPr="00B9523A">
        <w:t xml:space="preserve"> </w:t>
      </w:r>
      <w:r w:rsidRPr="00B9523A">
        <w:t>Review of the Evidence. The World Bank Policy Research Working Paper</w:t>
      </w:r>
      <w:r w:rsidR="00A54EB1" w:rsidRPr="00B9523A">
        <w:t xml:space="preserve"> </w:t>
      </w:r>
      <w:r w:rsidRPr="00B9523A">
        <w:t xml:space="preserve">Washington, D.C. </w:t>
      </w:r>
    </w:p>
    <w:p w14:paraId="64A8D15F" w14:textId="77777777" w:rsidR="005D5B2C" w:rsidRPr="00B9523A" w:rsidRDefault="005D5B2C" w:rsidP="00293FC0">
      <w:pPr>
        <w:pStyle w:val="References"/>
      </w:pPr>
      <w:r w:rsidRPr="00B9523A">
        <w:rPr>
          <w:lang w:val="es-MX"/>
        </w:rPr>
        <w:t xml:space="preserve">Ferreira, Francisco H. G, </w:t>
      </w:r>
      <w:proofErr w:type="spellStart"/>
      <w:r w:rsidRPr="00B9523A">
        <w:rPr>
          <w:lang w:val="es-MX"/>
        </w:rPr>
        <w:t>Julian</w:t>
      </w:r>
      <w:proofErr w:type="spellEnd"/>
      <w:r w:rsidRPr="00B9523A">
        <w:rPr>
          <w:lang w:val="es-MX"/>
        </w:rPr>
        <w:t xml:space="preserve"> Messina, </w:t>
      </w:r>
      <w:proofErr w:type="spellStart"/>
      <w:r w:rsidRPr="00B9523A">
        <w:rPr>
          <w:lang w:val="es-MX"/>
        </w:rPr>
        <w:t>Jamele</w:t>
      </w:r>
      <w:proofErr w:type="spellEnd"/>
      <w:r w:rsidRPr="00B9523A">
        <w:rPr>
          <w:lang w:val="es-MX"/>
        </w:rPr>
        <w:t xml:space="preserve"> </w:t>
      </w:r>
      <w:proofErr w:type="spellStart"/>
      <w:r w:rsidRPr="00B9523A">
        <w:rPr>
          <w:lang w:val="es-MX"/>
        </w:rPr>
        <w:t>Rigolini</w:t>
      </w:r>
      <w:proofErr w:type="spellEnd"/>
      <w:r w:rsidRPr="00B9523A">
        <w:rPr>
          <w:lang w:val="es-MX"/>
        </w:rPr>
        <w:t xml:space="preserve">, Luis F. </w:t>
      </w:r>
      <w:proofErr w:type="spellStart"/>
      <w:r w:rsidRPr="00B9523A">
        <w:rPr>
          <w:lang w:val="es-MX"/>
        </w:rPr>
        <w:t>Lopez</w:t>
      </w:r>
      <w:proofErr w:type="spellEnd"/>
      <w:r w:rsidRPr="00B9523A">
        <w:rPr>
          <w:lang w:val="es-MX"/>
        </w:rPr>
        <w:t xml:space="preserve">-Calva, </w:t>
      </w:r>
      <w:proofErr w:type="spellStart"/>
      <w:r w:rsidRPr="00B9523A">
        <w:rPr>
          <w:lang w:val="es-MX"/>
        </w:rPr>
        <w:t>Maria</w:t>
      </w:r>
      <w:proofErr w:type="spellEnd"/>
      <w:r w:rsidRPr="00B9523A">
        <w:rPr>
          <w:lang w:val="es-MX"/>
        </w:rPr>
        <w:t xml:space="preserve"> Ana</w:t>
      </w:r>
      <w:r w:rsidR="003C00BA" w:rsidRPr="00B9523A">
        <w:rPr>
          <w:lang w:val="es-MX"/>
        </w:rPr>
        <w:t xml:space="preserve"> </w:t>
      </w:r>
      <w:r w:rsidRPr="00B9523A">
        <w:rPr>
          <w:lang w:val="es-AR"/>
        </w:rPr>
        <w:t xml:space="preserve">Lugo, </w:t>
      </w:r>
      <w:r w:rsidR="00421BEB">
        <w:rPr>
          <w:lang w:val="es-AR"/>
        </w:rPr>
        <w:t>y</w:t>
      </w:r>
      <w:r w:rsidRPr="00B9523A">
        <w:rPr>
          <w:lang w:val="es-AR"/>
        </w:rPr>
        <w:t xml:space="preserve"> Renos </w:t>
      </w:r>
      <w:proofErr w:type="spellStart"/>
      <w:r w:rsidRPr="00B9523A">
        <w:rPr>
          <w:lang w:val="es-AR"/>
        </w:rPr>
        <w:t>Vakis</w:t>
      </w:r>
      <w:proofErr w:type="spellEnd"/>
      <w:r w:rsidRPr="00B9523A">
        <w:rPr>
          <w:lang w:val="es-AR"/>
        </w:rPr>
        <w:t xml:space="preserve">. </w:t>
      </w:r>
      <w:r w:rsidRPr="00B9523A">
        <w:t>2013. Economic Mobility and the Rise of Latin American</w:t>
      </w:r>
      <w:r w:rsidR="003C00BA" w:rsidRPr="00B9523A">
        <w:t xml:space="preserve"> </w:t>
      </w:r>
      <w:r w:rsidRPr="00B9523A">
        <w:t xml:space="preserve">Middle Class. The World Bank: Washington, D.C. </w:t>
      </w:r>
    </w:p>
    <w:p w14:paraId="3B7515DC" w14:textId="77777777" w:rsidR="00CA20C0" w:rsidRPr="00B9523A" w:rsidRDefault="00CA20C0" w:rsidP="00293FC0">
      <w:pPr>
        <w:pStyle w:val="References"/>
      </w:pPr>
      <w:proofErr w:type="spellStart"/>
      <w:r w:rsidRPr="00B9523A">
        <w:t>Goñi</w:t>
      </w:r>
      <w:proofErr w:type="spellEnd"/>
      <w:r w:rsidRPr="00B9523A">
        <w:t xml:space="preserve">, Edwin, J. Humberto </w:t>
      </w:r>
      <w:proofErr w:type="spellStart"/>
      <w:r w:rsidRPr="00B9523A">
        <w:t>López</w:t>
      </w:r>
      <w:proofErr w:type="spellEnd"/>
      <w:r w:rsidRPr="00B9523A">
        <w:t xml:space="preserve">, </w:t>
      </w:r>
      <w:r w:rsidR="00770582">
        <w:t>y</w:t>
      </w:r>
      <w:r w:rsidRPr="00B9523A">
        <w:t xml:space="preserve"> Luis </w:t>
      </w:r>
      <w:proofErr w:type="spellStart"/>
      <w:r w:rsidRPr="00B9523A">
        <w:t>Servén</w:t>
      </w:r>
      <w:proofErr w:type="spellEnd"/>
      <w:r w:rsidRPr="00B9523A">
        <w:t>. 2011. Fiscal Redistribution and Income</w:t>
      </w:r>
      <w:r w:rsidR="003C00BA" w:rsidRPr="00B9523A">
        <w:t xml:space="preserve"> </w:t>
      </w:r>
      <w:r w:rsidRPr="00B9523A">
        <w:t>Inequality in Latin America. World Development 39(9): 1558-1569.</w:t>
      </w:r>
    </w:p>
    <w:p w14:paraId="15D4656D" w14:textId="77777777" w:rsidR="00462AEC" w:rsidRPr="00B9523A" w:rsidRDefault="00E63957" w:rsidP="00293FC0">
      <w:pPr>
        <w:pStyle w:val="References"/>
      </w:pPr>
      <w:r>
        <w:t xml:space="preserve">Higgins, Sean </w:t>
      </w:r>
      <w:r w:rsidR="00770582">
        <w:t>y</w:t>
      </w:r>
      <w:r>
        <w:t xml:space="preserve"> </w:t>
      </w:r>
      <w:proofErr w:type="spellStart"/>
      <w:r>
        <w:t>Claudiney</w:t>
      </w:r>
      <w:proofErr w:type="spellEnd"/>
      <w:r>
        <w:t xml:space="preserve"> Pereira. </w:t>
      </w:r>
      <w:r w:rsidRPr="001654E0">
        <w:t xml:space="preserve">The Effects of Brazil’s High Taxation and </w:t>
      </w:r>
      <w:r>
        <w:t xml:space="preserve">Social Spending on the Distribution of Household Income. In </w:t>
      </w:r>
      <w:proofErr w:type="spellStart"/>
      <w:r>
        <w:t>Lustig</w:t>
      </w:r>
      <w:proofErr w:type="spellEnd"/>
      <w:r>
        <w:t xml:space="preserve">, Nora, </w:t>
      </w:r>
      <w:proofErr w:type="spellStart"/>
      <w:r>
        <w:t>Carola</w:t>
      </w:r>
      <w:proofErr w:type="spellEnd"/>
      <w:r>
        <w:t xml:space="preserve"> </w:t>
      </w:r>
      <w:proofErr w:type="spellStart"/>
      <w:r>
        <w:t>Pessino</w:t>
      </w:r>
      <w:proofErr w:type="spellEnd"/>
      <w:r>
        <w:t xml:space="preserve">, and John Scott, editors, Fiscal Policy, Poverty and Redistribution in Latin America, Special Issue, </w:t>
      </w:r>
      <w:r>
        <w:rPr>
          <w:i/>
        </w:rPr>
        <w:t xml:space="preserve">Public Finance Review, </w:t>
      </w:r>
      <w:r>
        <w:t>forthcoming.</w:t>
      </w:r>
    </w:p>
    <w:p w14:paraId="1043CB89" w14:textId="77777777" w:rsidR="00CA20C0" w:rsidRPr="00B9523A" w:rsidRDefault="00CA20C0" w:rsidP="00293FC0">
      <w:pPr>
        <w:pStyle w:val="References"/>
      </w:pPr>
      <w:proofErr w:type="spellStart"/>
      <w:r w:rsidRPr="003A1BC8">
        <w:rPr>
          <w:lang w:val="es-MX"/>
        </w:rPr>
        <w:t>Immervoll</w:t>
      </w:r>
      <w:proofErr w:type="spellEnd"/>
      <w:r w:rsidRPr="003A1BC8">
        <w:rPr>
          <w:lang w:val="es-MX"/>
        </w:rPr>
        <w:t xml:space="preserve">, </w:t>
      </w:r>
      <w:proofErr w:type="spellStart"/>
      <w:r w:rsidRPr="003A1BC8">
        <w:rPr>
          <w:lang w:val="es-MX"/>
        </w:rPr>
        <w:t>Herwig</w:t>
      </w:r>
      <w:proofErr w:type="spellEnd"/>
      <w:r w:rsidRPr="003A1BC8">
        <w:rPr>
          <w:lang w:val="es-MX"/>
        </w:rPr>
        <w:t xml:space="preserve">, Horacio Levy, José Ricardo Nogueira, </w:t>
      </w:r>
      <w:proofErr w:type="spellStart"/>
      <w:r w:rsidRPr="003A1BC8">
        <w:rPr>
          <w:lang w:val="es-MX"/>
        </w:rPr>
        <w:t>Cathal</w:t>
      </w:r>
      <w:proofErr w:type="spellEnd"/>
      <w:r w:rsidRPr="003A1BC8">
        <w:rPr>
          <w:lang w:val="es-MX"/>
        </w:rPr>
        <w:t xml:space="preserve"> </w:t>
      </w:r>
      <w:proofErr w:type="spellStart"/>
      <w:r w:rsidRPr="003A1BC8">
        <w:rPr>
          <w:lang w:val="es-MX"/>
        </w:rPr>
        <w:t>O’Donoghue</w:t>
      </w:r>
      <w:proofErr w:type="spellEnd"/>
      <w:r w:rsidRPr="003A1BC8">
        <w:rPr>
          <w:lang w:val="es-MX"/>
        </w:rPr>
        <w:t xml:space="preserve">, </w:t>
      </w:r>
      <w:r w:rsidR="00523BBE" w:rsidRPr="003A1BC8">
        <w:rPr>
          <w:lang w:val="es-MX"/>
        </w:rPr>
        <w:t>y</w:t>
      </w:r>
      <w:r w:rsidRPr="003A1BC8">
        <w:rPr>
          <w:lang w:val="es-MX"/>
        </w:rPr>
        <w:t xml:space="preserve"> </w:t>
      </w:r>
      <w:proofErr w:type="spellStart"/>
      <w:r w:rsidRPr="003A1BC8">
        <w:rPr>
          <w:lang w:val="es-MX"/>
        </w:rPr>
        <w:t>Rozane</w:t>
      </w:r>
      <w:proofErr w:type="spellEnd"/>
      <w:r w:rsidR="003C00BA" w:rsidRPr="003A1BC8">
        <w:rPr>
          <w:lang w:val="es-MX"/>
        </w:rPr>
        <w:t xml:space="preserve"> </w:t>
      </w:r>
      <w:proofErr w:type="spellStart"/>
      <w:r w:rsidRPr="003A1BC8">
        <w:rPr>
          <w:lang w:val="es-MX"/>
        </w:rPr>
        <w:t>Bezerra</w:t>
      </w:r>
      <w:proofErr w:type="spellEnd"/>
      <w:r w:rsidRPr="003A1BC8">
        <w:rPr>
          <w:lang w:val="es-MX"/>
        </w:rPr>
        <w:t xml:space="preserve"> de </w:t>
      </w:r>
      <w:proofErr w:type="spellStart"/>
      <w:r w:rsidRPr="003A1BC8">
        <w:rPr>
          <w:lang w:val="es-MX"/>
        </w:rPr>
        <w:t>Siqueira</w:t>
      </w:r>
      <w:proofErr w:type="spellEnd"/>
      <w:r w:rsidRPr="003A1BC8">
        <w:rPr>
          <w:lang w:val="es-MX"/>
        </w:rPr>
        <w:t xml:space="preserve">. </w:t>
      </w:r>
      <w:r w:rsidRPr="00B9523A">
        <w:t xml:space="preserve">2009. The Impact of Brazil’s Tax-Benefit System on Inequality and Poverty. In Poverty, Inequality, and Policy in Latin America, Stephan </w:t>
      </w:r>
      <w:proofErr w:type="spellStart"/>
      <w:r w:rsidRPr="00B9523A">
        <w:t>Klasen</w:t>
      </w:r>
      <w:proofErr w:type="spellEnd"/>
      <w:r w:rsidRPr="00B9523A">
        <w:t xml:space="preserve"> and </w:t>
      </w:r>
      <w:proofErr w:type="spellStart"/>
      <w:r w:rsidRPr="00B9523A">
        <w:t>Felicitas</w:t>
      </w:r>
      <w:proofErr w:type="spellEnd"/>
      <w:r w:rsidRPr="00B9523A">
        <w:t xml:space="preserve"> Nowak-Lehmann, eds., 271-301. Cambridge, MA: MIT Press.</w:t>
      </w:r>
    </w:p>
    <w:p w14:paraId="13E3FE72" w14:textId="77777777" w:rsidR="00CA20C0" w:rsidRPr="00B9523A" w:rsidRDefault="00CA20C0" w:rsidP="00293FC0">
      <w:pPr>
        <w:pStyle w:val="References"/>
      </w:pPr>
      <w:r w:rsidRPr="00B9523A">
        <w:t xml:space="preserve">Inter-American Development Bank. 2011. Social Strategy for Equity and Productivity. Latin America and </w:t>
      </w:r>
      <w:r w:rsidR="003C00BA" w:rsidRPr="00B9523A">
        <w:t>t</w:t>
      </w:r>
      <w:r w:rsidRPr="00B9523A">
        <w:t>he Caribbean. Washington, D.C.: IDB.</w:t>
      </w:r>
    </w:p>
    <w:p w14:paraId="2CA50D51" w14:textId="77777777" w:rsidR="00462AEC" w:rsidRPr="00B9523A" w:rsidRDefault="00E63957" w:rsidP="00293FC0">
      <w:pPr>
        <w:pStyle w:val="References"/>
      </w:pPr>
      <w:r>
        <w:t xml:space="preserve">Jaramillo, Miguel. </w:t>
      </w:r>
      <w:r w:rsidRPr="001654E0">
        <w:t>The Incidence of Social Sp</w:t>
      </w:r>
      <w:r>
        <w:t xml:space="preserve">ending and Taxes in Peru. In </w:t>
      </w:r>
      <w:proofErr w:type="spellStart"/>
      <w:r>
        <w:t>Lustig</w:t>
      </w:r>
      <w:proofErr w:type="spellEnd"/>
      <w:r>
        <w:t xml:space="preserve">, Nora, </w:t>
      </w:r>
      <w:proofErr w:type="spellStart"/>
      <w:r>
        <w:t>Carola</w:t>
      </w:r>
      <w:proofErr w:type="spellEnd"/>
      <w:r>
        <w:t xml:space="preserve"> </w:t>
      </w:r>
      <w:proofErr w:type="spellStart"/>
      <w:r>
        <w:t>Pessino</w:t>
      </w:r>
      <w:proofErr w:type="spellEnd"/>
      <w:r>
        <w:t xml:space="preserve">, and John Scott, editors, Fiscal Policy, Poverty and Redistribution in Latin America, Special Issue, </w:t>
      </w:r>
      <w:r>
        <w:rPr>
          <w:i/>
        </w:rPr>
        <w:t xml:space="preserve">Public Finance Review, </w:t>
      </w:r>
      <w:r>
        <w:t>forthcoming.</w:t>
      </w:r>
      <w:r w:rsidR="00462AEC" w:rsidRPr="00B9523A">
        <w:tab/>
      </w:r>
      <w:r w:rsidR="00462AEC" w:rsidRPr="00B9523A">
        <w:tab/>
      </w:r>
      <w:r w:rsidR="00462AEC" w:rsidRPr="00B9523A">
        <w:tab/>
      </w:r>
      <w:r w:rsidR="00462AEC" w:rsidRPr="00B9523A">
        <w:tab/>
      </w:r>
      <w:r w:rsidR="00A54EB1" w:rsidRPr="00B9523A">
        <w:t xml:space="preserve"> </w:t>
      </w:r>
      <w:r w:rsidR="00462AEC" w:rsidRPr="00B9523A">
        <w:t xml:space="preserve">            </w:t>
      </w:r>
    </w:p>
    <w:p w14:paraId="52FCB537" w14:textId="77777777" w:rsidR="00CA20C0" w:rsidRPr="00B9523A" w:rsidRDefault="00CA20C0" w:rsidP="00293FC0">
      <w:pPr>
        <w:pStyle w:val="References"/>
        <w:rPr>
          <w:rFonts w:cs="Arial"/>
        </w:rPr>
      </w:pPr>
      <w:proofErr w:type="spellStart"/>
      <w:r w:rsidRPr="00B9523A">
        <w:t>Kakwani</w:t>
      </w:r>
      <w:proofErr w:type="spellEnd"/>
      <w:r w:rsidRPr="00B9523A">
        <w:t>, Nanak C. 1977. Measurement of Tax Progressivity: An International Comparison. </w:t>
      </w:r>
      <w:r w:rsidRPr="00B9523A">
        <w:rPr>
          <w:iCs/>
        </w:rPr>
        <w:t>The Economic Journal</w:t>
      </w:r>
      <w:r w:rsidRPr="00B9523A">
        <w:rPr>
          <w:i/>
          <w:iCs/>
        </w:rPr>
        <w:t xml:space="preserve"> </w:t>
      </w:r>
      <w:r w:rsidRPr="00B9523A">
        <w:t>87(345): 71-80.</w:t>
      </w:r>
    </w:p>
    <w:p w14:paraId="43C0E230" w14:textId="77777777" w:rsidR="00CA20C0" w:rsidRPr="00B9523A" w:rsidRDefault="00CA20C0" w:rsidP="00293FC0">
      <w:pPr>
        <w:pStyle w:val="References"/>
      </w:pPr>
      <w:r w:rsidRPr="00B9523A">
        <w:t>Lambert, Peter. 2002. The Distribution and Redistribution of Income (3rd edition). Manchester, UK: University of Manchester Press.</w:t>
      </w:r>
    </w:p>
    <w:p w14:paraId="3ACF402F" w14:textId="61975D6D" w:rsidR="00DA5EAA" w:rsidRDefault="00CA20C0" w:rsidP="00293FC0">
      <w:pPr>
        <w:pStyle w:val="References"/>
      </w:pPr>
      <w:proofErr w:type="spellStart"/>
      <w:r w:rsidRPr="00B9523A">
        <w:t>Linder</w:t>
      </w:r>
      <w:r w:rsidR="00523BBE">
        <w:t>t</w:t>
      </w:r>
      <w:proofErr w:type="spellEnd"/>
      <w:r w:rsidR="00523BBE">
        <w:t xml:space="preserve">, Kathy, Emmanuel </w:t>
      </w:r>
      <w:proofErr w:type="spellStart"/>
      <w:r w:rsidR="00523BBE">
        <w:t>Skoufias</w:t>
      </w:r>
      <w:proofErr w:type="spellEnd"/>
      <w:r w:rsidR="00523BBE">
        <w:t>, y</w:t>
      </w:r>
      <w:r w:rsidRPr="00B9523A">
        <w:t xml:space="preserve"> Joseph Shapiro. 2006. Redistributing Income to the</w:t>
      </w:r>
      <w:r w:rsidR="003C00BA" w:rsidRPr="00B9523A">
        <w:t xml:space="preserve"> </w:t>
      </w:r>
      <w:r w:rsidRPr="00B9523A">
        <w:t>Poor and Rich: Public Transfers in Latin America and the Caribbean. The World Bank Social Protection Discussion Paper, Washington, D.C.</w:t>
      </w:r>
    </w:p>
    <w:p w14:paraId="3BDE219E" w14:textId="7C988537" w:rsidR="00DA5EAA" w:rsidRPr="00B9523A" w:rsidRDefault="00DA5EAA" w:rsidP="00293FC0">
      <w:pPr>
        <w:pStyle w:val="References"/>
        <w:rPr>
          <w:rFonts w:cs="Garamond"/>
        </w:rPr>
      </w:pPr>
      <w:r w:rsidRPr="004868D0">
        <w:t>Lopez-</w:t>
      </w:r>
      <w:proofErr w:type="spellStart"/>
      <w:r w:rsidRPr="004868D0">
        <w:t>Calva</w:t>
      </w:r>
      <w:proofErr w:type="spellEnd"/>
      <w:r w:rsidRPr="004868D0">
        <w:t>, L. F. and E. Ortiz-Juarez</w:t>
      </w:r>
      <w:r>
        <w:t xml:space="preserve">. </w:t>
      </w:r>
      <w:r w:rsidRPr="004868D0">
        <w:t>2014</w:t>
      </w:r>
      <w:r>
        <w:t>.</w:t>
      </w:r>
      <w:r w:rsidRPr="004868D0">
        <w:t xml:space="preserve"> “A Vulnerability Approach to the Definition of the Middle Class”, </w:t>
      </w:r>
      <w:r w:rsidRPr="004868D0">
        <w:rPr>
          <w:i/>
        </w:rPr>
        <w:t>Journal of Economic Inequality,</w:t>
      </w:r>
      <w:r w:rsidRPr="004868D0">
        <w:t xml:space="preserve"> 12 (1): 23-47.</w:t>
      </w:r>
    </w:p>
    <w:p w14:paraId="7BAEB10B" w14:textId="77777777" w:rsidR="009B1FE2" w:rsidRDefault="009B1FE2" w:rsidP="00293FC0">
      <w:pPr>
        <w:pStyle w:val="References"/>
      </w:pPr>
      <w:proofErr w:type="spellStart"/>
      <w:r w:rsidRPr="00B9523A">
        <w:rPr>
          <w:lang w:val="es-MX"/>
        </w:rPr>
        <w:t>Lopez</w:t>
      </w:r>
      <w:proofErr w:type="spellEnd"/>
      <w:r w:rsidRPr="00B9523A">
        <w:rPr>
          <w:lang w:val="es-MX"/>
        </w:rPr>
        <w:t>-Calva, Luis F.</w:t>
      </w:r>
      <w:r w:rsidR="00421BEB">
        <w:rPr>
          <w:lang w:val="es-MX"/>
        </w:rPr>
        <w:t xml:space="preserve"> y</w:t>
      </w:r>
      <w:r>
        <w:rPr>
          <w:lang w:val="es-MX"/>
        </w:rPr>
        <w:t xml:space="preserve"> Nora </w:t>
      </w:r>
      <w:proofErr w:type="spellStart"/>
      <w:r>
        <w:rPr>
          <w:lang w:val="es-MX"/>
        </w:rPr>
        <w:t>Lustig</w:t>
      </w:r>
      <w:proofErr w:type="spellEnd"/>
      <w:r>
        <w:rPr>
          <w:lang w:val="es-MX"/>
        </w:rPr>
        <w:t xml:space="preserve">. </w:t>
      </w:r>
      <w:r w:rsidRPr="003A1BC8">
        <w:t xml:space="preserve">2010. </w:t>
      </w:r>
      <w:r w:rsidRPr="006D2614">
        <w:rPr>
          <w:i/>
        </w:rPr>
        <w:t>Declining Inequality in Latin America: A Decade of Progress</w:t>
      </w:r>
      <w:proofErr w:type="gramStart"/>
      <w:r w:rsidRPr="006D2614">
        <w:rPr>
          <w:i/>
        </w:rPr>
        <w:t>?,</w:t>
      </w:r>
      <w:proofErr w:type="gramEnd"/>
      <w:r w:rsidRPr="006D2614">
        <w:rPr>
          <w:i/>
        </w:rPr>
        <w:t xml:space="preserve"> </w:t>
      </w:r>
      <w:r w:rsidRPr="006D2614">
        <w:t xml:space="preserve">Brookings Institution Press, Washington, DC and United Nations Development </w:t>
      </w:r>
      <w:proofErr w:type="spellStart"/>
      <w:r w:rsidRPr="006D2614">
        <w:t>Programme</w:t>
      </w:r>
      <w:proofErr w:type="spellEnd"/>
      <w:r w:rsidRPr="006D2614">
        <w:t xml:space="preserve"> (UNDP), New York</w:t>
      </w:r>
      <w:r>
        <w:t>.</w:t>
      </w:r>
    </w:p>
    <w:p w14:paraId="77CAF944" w14:textId="77777777" w:rsidR="00CA20C0" w:rsidRPr="00B9523A" w:rsidRDefault="00CA20C0" w:rsidP="00293FC0">
      <w:pPr>
        <w:pStyle w:val="References"/>
      </w:pPr>
      <w:proofErr w:type="spellStart"/>
      <w:r w:rsidRPr="00B9523A">
        <w:t>Lustig</w:t>
      </w:r>
      <w:proofErr w:type="spellEnd"/>
      <w:r w:rsidRPr="00B9523A">
        <w:t xml:space="preserve">, Nora, George Gray Molina, Sean Higgins, Wilson </w:t>
      </w:r>
      <w:r w:rsidR="00A33F55" w:rsidRPr="00B9523A">
        <w:t>Jiménez</w:t>
      </w:r>
      <w:r w:rsidRPr="00B9523A">
        <w:t xml:space="preserve">, Veronica Paz, </w:t>
      </w:r>
      <w:proofErr w:type="spellStart"/>
      <w:r w:rsidRPr="00B9523A">
        <w:t>Claudiney</w:t>
      </w:r>
      <w:proofErr w:type="spellEnd"/>
      <w:r w:rsidRPr="00B9523A">
        <w:t xml:space="preserve"> Pereira, </w:t>
      </w:r>
      <w:proofErr w:type="spellStart"/>
      <w:r w:rsidRPr="00B9523A">
        <w:t>Carola</w:t>
      </w:r>
      <w:proofErr w:type="spellEnd"/>
      <w:r w:rsidRPr="00B9523A">
        <w:t xml:space="preserve"> </w:t>
      </w:r>
      <w:proofErr w:type="spellStart"/>
      <w:r w:rsidRPr="00B9523A">
        <w:t>Pessino</w:t>
      </w:r>
      <w:proofErr w:type="spellEnd"/>
      <w:r w:rsidRPr="00B9523A">
        <w:t>, John Sc</w:t>
      </w:r>
      <w:r w:rsidR="00421BEB">
        <w:t>ott, y</w:t>
      </w:r>
      <w:r w:rsidRPr="00B9523A">
        <w:t xml:space="preserve"> Ernesto </w:t>
      </w:r>
      <w:proofErr w:type="spellStart"/>
      <w:r w:rsidR="00A33F55" w:rsidRPr="00B9523A">
        <w:rPr>
          <w:bCs/>
        </w:rPr>
        <w:t>Yáñez</w:t>
      </w:r>
      <w:proofErr w:type="spellEnd"/>
      <w:r w:rsidR="00A33F55" w:rsidRPr="00B9523A">
        <w:rPr>
          <w:bCs/>
        </w:rPr>
        <w:t xml:space="preserve"> Aguilar</w:t>
      </w:r>
      <w:r w:rsidRPr="00B9523A">
        <w:t xml:space="preserve">. 2012. The Impact of Taxes and Social Spending on Inequality and Poverty in Argentina, Bolivia, Brazil, Mexico and Peru: A Synthesis of Results. Tulane University Economics </w:t>
      </w:r>
      <w:r w:rsidRPr="00B9523A">
        <w:lastRenderedPageBreak/>
        <w:t xml:space="preserve">Department and CIPR Working Paper, New Orleans, LA. </w:t>
      </w:r>
    </w:p>
    <w:p w14:paraId="40C992B9" w14:textId="77777777" w:rsidR="00CA20C0" w:rsidRPr="00B9523A" w:rsidRDefault="00421BEB" w:rsidP="00293FC0">
      <w:pPr>
        <w:pStyle w:val="References"/>
      </w:pPr>
      <w:proofErr w:type="spellStart"/>
      <w:r w:rsidRPr="003A1BC8">
        <w:rPr>
          <w:lang w:val="es-MX"/>
        </w:rPr>
        <w:t>Lustig</w:t>
      </w:r>
      <w:proofErr w:type="spellEnd"/>
      <w:r w:rsidRPr="003A1BC8">
        <w:rPr>
          <w:lang w:val="es-MX"/>
        </w:rPr>
        <w:t>, Nora y</w:t>
      </w:r>
      <w:r w:rsidR="00CA20C0" w:rsidRPr="003A1BC8">
        <w:rPr>
          <w:lang w:val="es-MX"/>
        </w:rPr>
        <w:t xml:space="preserve"> Sean </w:t>
      </w:r>
      <w:proofErr w:type="spellStart"/>
      <w:r w:rsidR="00CA20C0" w:rsidRPr="003A1BC8">
        <w:rPr>
          <w:lang w:val="es-MX"/>
        </w:rPr>
        <w:t>Higgins</w:t>
      </w:r>
      <w:proofErr w:type="spellEnd"/>
      <w:r w:rsidR="00CA20C0" w:rsidRPr="003A1BC8">
        <w:rPr>
          <w:lang w:val="es-MX"/>
        </w:rPr>
        <w:t xml:space="preserve">. </w:t>
      </w:r>
      <w:r w:rsidR="00CA20C0" w:rsidRPr="00B9523A">
        <w:t>201</w:t>
      </w:r>
      <w:r w:rsidR="00B61629" w:rsidRPr="00B9523A">
        <w:t>3</w:t>
      </w:r>
      <w:r w:rsidR="00CA20C0" w:rsidRPr="00B9523A">
        <w:t>. Commitment to Equity Assessment (CEQ): Estimating</w:t>
      </w:r>
      <w:r w:rsidR="003C00BA" w:rsidRPr="00B9523A">
        <w:t xml:space="preserve"> </w:t>
      </w:r>
      <w:r w:rsidR="00CA20C0" w:rsidRPr="00B9523A">
        <w:t>the Incidence of Social Spending, Subsidies and Taxes. Handbook, </w:t>
      </w:r>
      <w:r w:rsidR="00CA20C0" w:rsidRPr="00B9523A">
        <w:rPr>
          <w:i/>
          <w:iCs/>
        </w:rPr>
        <w:t xml:space="preserve">CEQ Working Paper No. 1, </w:t>
      </w:r>
      <w:r w:rsidR="00CA20C0" w:rsidRPr="00B9523A">
        <w:t xml:space="preserve">July 2011; revised January 2013. New Orleans, LA. </w:t>
      </w:r>
    </w:p>
    <w:p w14:paraId="100EA824" w14:textId="77777777" w:rsidR="00CA20C0" w:rsidRPr="00B9523A" w:rsidRDefault="00421BEB" w:rsidP="00293FC0">
      <w:pPr>
        <w:pStyle w:val="References"/>
      </w:pPr>
      <w:proofErr w:type="spellStart"/>
      <w:r w:rsidRPr="003A1BC8">
        <w:rPr>
          <w:lang w:val="es-MX"/>
        </w:rPr>
        <w:t>Lustig</w:t>
      </w:r>
      <w:proofErr w:type="spellEnd"/>
      <w:r w:rsidRPr="003A1BC8">
        <w:rPr>
          <w:lang w:val="es-MX"/>
        </w:rPr>
        <w:t>, Nora y</w:t>
      </w:r>
      <w:r w:rsidR="00CA20C0" w:rsidRPr="003A1BC8">
        <w:rPr>
          <w:lang w:val="es-MX"/>
        </w:rPr>
        <w:t xml:space="preserve"> Sean </w:t>
      </w:r>
      <w:proofErr w:type="spellStart"/>
      <w:r w:rsidR="00CA20C0" w:rsidRPr="003A1BC8">
        <w:rPr>
          <w:lang w:val="es-MX"/>
        </w:rPr>
        <w:t>Higgins</w:t>
      </w:r>
      <w:proofErr w:type="spellEnd"/>
      <w:r w:rsidR="00CA20C0" w:rsidRPr="003A1BC8">
        <w:rPr>
          <w:lang w:val="es-MX"/>
        </w:rPr>
        <w:t xml:space="preserve">. </w:t>
      </w:r>
      <w:r w:rsidR="00CA20C0" w:rsidRPr="00B9523A">
        <w:t>2012. Fiscal Mobility and the Poor: A New Approach. Tulane</w:t>
      </w:r>
      <w:r w:rsidR="003C00BA" w:rsidRPr="00B9523A">
        <w:t xml:space="preserve"> </w:t>
      </w:r>
      <w:r w:rsidR="00CA20C0" w:rsidRPr="00B9523A">
        <w:t xml:space="preserve">Economics Department Working Paper 1202, New Orleans, Louisiana, April. </w:t>
      </w:r>
    </w:p>
    <w:p w14:paraId="1D5513E5" w14:textId="77777777" w:rsidR="00392B76" w:rsidRPr="00B9523A" w:rsidRDefault="00392B76" w:rsidP="00293FC0">
      <w:pPr>
        <w:pStyle w:val="References"/>
        <w:rPr>
          <w:sz w:val="20"/>
          <w:szCs w:val="20"/>
        </w:rPr>
      </w:pPr>
      <w:proofErr w:type="spellStart"/>
      <w:r w:rsidRPr="00B9523A">
        <w:t>Lustig</w:t>
      </w:r>
      <w:proofErr w:type="spellEnd"/>
      <w:r w:rsidRPr="00B9523A">
        <w:t>, Nora, Luis F. Lopez-</w:t>
      </w:r>
      <w:proofErr w:type="spellStart"/>
      <w:r w:rsidRPr="00B9523A">
        <w:t>Calva</w:t>
      </w:r>
      <w:proofErr w:type="spellEnd"/>
      <w:r w:rsidR="005B2E62" w:rsidRPr="00B9523A">
        <w:t>,</w:t>
      </w:r>
      <w:r w:rsidR="00421BEB">
        <w:t xml:space="preserve"> y</w:t>
      </w:r>
      <w:r w:rsidRPr="00B9523A">
        <w:t xml:space="preserve"> Eduardo Ortiz-Juarez. </w:t>
      </w:r>
      <w:r w:rsidR="00462AEC" w:rsidRPr="00B9523A">
        <w:t>2013. Declining</w:t>
      </w:r>
      <w:r w:rsidR="003C00BA" w:rsidRPr="00B9523A">
        <w:t xml:space="preserve"> </w:t>
      </w:r>
      <w:r w:rsidRPr="00B9523A">
        <w:t xml:space="preserve">Inequality in </w:t>
      </w:r>
      <w:r w:rsidR="00462AEC" w:rsidRPr="00B9523A">
        <w:t>L</w:t>
      </w:r>
      <w:r w:rsidRPr="00B9523A">
        <w:t>atin</w:t>
      </w:r>
      <w:r w:rsidR="00462AEC" w:rsidRPr="00B9523A">
        <w:t xml:space="preserve"> </w:t>
      </w:r>
      <w:r w:rsidRPr="00B9523A">
        <w:t xml:space="preserve">America in the 2000s: The Cases of Argentina, Brazil, and Mexico, </w:t>
      </w:r>
      <w:r w:rsidRPr="00B9523A">
        <w:rPr>
          <w:i/>
        </w:rPr>
        <w:t>World Development</w:t>
      </w:r>
      <w:r w:rsidRPr="00B9523A">
        <w:t>, Vol. 44,</w:t>
      </w:r>
      <w:r w:rsidR="002A6DE0" w:rsidRPr="00B9523A">
        <w:t xml:space="preserve"> </w:t>
      </w:r>
      <w:r w:rsidRPr="00B9523A">
        <w:t xml:space="preserve">pp. 129-141. </w:t>
      </w:r>
    </w:p>
    <w:p w14:paraId="63E8EF1D" w14:textId="77777777" w:rsidR="007F3413" w:rsidRPr="00B9523A" w:rsidRDefault="00421BEB" w:rsidP="00293FC0">
      <w:pPr>
        <w:pStyle w:val="References"/>
      </w:pPr>
      <w:proofErr w:type="spellStart"/>
      <w:r w:rsidRPr="003A1BC8">
        <w:rPr>
          <w:lang w:val="es-MX"/>
        </w:rPr>
        <w:t>Lustig</w:t>
      </w:r>
      <w:proofErr w:type="spellEnd"/>
      <w:r w:rsidRPr="003A1BC8">
        <w:rPr>
          <w:lang w:val="es-MX"/>
        </w:rPr>
        <w:t>, Nora y</w:t>
      </w:r>
      <w:r w:rsidR="00E20693" w:rsidRPr="003A1BC8">
        <w:rPr>
          <w:lang w:val="es-MX"/>
        </w:rPr>
        <w:t xml:space="preserve"> Carola </w:t>
      </w:r>
      <w:proofErr w:type="spellStart"/>
      <w:r w:rsidR="00E20693" w:rsidRPr="003A1BC8">
        <w:rPr>
          <w:lang w:val="es-MX"/>
        </w:rPr>
        <w:t>Pessino</w:t>
      </w:r>
      <w:proofErr w:type="spellEnd"/>
      <w:r w:rsidR="00E20693" w:rsidRPr="003A1BC8">
        <w:rPr>
          <w:lang w:val="es-MX"/>
        </w:rPr>
        <w:t xml:space="preserve">. </w:t>
      </w:r>
      <w:r w:rsidR="00E20693" w:rsidRPr="001654E0">
        <w:t>Social Spending and Income</w:t>
      </w:r>
      <w:r w:rsidR="00E20693">
        <w:t xml:space="preserve"> Redistribution in Argentina in the 2000s: T</w:t>
      </w:r>
      <w:r w:rsidR="00E20693" w:rsidRPr="001654E0">
        <w:t>he Rising R</w:t>
      </w:r>
      <w:r w:rsidR="00E20693">
        <w:t>ole of Noncontributory Pensions. In</w:t>
      </w:r>
      <w:r w:rsidR="00E63957">
        <w:t xml:space="preserve"> </w:t>
      </w:r>
      <w:proofErr w:type="spellStart"/>
      <w:r w:rsidR="00E63957">
        <w:t>Lustig</w:t>
      </w:r>
      <w:proofErr w:type="spellEnd"/>
      <w:r w:rsidR="00E63957">
        <w:t xml:space="preserve">, Nora, </w:t>
      </w:r>
      <w:proofErr w:type="spellStart"/>
      <w:r w:rsidR="00E63957">
        <w:t>Carola</w:t>
      </w:r>
      <w:proofErr w:type="spellEnd"/>
      <w:r w:rsidR="00E63957">
        <w:t xml:space="preserve"> </w:t>
      </w:r>
      <w:proofErr w:type="spellStart"/>
      <w:r>
        <w:t>Pessino</w:t>
      </w:r>
      <w:proofErr w:type="spellEnd"/>
      <w:r>
        <w:t>, y</w:t>
      </w:r>
      <w:r w:rsidR="00E63957">
        <w:t xml:space="preserve"> John Scott, editors, Fiscal Policy, Poverty and Redistribution in Latin America, Special Issue, </w:t>
      </w:r>
      <w:r w:rsidR="00E63957">
        <w:rPr>
          <w:i/>
        </w:rPr>
        <w:t xml:space="preserve">Public Finance Review, </w:t>
      </w:r>
      <w:r w:rsidR="00E63957">
        <w:t>forthcoming</w:t>
      </w:r>
      <w:r w:rsidR="00E20693">
        <w:t>.</w:t>
      </w:r>
    </w:p>
    <w:p w14:paraId="7A2A0AD7" w14:textId="77777777" w:rsidR="00B65E70" w:rsidRDefault="00AF48EB" w:rsidP="00293FC0">
      <w:pPr>
        <w:pStyle w:val="References"/>
      </w:pPr>
      <w:proofErr w:type="spellStart"/>
      <w:r>
        <w:t>Lustig</w:t>
      </w:r>
      <w:proofErr w:type="spellEnd"/>
      <w:r>
        <w:t xml:space="preserve">, Nora, </w:t>
      </w:r>
      <w:proofErr w:type="spellStart"/>
      <w:r>
        <w:t>Carola</w:t>
      </w:r>
      <w:proofErr w:type="spellEnd"/>
      <w:r>
        <w:t xml:space="preserve"> </w:t>
      </w:r>
      <w:proofErr w:type="spellStart"/>
      <w:r>
        <w:t>Pessino</w:t>
      </w:r>
      <w:proofErr w:type="spellEnd"/>
      <w:r>
        <w:t>, y</w:t>
      </w:r>
      <w:r w:rsidR="00B65E70">
        <w:t xml:space="preserve"> John Scott, editors. </w:t>
      </w:r>
      <w:r w:rsidR="00B65E70" w:rsidRPr="00024EBC">
        <w:t xml:space="preserve">Fiscal Policy, Poverty and Redistribution in Latin America, Special Issue, </w:t>
      </w:r>
      <w:r w:rsidR="00B65E70" w:rsidRPr="00024EBC">
        <w:rPr>
          <w:i/>
        </w:rPr>
        <w:t xml:space="preserve">Public Finance Review, </w:t>
      </w:r>
      <w:r w:rsidR="00B65E70" w:rsidRPr="00024EBC">
        <w:t>forthcoming.</w:t>
      </w:r>
    </w:p>
    <w:p w14:paraId="39EEDC1B" w14:textId="77777777" w:rsidR="00CA20C0" w:rsidRPr="00B9523A" w:rsidRDefault="00CA20C0" w:rsidP="00293FC0">
      <w:pPr>
        <w:pStyle w:val="References"/>
      </w:pPr>
      <w:r w:rsidRPr="00B9523A">
        <w:t>Martinez-Vazquez, Jorge. 2008. The Impact of Budgets on the Poor: Tax and Expenditure</w:t>
      </w:r>
      <w:r w:rsidR="003C00BA" w:rsidRPr="00B9523A">
        <w:t xml:space="preserve"> </w:t>
      </w:r>
      <w:r w:rsidRPr="00B9523A">
        <w:t xml:space="preserve">Benefit Incidence Analysis, in Blanca Moreno-Dodson and Quentin </w:t>
      </w:r>
      <w:proofErr w:type="spellStart"/>
      <w:r w:rsidRPr="00B9523A">
        <w:t>Wodon</w:t>
      </w:r>
      <w:proofErr w:type="spellEnd"/>
      <w:r w:rsidRPr="00B9523A">
        <w:t xml:space="preserve">, editors, Public Finance for Poverty Reduction Concepts and Case Studies from Africa and Latin America, Chapter 5. Washington, DC: World </w:t>
      </w:r>
      <w:proofErr w:type="spellStart"/>
      <w:r w:rsidRPr="00B9523A">
        <w:t>Bank.</w:t>
      </w:r>
      <w:r w:rsidRPr="00B9523A">
        <w:rPr>
          <w:rFonts w:cs="Arial"/>
        </w:rPr>
        <w:t>MDS</w:t>
      </w:r>
      <w:proofErr w:type="spellEnd"/>
      <w:r w:rsidRPr="00B9523A">
        <w:rPr>
          <w:rFonts w:cs="Arial"/>
        </w:rPr>
        <w:t xml:space="preserve"> (</w:t>
      </w:r>
      <w:proofErr w:type="spellStart"/>
      <w:r w:rsidRPr="00B9523A">
        <w:rPr>
          <w:rFonts w:cs="Arial"/>
        </w:rPr>
        <w:t>Ministério</w:t>
      </w:r>
      <w:proofErr w:type="spellEnd"/>
      <w:r w:rsidRPr="00B9523A">
        <w:rPr>
          <w:rFonts w:cs="Arial"/>
        </w:rPr>
        <w:t xml:space="preserve"> do </w:t>
      </w:r>
      <w:proofErr w:type="spellStart"/>
      <w:r w:rsidRPr="00B9523A">
        <w:rPr>
          <w:rFonts w:cs="Arial"/>
        </w:rPr>
        <w:t>Desenvolvimento</w:t>
      </w:r>
      <w:proofErr w:type="spellEnd"/>
      <w:r w:rsidRPr="00B9523A">
        <w:rPr>
          <w:rFonts w:cs="Arial"/>
        </w:rPr>
        <w:t xml:space="preserve"> Social e </w:t>
      </w:r>
      <w:proofErr w:type="spellStart"/>
      <w:r w:rsidRPr="00B9523A">
        <w:rPr>
          <w:rFonts w:cs="Arial"/>
        </w:rPr>
        <w:t>Combate</w:t>
      </w:r>
      <w:proofErr w:type="spellEnd"/>
      <w:r w:rsidRPr="00B9523A">
        <w:rPr>
          <w:rFonts w:cs="Arial"/>
        </w:rPr>
        <w:t xml:space="preserve"> à </w:t>
      </w:r>
      <w:proofErr w:type="spellStart"/>
      <w:r w:rsidRPr="00B9523A">
        <w:rPr>
          <w:rFonts w:cs="Arial"/>
        </w:rPr>
        <w:t>Fome</w:t>
      </w:r>
      <w:proofErr w:type="spellEnd"/>
      <w:r w:rsidRPr="00B9523A">
        <w:rPr>
          <w:rFonts w:cs="Arial"/>
        </w:rPr>
        <w:t xml:space="preserve">). 2011. </w:t>
      </w:r>
      <w:proofErr w:type="spellStart"/>
      <w:r w:rsidRPr="00B9523A">
        <w:rPr>
          <w:rFonts w:cs="Arial"/>
        </w:rPr>
        <w:t>Relatorio</w:t>
      </w:r>
      <w:proofErr w:type="spellEnd"/>
      <w:r w:rsidRPr="00B9523A">
        <w:rPr>
          <w:rFonts w:cs="Arial"/>
        </w:rPr>
        <w:t xml:space="preserve"> de </w:t>
      </w:r>
      <w:proofErr w:type="spellStart"/>
      <w:r w:rsidRPr="00B9523A">
        <w:rPr>
          <w:rFonts w:cs="Arial"/>
        </w:rPr>
        <w:t>avaliação</w:t>
      </w:r>
      <w:proofErr w:type="spellEnd"/>
      <w:r w:rsidRPr="00B9523A">
        <w:rPr>
          <w:rFonts w:cs="Arial"/>
        </w:rPr>
        <w:t xml:space="preserve"> do </w:t>
      </w:r>
      <w:proofErr w:type="spellStart"/>
      <w:proofErr w:type="gramStart"/>
      <w:r w:rsidRPr="00B9523A">
        <w:rPr>
          <w:rFonts w:cs="Arial"/>
        </w:rPr>
        <w:t>plano</w:t>
      </w:r>
      <w:proofErr w:type="spellEnd"/>
      <w:proofErr w:type="gramEnd"/>
      <w:r w:rsidRPr="00B9523A">
        <w:rPr>
          <w:rFonts w:cs="Arial"/>
        </w:rPr>
        <w:t xml:space="preserve"> </w:t>
      </w:r>
      <w:proofErr w:type="spellStart"/>
      <w:r w:rsidRPr="00B9523A">
        <w:rPr>
          <w:rFonts w:cs="Arial"/>
        </w:rPr>
        <w:t>plurianual</w:t>
      </w:r>
      <w:proofErr w:type="spellEnd"/>
      <w:r w:rsidRPr="00B9523A">
        <w:rPr>
          <w:rFonts w:cs="Arial"/>
        </w:rPr>
        <w:t>, 2008-2011.</w:t>
      </w:r>
    </w:p>
    <w:p w14:paraId="1B7ED758" w14:textId="77777777" w:rsidR="00CA20C0" w:rsidRPr="00B9523A" w:rsidRDefault="00CA20C0" w:rsidP="00293FC0">
      <w:pPr>
        <w:pStyle w:val="References"/>
      </w:pPr>
      <w:r w:rsidRPr="00B9523A">
        <w:t>O’Donnell, Owen, Eddy v</w:t>
      </w:r>
      <w:r w:rsidR="00AF48EB">
        <w:t xml:space="preserve">an </w:t>
      </w:r>
      <w:proofErr w:type="spellStart"/>
      <w:r w:rsidR="00AF48EB">
        <w:t>Doorslaer</w:t>
      </w:r>
      <w:proofErr w:type="spellEnd"/>
      <w:r w:rsidR="00AF48EB">
        <w:t xml:space="preserve">, Adam </w:t>
      </w:r>
      <w:proofErr w:type="spellStart"/>
      <w:r w:rsidR="00AF48EB">
        <w:t>Wagstaff</w:t>
      </w:r>
      <w:proofErr w:type="spellEnd"/>
      <w:r w:rsidR="00AF48EB">
        <w:t>, y</w:t>
      </w:r>
      <w:r w:rsidRPr="00B9523A">
        <w:t xml:space="preserve"> Magnus </w:t>
      </w:r>
      <w:proofErr w:type="spellStart"/>
      <w:r w:rsidRPr="00B9523A">
        <w:t>Lindelow</w:t>
      </w:r>
      <w:proofErr w:type="spellEnd"/>
      <w:r w:rsidRPr="00B9523A">
        <w:t>. 2008.</w:t>
      </w:r>
      <w:r w:rsidR="003C00BA" w:rsidRPr="00B9523A">
        <w:t xml:space="preserve"> </w:t>
      </w:r>
      <w:r w:rsidRPr="00B9523A">
        <w:t>Analyzing Health Equity Using Household Survey Data: A Guide to Techniques and Their Implementation. Washington, D.C.: The World Bank.</w:t>
      </w:r>
    </w:p>
    <w:p w14:paraId="6C181525" w14:textId="77777777" w:rsidR="00A2565B" w:rsidRPr="00B9523A" w:rsidRDefault="00A2565B" w:rsidP="00293FC0">
      <w:pPr>
        <w:pStyle w:val="References"/>
      </w:pPr>
      <w:r w:rsidRPr="00B9523A">
        <w:t xml:space="preserve">OECD, Revenue statistics: Comparative tables, OECD Tax Statistics (database). 2013. http://www.oecd-ilibrary.org/taxation/taxes-on-personal-income_20758510-table4 </w:t>
      </w:r>
    </w:p>
    <w:p w14:paraId="72F025E6" w14:textId="77777777" w:rsidR="00E63957" w:rsidRPr="003A1BC8" w:rsidRDefault="00EA4E9C" w:rsidP="00293FC0">
      <w:pPr>
        <w:pStyle w:val="References"/>
      </w:pPr>
      <w:r w:rsidRPr="003A1BC8">
        <w:rPr>
          <w:lang w:val="es-MX"/>
        </w:rPr>
        <w:t xml:space="preserve">Paz Arauco, </w:t>
      </w:r>
      <w:proofErr w:type="spellStart"/>
      <w:r w:rsidRPr="003A1BC8">
        <w:rPr>
          <w:lang w:val="es-MX"/>
        </w:rPr>
        <w:t>Veronica</w:t>
      </w:r>
      <w:proofErr w:type="spellEnd"/>
      <w:r w:rsidRPr="003A1BC8">
        <w:rPr>
          <w:lang w:val="es-MX"/>
        </w:rPr>
        <w:t xml:space="preserve">, George Gray </w:t>
      </w:r>
      <w:r w:rsidR="00AF48EB" w:rsidRPr="003A1BC8">
        <w:rPr>
          <w:lang w:val="es-MX"/>
        </w:rPr>
        <w:t>Molina, Wilson Jiménez Pozo, y</w:t>
      </w:r>
      <w:r w:rsidRPr="003A1BC8">
        <w:rPr>
          <w:lang w:val="es-MX"/>
        </w:rPr>
        <w:t xml:space="preserve"> Ernesto Yáñez Aguilar. </w:t>
      </w:r>
      <w:r w:rsidRPr="008F72D7">
        <w:t xml:space="preserve">Explaining Low Redistributive Impact in Bolivia. </w:t>
      </w:r>
      <w:r>
        <w:t>In</w:t>
      </w:r>
      <w:r w:rsidR="00E63957" w:rsidRPr="003A1BC8">
        <w:t xml:space="preserve"> </w:t>
      </w:r>
      <w:proofErr w:type="spellStart"/>
      <w:r w:rsidR="00E63957">
        <w:t>Lustig</w:t>
      </w:r>
      <w:proofErr w:type="spellEnd"/>
      <w:r w:rsidR="00E63957">
        <w:t xml:space="preserve">, Nora, </w:t>
      </w:r>
      <w:proofErr w:type="spellStart"/>
      <w:r w:rsidR="00E63957">
        <w:t>Carola</w:t>
      </w:r>
      <w:proofErr w:type="spellEnd"/>
      <w:r w:rsidR="00E63957">
        <w:t xml:space="preserve"> </w:t>
      </w:r>
      <w:proofErr w:type="spellStart"/>
      <w:r w:rsidR="00E63957">
        <w:t>Pessino</w:t>
      </w:r>
      <w:proofErr w:type="spellEnd"/>
      <w:r w:rsidR="00E63957">
        <w:t xml:space="preserve">, and John Scott, editors, Fiscal Policy, Poverty and Redistribution in Latin America, Special Issue, </w:t>
      </w:r>
      <w:r w:rsidR="00E63957">
        <w:rPr>
          <w:i/>
        </w:rPr>
        <w:t xml:space="preserve">Public Finance Review, </w:t>
      </w:r>
      <w:r w:rsidR="00E63957">
        <w:t>forthcoming.</w:t>
      </w:r>
    </w:p>
    <w:p w14:paraId="01EAD355" w14:textId="77777777" w:rsidR="00CA20C0" w:rsidRPr="00B9523A" w:rsidRDefault="00CA20C0" w:rsidP="00293FC0">
      <w:pPr>
        <w:pStyle w:val="References"/>
        <w:rPr>
          <w:lang w:val="es-AR"/>
        </w:rPr>
      </w:pPr>
      <w:r w:rsidRPr="00B9523A">
        <w:rPr>
          <w:lang w:val="es-AR"/>
        </w:rPr>
        <w:t xml:space="preserve">SAGI </w:t>
      </w:r>
      <w:r w:rsidR="00861304" w:rsidRPr="00B9523A">
        <w:rPr>
          <w:lang w:val="es-AR"/>
        </w:rPr>
        <w:t>(</w:t>
      </w:r>
      <w:r w:rsidRPr="00B9523A">
        <w:rPr>
          <w:lang w:val="es-AR"/>
        </w:rPr>
        <w:t xml:space="preserve">Secretaria de </w:t>
      </w:r>
      <w:proofErr w:type="spellStart"/>
      <w:r w:rsidRPr="00B9523A">
        <w:rPr>
          <w:lang w:val="es-AR"/>
        </w:rPr>
        <w:t>Avaliação</w:t>
      </w:r>
      <w:proofErr w:type="spellEnd"/>
      <w:r w:rsidRPr="00B9523A">
        <w:rPr>
          <w:lang w:val="es-AR"/>
        </w:rPr>
        <w:t xml:space="preserve"> e </w:t>
      </w:r>
      <w:proofErr w:type="spellStart"/>
      <w:r w:rsidRPr="00B9523A">
        <w:rPr>
          <w:lang w:val="es-AR"/>
        </w:rPr>
        <w:t>Gestão</w:t>
      </w:r>
      <w:proofErr w:type="spellEnd"/>
      <w:r w:rsidRPr="00B9523A">
        <w:rPr>
          <w:lang w:val="es-AR"/>
        </w:rPr>
        <w:t xml:space="preserve"> da </w:t>
      </w:r>
      <w:proofErr w:type="spellStart"/>
      <w:r w:rsidRPr="00B9523A">
        <w:rPr>
          <w:lang w:val="es-AR"/>
        </w:rPr>
        <w:t>Informação</w:t>
      </w:r>
      <w:proofErr w:type="spellEnd"/>
      <w:r w:rsidRPr="00B9523A">
        <w:rPr>
          <w:lang w:val="es-AR"/>
        </w:rPr>
        <w:t>), and MDS (</w:t>
      </w:r>
      <w:proofErr w:type="spellStart"/>
      <w:r w:rsidRPr="00B9523A">
        <w:rPr>
          <w:lang w:val="es-AR"/>
        </w:rPr>
        <w:t>Ministério</w:t>
      </w:r>
      <w:proofErr w:type="spellEnd"/>
      <w:r w:rsidRPr="00B9523A">
        <w:rPr>
          <w:lang w:val="es-AR"/>
        </w:rPr>
        <w:t xml:space="preserve"> do </w:t>
      </w:r>
      <w:proofErr w:type="spellStart"/>
      <w:r w:rsidRPr="00B9523A">
        <w:rPr>
          <w:lang w:val="es-AR"/>
        </w:rPr>
        <w:t>Desenvolvimento</w:t>
      </w:r>
      <w:proofErr w:type="spellEnd"/>
      <w:r w:rsidRPr="00B9523A">
        <w:rPr>
          <w:lang w:val="es-AR"/>
        </w:rPr>
        <w:t xml:space="preserve"> Social). 2012. </w:t>
      </w:r>
      <w:proofErr w:type="spellStart"/>
      <w:r w:rsidRPr="00B9523A">
        <w:rPr>
          <w:lang w:val="es-AR"/>
        </w:rPr>
        <w:t>Ferramento</w:t>
      </w:r>
      <w:proofErr w:type="spellEnd"/>
      <w:r w:rsidRPr="00B9523A">
        <w:rPr>
          <w:lang w:val="es-AR"/>
        </w:rPr>
        <w:t xml:space="preserve"> de </w:t>
      </w:r>
      <w:proofErr w:type="spellStart"/>
      <w:r w:rsidRPr="00B9523A">
        <w:rPr>
          <w:lang w:val="es-AR"/>
        </w:rPr>
        <w:t>visualização</w:t>
      </w:r>
      <w:proofErr w:type="spellEnd"/>
      <w:r w:rsidRPr="00B9523A">
        <w:rPr>
          <w:lang w:val="es-AR"/>
        </w:rPr>
        <w:t xml:space="preserve"> dos dados. http://aplicacoes.mds.gov.br/sagi/miv/miv.php.</w:t>
      </w:r>
    </w:p>
    <w:p w14:paraId="28BA1136" w14:textId="77777777" w:rsidR="00CA20C0" w:rsidRPr="00B9523A" w:rsidRDefault="00CA20C0" w:rsidP="00293FC0">
      <w:pPr>
        <w:pStyle w:val="References"/>
        <w:rPr>
          <w:lang w:val="es-AR"/>
        </w:rPr>
      </w:pPr>
      <w:r w:rsidRPr="00B9523A">
        <w:rPr>
          <w:lang w:val="es-AR"/>
        </w:rPr>
        <w:t>Scott, John. 2011. Gasto Público y Desarrollo Humano en México: Análisis de Incidencia y</w:t>
      </w:r>
      <w:r w:rsidR="00861304" w:rsidRPr="00B9523A">
        <w:rPr>
          <w:lang w:val="es-AR"/>
        </w:rPr>
        <w:t xml:space="preserve"> </w:t>
      </w:r>
      <w:r w:rsidRPr="00B9523A">
        <w:rPr>
          <w:lang w:val="es-AR"/>
        </w:rPr>
        <w:t xml:space="preserve">Equidad. UNDP </w:t>
      </w:r>
      <w:proofErr w:type="spellStart"/>
      <w:r w:rsidRPr="00B9523A">
        <w:rPr>
          <w:lang w:val="es-AR"/>
        </w:rPr>
        <w:t>Working</w:t>
      </w:r>
      <w:proofErr w:type="spellEnd"/>
      <w:r w:rsidRPr="00B9523A">
        <w:rPr>
          <w:lang w:val="es-AR"/>
        </w:rPr>
        <w:t xml:space="preserve"> </w:t>
      </w:r>
      <w:proofErr w:type="spellStart"/>
      <w:r w:rsidRPr="00B9523A">
        <w:rPr>
          <w:lang w:val="es-AR"/>
        </w:rPr>
        <w:t>Paper</w:t>
      </w:r>
      <w:proofErr w:type="spellEnd"/>
      <w:r w:rsidRPr="00B9523A">
        <w:rPr>
          <w:lang w:val="es-AR"/>
        </w:rPr>
        <w:t xml:space="preserve"> </w:t>
      </w:r>
      <w:proofErr w:type="spellStart"/>
      <w:r w:rsidRPr="00B9523A">
        <w:rPr>
          <w:lang w:val="es-AR"/>
        </w:rPr>
        <w:t>for</w:t>
      </w:r>
      <w:proofErr w:type="spellEnd"/>
      <w:r w:rsidRPr="00B9523A">
        <w:rPr>
          <w:lang w:val="es-AR"/>
        </w:rPr>
        <w:t xml:space="preserve"> Informe sobre Desarrollo Humano México 2011, </w:t>
      </w:r>
      <w:proofErr w:type="spellStart"/>
      <w:r w:rsidRPr="00B9523A">
        <w:rPr>
          <w:lang w:val="es-AR"/>
        </w:rPr>
        <w:t>Mexico</w:t>
      </w:r>
      <w:proofErr w:type="spellEnd"/>
      <w:r w:rsidRPr="00B9523A">
        <w:rPr>
          <w:lang w:val="es-AR"/>
        </w:rPr>
        <w:t xml:space="preserve"> City, </w:t>
      </w:r>
      <w:proofErr w:type="spellStart"/>
      <w:r w:rsidRPr="00B9523A">
        <w:rPr>
          <w:lang w:val="es-AR"/>
        </w:rPr>
        <w:t>Mexico</w:t>
      </w:r>
      <w:proofErr w:type="spellEnd"/>
      <w:r w:rsidRPr="00B9523A">
        <w:rPr>
          <w:lang w:val="es-AR"/>
        </w:rPr>
        <w:t>.</w:t>
      </w:r>
    </w:p>
    <w:p w14:paraId="05331A57" w14:textId="77777777" w:rsidR="00462AEC" w:rsidRPr="003A1BC8" w:rsidRDefault="00F02B5D" w:rsidP="00293FC0">
      <w:pPr>
        <w:pStyle w:val="References"/>
      </w:pPr>
      <w:r>
        <w:t xml:space="preserve">Scott, John. </w:t>
      </w:r>
      <w:r w:rsidRPr="001654E0">
        <w:t>Redistributive Impact and Efficiency of Mexico’s Fiscal</w:t>
      </w:r>
      <w:r>
        <w:t xml:space="preserve"> System. In </w:t>
      </w:r>
      <w:proofErr w:type="spellStart"/>
      <w:r w:rsidR="00E63957">
        <w:t>Lustig</w:t>
      </w:r>
      <w:proofErr w:type="spellEnd"/>
      <w:r w:rsidR="00E63957">
        <w:t xml:space="preserve">, Nora, </w:t>
      </w:r>
      <w:proofErr w:type="spellStart"/>
      <w:r w:rsidR="00E63957">
        <w:t>Carola</w:t>
      </w:r>
      <w:proofErr w:type="spellEnd"/>
      <w:r w:rsidR="00E63957">
        <w:t xml:space="preserve"> </w:t>
      </w:r>
      <w:proofErr w:type="spellStart"/>
      <w:r w:rsidR="00E63957">
        <w:t>Pessino</w:t>
      </w:r>
      <w:proofErr w:type="spellEnd"/>
      <w:r w:rsidR="00E63957">
        <w:t xml:space="preserve">, and John Scott, editors, Fiscal Policy, Poverty and Redistribution in Latin America, Special Issue, </w:t>
      </w:r>
      <w:r w:rsidR="00E63957">
        <w:rPr>
          <w:i/>
        </w:rPr>
        <w:t xml:space="preserve">Public Finance Review, </w:t>
      </w:r>
      <w:r w:rsidR="00E63957">
        <w:t>forthcoming.</w:t>
      </w:r>
    </w:p>
    <w:p w14:paraId="14863E4B" w14:textId="77777777" w:rsidR="00CA20C0" w:rsidRPr="00B9523A" w:rsidRDefault="00CA20C0" w:rsidP="00293FC0">
      <w:pPr>
        <w:pStyle w:val="References"/>
        <w:rPr>
          <w:lang w:val="es-MX"/>
        </w:rPr>
      </w:pPr>
      <w:r w:rsidRPr="00B9523A">
        <w:rPr>
          <w:lang w:val="es-AR"/>
        </w:rPr>
        <w:t xml:space="preserve">Silveira, Fernando </w:t>
      </w:r>
      <w:proofErr w:type="spellStart"/>
      <w:r w:rsidRPr="00B9523A">
        <w:rPr>
          <w:lang w:val="es-AR"/>
        </w:rPr>
        <w:t>Gaiger</w:t>
      </w:r>
      <w:proofErr w:type="spellEnd"/>
      <w:r w:rsidRPr="00B9523A">
        <w:rPr>
          <w:lang w:val="es-AR"/>
        </w:rPr>
        <w:t>, Jonat</w:t>
      </w:r>
      <w:r w:rsidR="00AF48EB">
        <w:rPr>
          <w:lang w:val="es-AR"/>
        </w:rPr>
        <w:t xml:space="preserve">han Ferreira, </w:t>
      </w:r>
      <w:proofErr w:type="spellStart"/>
      <w:r w:rsidR="00AF48EB">
        <w:rPr>
          <w:lang w:val="es-AR"/>
        </w:rPr>
        <w:t>Joana</w:t>
      </w:r>
      <w:proofErr w:type="spellEnd"/>
      <w:r w:rsidR="00AF48EB">
        <w:rPr>
          <w:lang w:val="es-AR"/>
        </w:rPr>
        <w:t xml:space="preserve"> </w:t>
      </w:r>
      <w:proofErr w:type="spellStart"/>
      <w:r w:rsidR="00AF48EB">
        <w:rPr>
          <w:lang w:val="es-AR"/>
        </w:rPr>
        <w:t>Mostafa</w:t>
      </w:r>
      <w:proofErr w:type="spellEnd"/>
      <w:r w:rsidR="00AF48EB">
        <w:rPr>
          <w:lang w:val="es-AR"/>
        </w:rPr>
        <w:t>, y</w:t>
      </w:r>
      <w:r w:rsidRPr="00B9523A">
        <w:rPr>
          <w:lang w:val="es-AR"/>
        </w:rPr>
        <w:t xml:space="preserve"> José Aparecido Carlos</w:t>
      </w:r>
      <w:r w:rsidR="00861304" w:rsidRPr="00B9523A">
        <w:rPr>
          <w:lang w:val="es-AR"/>
        </w:rPr>
        <w:t xml:space="preserve"> </w:t>
      </w:r>
      <w:r w:rsidRPr="00B9523A">
        <w:rPr>
          <w:lang w:val="es-AR"/>
        </w:rPr>
        <w:t xml:space="preserve">Ribeiro. 2011. </w:t>
      </w:r>
      <w:proofErr w:type="spellStart"/>
      <w:r w:rsidRPr="00B9523A">
        <w:rPr>
          <w:lang w:val="es-AR"/>
        </w:rPr>
        <w:t>Qual</w:t>
      </w:r>
      <w:proofErr w:type="spellEnd"/>
      <w:r w:rsidRPr="00B9523A">
        <w:rPr>
          <w:lang w:val="es-AR"/>
        </w:rPr>
        <w:t xml:space="preserve"> o Impacto da </w:t>
      </w:r>
      <w:proofErr w:type="spellStart"/>
      <w:r w:rsidRPr="00B9523A">
        <w:rPr>
          <w:lang w:val="es-AR"/>
        </w:rPr>
        <w:t>Tributação</w:t>
      </w:r>
      <w:proofErr w:type="spellEnd"/>
      <w:r w:rsidRPr="00B9523A">
        <w:rPr>
          <w:lang w:val="es-AR"/>
        </w:rPr>
        <w:t xml:space="preserve"> e dos Gastos Públicos </w:t>
      </w:r>
      <w:proofErr w:type="spellStart"/>
      <w:r w:rsidRPr="00B9523A">
        <w:rPr>
          <w:lang w:val="es-AR"/>
        </w:rPr>
        <w:t>Sociais</w:t>
      </w:r>
      <w:proofErr w:type="spellEnd"/>
      <w:r w:rsidRPr="00B9523A">
        <w:rPr>
          <w:lang w:val="es-AR"/>
        </w:rPr>
        <w:t xml:space="preserve"> na </w:t>
      </w:r>
      <w:proofErr w:type="spellStart"/>
      <w:r w:rsidRPr="00B9523A">
        <w:rPr>
          <w:lang w:val="es-AR"/>
        </w:rPr>
        <w:t>Distribuição</w:t>
      </w:r>
      <w:proofErr w:type="spellEnd"/>
      <w:r w:rsidRPr="00B9523A">
        <w:rPr>
          <w:lang w:val="es-AR"/>
        </w:rPr>
        <w:t xml:space="preserve"> de Renda do Brasil</w:t>
      </w:r>
      <w:proofErr w:type="gramStart"/>
      <w:r w:rsidRPr="00B9523A">
        <w:rPr>
          <w:lang w:val="es-AR"/>
        </w:rPr>
        <w:t>?</w:t>
      </w:r>
      <w:proofErr w:type="gramEnd"/>
      <w:r w:rsidRPr="00B9523A">
        <w:rPr>
          <w:lang w:val="es-AR"/>
        </w:rPr>
        <w:t xml:space="preserve"> Observando os </w:t>
      </w:r>
      <w:proofErr w:type="spellStart"/>
      <w:r w:rsidRPr="00B9523A">
        <w:rPr>
          <w:lang w:val="es-AR"/>
        </w:rPr>
        <w:t>Dois</w:t>
      </w:r>
      <w:proofErr w:type="spellEnd"/>
      <w:r w:rsidRPr="00B9523A">
        <w:rPr>
          <w:lang w:val="es-AR"/>
        </w:rPr>
        <w:t xml:space="preserve"> Lados da </w:t>
      </w:r>
      <w:proofErr w:type="spellStart"/>
      <w:r w:rsidRPr="00B9523A">
        <w:rPr>
          <w:lang w:val="es-AR"/>
        </w:rPr>
        <w:t>Moeda</w:t>
      </w:r>
      <w:proofErr w:type="spellEnd"/>
      <w:r w:rsidRPr="00B9523A">
        <w:rPr>
          <w:lang w:val="es-AR"/>
        </w:rPr>
        <w:t xml:space="preserve">. In </w:t>
      </w:r>
      <w:proofErr w:type="spellStart"/>
      <w:r w:rsidRPr="00B9523A">
        <w:rPr>
          <w:lang w:val="es-AR"/>
        </w:rPr>
        <w:t>Progressividade</w:t>
      </w:r>
      <w:proofErr w:type="spellEnd"/>
      <w:r w:rsidRPr="00B9523A">
        <w:rPr>
          <w:lang w:val="es-AR"/>
        </w:rPr>
        <w:t xml:space="preserve"> da </w:t>
      </w:r>
      <w:proofErr w:type="spellStart"/>
      <w:r w:rsidRPr="00B9523A">
        <w:rPr>
          <w:lang w:val="es-AR"/>
        </w:rPr>
        <w:t>Tributação</w:t>
      </w:r>
      <w:proofErr w:type="spellEnd"/>
      <w:r w:rsidRPr="00B9523A">
        <w:rPr>
          <w:lang w:val="es-AR"/>
        </w:rPr>
        <w:t xml:space="preserve"> e </w:t>
      </w:r>
      <w:proofErr w:type="spellStart"/>
      <w:r w:rsidRPr="00B9523A">
        <w:rPr>
          <w:lang w:val="es-AR"/>
        </w:rPr>
        <w:t>Desoneração</w:t>
      </w:r>
      <w:proofErr w:type="spellEnd"/>
      <w:r w:rsidRPr="00B9523A">
        <w:rPr>
          <w:lang w:val="es-AR"/>
        </w:rPr>
        <w:t xml:space="preserve"> da </w:t>
      </w:r>
      <w:proofErr w:type="spellStart"/>
      <w:r w:rsidRPr="00B9523A">
        <w:rPr>
          <w:lang w:val="es-AR"/>
        </w:rPr>
        <w:t>Folha</w:t>
      </w:r>
      <w:proofErr w:type="spellEnd"/>
      <w:r w:rsidRPr="00B9523A">
        <w:rPr>
          <w:lang w:val="es-AR"/>
        </w:rPr>
        <w:t xml:space="preserve"> de Pagamentos Elementos para </w:t>
      </w:r>
      <w:proofErr w:type="spellStart"/>
      <w:r w:rsidRPr="00B9523A">
        <w:rPr>
          <w:lang w:val="es-AR"/>
        </w:rPr>
        <w:t>Reflexão</w:t>
      </w:r>
      <w:proofErr w:type="spellEnd"/>
      <w:r w:rsidRPr="00B9523A">
        <w:rPr>
          <w:lang w:val="es-AR"/>
        </w:rPr>
        <w:t xml:space="preserve">, José Aparecido Carlos Ribeiro, Álvaro </w:t>
      </w:r>
      <w:proofErr w:type="spellStart"/>
      <w:r w:rsidRPr="00B9523A">
        <w:rPr>
          <w:lang w:val="es-AR"/>
        </w:rPr>
        <w:t>Luchiezi</w:t>
      </w:r>
      <w:proofErr w:type="spellEnd"/>
      <w:r w:rsidRPr="00B9523A">
        <w:rPr>
          <w:lang w:val="es-AR"/>
        </w:rPr>
        <w:t xml:space="preserve"> Jr., and </w:t>
      </w:r>
      <w:proofErr w:type="spellStart"/>
      <w:r w:rsidRPr="00B9523A">
        <w:rPr>
          <w:lang w:val="es-AR"/>
        </w:rPr>
        <w:t>Sérgio</w:t>
      </w:r>
      <w:proofErr w:type="spellEnd"/>
      <w:r w:rsidRPr="00B9523A">
        <w:rPr>
          <w:lang w:val="es-AR"/>
        </w:rPr>
        <w:t xml:space="preserve"> Eduardo </w:t>
      </w:r>
      <w:proofErr w:type="spellStart"/>
      <w:r w:rsidRPr="00B9523A">
        <w:rPr>
          <w:lang w:val="es-AR"/>
        </w:rPr>
        <w:t>Arbulu</w:t>
      </w:r>
      <w:proofErr w:type="spellEnd"/>
      <w:r w:rsidRPr="00B9523A">
        <w:rPr>
          <w:lang w:val="es-AR"/>
        </w:rPr>
        <w:t xml:space="preserve"> </w:t>
      </w:r>
      <w:proofErr w:type="spellStart"/>
      <w:r w:rsidRPr="00B9523A">
        <w:rPr>
          <w:lang w:val="es-AR"/>
        </w:rPr>
        <w:t>Mendonça</w:t>
      </w:r>
      <w:proofErr w:type="spellEnd"/>
      <w:r w:rsidRPr="00B9523A">
        <w:rPr>
          <w:lang w:val="es-AR"/>
        </w:rPr>
        <w:t xml:space="preserve">, eds., 25-63, </w:t>
      </w:r>
      <w:r w:rsidRPr="00B9523A">
        <w:rPr>
          <w:lang w:val="es-MX"/>
        </w:rPr>
        <w:t>Brasilia: IPEA.</w:t>
      </w:r>
    </w:p>
    <w:p w14:paraId="7D10900B" w14:textId="77777777" w:rsidR="00CA20C0" w:rsidRPr="00B9523A" w:rsidRDefault="00CA20C0" w:rsidP="00293FC0">
      <w:pPr>
        <w:pStyle w:val="References"/>
        <w:rPr>
          <w:rFonts w:eastAsia="Times New Roman"/>
          <w:iCs/>
        </w:rPr>
      </w:pPr>
      <w:proofErr w:type="spellStart"/>
      <w:r w:rsidRPr="00B9523A">
        <w:rPr>
          <w:rFonts w:eastAsia="Times New Roman"/>
          <w:iCs/>
        </w:rPr>
        <w:t>Wagstaff</w:t>
      </w:r>
      <w:proofErr w:type="spellEnd"/>
      <w:r w:rsidRPr="00B9523A">
        <w:rPr>
          <w:rFonts w:eastAsia="Times New Roman"/>
          <w:iCs/>
        </w:rPr>
        <w:t xml:space="preserve">, Adam. 2012. </w:t>
      </w:r>
      <w:r w:rsidRPr="00B9523A">
        <w:t>Benefit-Incidence Analysis: Are Government Health Expenditures</w:t>
      </w:r>
      <w:r w:rsidR="00861304" w:rsidRPr="00B9523A">
        <w:t xml:space="preserve"> </w:t>
      </w:r>
      <w:r w:rsidRPr="00B9523A">
        <w:t xml:space="preserve">More Pro-Rich Than We </w:t>
      </w:r>
      <w:r w:rsidRPr="00B9523A">
        <w:lastRenderedPageBreak/>
        <w:t>Think? Health Economics 21: 351–366.</w:t>
      </w:r>
    </w:p>
    <w:p w14:paraId="7F72FD2A" w14:textId="77777777" w:rsidR="00143305" w:rsidRPr="00B9523A" w:rsidRDefault="009B1FE2" w:rsidP="00293FC0">
      <w:pPr>
        <w:pStyle w:val="References"/>
      </w:pPr>
      <w:r>
        <w:t xml:space="preserve">World </w:t>
      </w:r>
      <w:r w:rsidR="00CA20C0" w:rsidRPr="00B9523A">
        <w:t xml:space="preserve">Development Indicators, </w:t>
      </w:r>
      <w:proofErr w:type="gramStart"/>
      <w:r w:rsidR="00CA20C0" w:rsidRPr="00B9523A">
        <w:t>The</w:t>
      </w:r>
      <w:proofErr w:type="gramEnd"/>
      <w:r w:rsidR="00CA20C0" w:rsidRPr="00B9523A">
        <w:t xml:space="preserve"> World Bank. 2012. GNI per capita. </w:t>
      </w:r>
      <w:hyperlink r:id="rId23" w:history="1">
        <w:r w:rsidR="00AB59B3" w:rsidRPr="00B9523A">
          <w:rPr>
            <w:rStyle w:val="Hyperlink"/>
            <w:rFonts w:eastAsia="Times New Roman" w:cstheme="minorBidi"/>
            <w:iCs/>
            <w:color w:val="auto"/>
          </w:rPr>
          <w:t>http://data.worldbank.org/indicator/NY.GNP.PCAP.K</w:t>
        </w:r>
      </w:hyperlink>
    </w:p>
    <w:p w14:paraId="7967282B" w14:textId="77777777" w:rsidR="00AB59B3" w:rsidRPr="00B9523A" w:rsidRDefault="00AB59B3" w:rsidP="00B9523A">
      <w:pPr>
        <w:spacing w:after="120"/>
        <w:rPr>
          <w:rFonts w:ascii="Century Gothic" w:hAnsi="Century Gothic"/>
        </w:rPr>
        <w:sectPr w:rsidR="00AB59B3" w:rsidRPr="00B9523A" w:rsidSect="00985C45">
          <w:headerReference w:type="even" r:id="rId24"/>
          <w:headerReference w:type="default" r:id="rId25"/>
          <w:footerReference w:type="even" r:id="rId26"/>
          <w:footerReference w:type="default" r:id="rId27"/>
          <w:headerReference w:type="first" r:id="rId28"/>
          <w:footnotePr>
            <w:numRestart w:val="eachSect"/>
          </w:footnotePr>
          <w:endnotePr>
            <w:numFmt w:val="decimal"/>
          </w:endnotePr>
          <w:pgSz w:w="12240" w:h="15840" w:code="1"/>
          <w:pgMar w:top="1080" w:right="1080" w:bottom="1080" w:left="1080" w:header="709" w:footer="709" w:gutter="0"/>
          <w:cols w:space="708"/>
          <w:docGrid w:linePitch="360"/>
        </w:sectPr>
      </w:pPr>
    </w:p>
    <w:p w14:paraId="7B6A5701" w14:textId="77777777" w:rsidR="00293FC0" w:rsidRPr="00E65ABC" w:rsidRDefault="00293FC0" w:rsidP="00AB4862">
      <w:pPr>
        <w:keepNext/>
        <w:keepLines/>
        <w:widowControl w:val="0"/>
        <w:ind w:left="360" w:hanging="360"/>
        <w:jc w:val="center"/>
        <w:rPr>
          <w:b/>
        </w:rPr>
      </w:pPr>
      <w:r w:rsidRPr="00E65ABC">
        <w:rPr>
          <w:noProof/>
        </w:rPr>
        <w:lastRenderedPageBreak/>
        <w:drawing>
          <wp:inline distT="0" distB="0" distL="0" distR="0" wp14:anchorId="0B4C2E15" wp14:editId="04909C4C">
            <wp:extent cx="1485900" cy="391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to Equity 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391252"/>
                    </a:xfrm>
                    <a:prstGeom prst="rect">
                      <a:avLst/>
                    </a:prstGeom>
                  </pic:spPr>
                </pic:pic>
              </a:graphicData>
            </a:graphic>
          </wp:inline>
        </w:drawing>
      </w:r>
    </w:p>
    <w:p w14:paraId="3998B6A0" w14:textId="77777777" w:rsidR="00293FC0" w:rsidRPr="00E65ABC" w:rsidRDefault="00293FC0" w:rsidP="00AB4862">
      <w:pPr>
        <w:keepNext/>
        <w:keepLines/>
        <w:widowControl w:val="0"/>
        <w:ind w:left="360" w:hanging="360"/>
        <w:jc w:val="center"/>
        <w:rPr>
          <w:b/>
        </w:rPr>
      </w:pPr>
      <w:r w:rsidRPr="00E65ABC">
        <w:rPr>
          <w:noProof/>
        </w:rPr>
        <w:drawing>
          <wp:inline distT="0" distB="0" distL="0" distR="0" wp14:anchorId="3AC8B9B8" wp14:editId="4189A4D4">
            <wp:extent cx="5482167" cy="330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2167" cy="330200"/>
                    </a:xfrm>
                    <a:prstGeom prst="rect">
                      <a:avLst/>
                    </a:prstGeom>
                    <a:noFill/>
                    <a:ln>
                      <a:noFill/>
                    </a:ln>
                  </pic:spPr>
                </pic:pic>
              </a:graphicData>
            </a:graphic>
          </wp:inline>
        </w:drawing>
      </w:r>
    </w:p>
    <w:p w14:paraId="32A2FC4E" w14:textId="77777777" w:rsidR="00293FC0" w:rsidRPr="00E65ABC" w:rsidRDefault="00293FC0" w:rsidP="00AB4862">
      <w:pPr>
        <w:keepNext/>
        <w:keepLines/>
        <w:widowControl w:val="0"/>
        <w:ind w:left="360" w:hanging="360"/>
        <w:jc w:val="center"/>
        <w:rPr>
          <w:rFonts w:ascii="Century Gothic" w:hAnsi="Century Gothic"/>
          <w:color w:val="1F497D" w:themeColor="text2"/>
        </w:rPr>
      </w:pPr>
      <w:r w:rsidRPr="00E65ABC">
        <w:rPr>
          <w:rFonts w:ascii="Century Gothic" w:hAnsi="Century Gothic"/>
          <w:color w:val="1F497D" w:themeColor="text2"/>
        </w:rPr>
        <w:t>CEQ WORKING PAPER SERIES</w:t>
      </w:r>
    </w:p>
    <w:p w14:paraId="31B6108E"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w:t>
      </w:r>
    </w:p>
    <w:p w14:paraId="30A5F7B8"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szCs w:val="22"/>
        </w:rPr>
        <w:t>Lustig</w:t>
      </w:r>
      <w:proofErr w:type="spellEnd"/>
      <w:r w:rsidRPr="00AB4862">
        <w:rPr>
          <w:szCs w:val="22"/>
        </w:rPr>
        <w:t xml:space="preserve">, Nora and Sean Higgins. 2013. </w:t>
      </w:r>
      <w:hyperlink r:id="rId31" w:history="1">
        <w:r w:rsidRPr="00AB4862">
          <w:rPr>
            <w:rStyle w:val="Hyperlink"/>
            <w:i/>
            <w:szCs w:val="22"/>
          </w:rPr>
          <w:t>Commitment to Equity Assessment (CEQ): Estimating the Incidence of Social Spending, Subsidies and Taxes. Handbook</w:t>
        </w:r>
      </w:hyperlink>
      <w:r w:rsidRPr="00AB4862">
        <w:rPr>
          <w:szCs w:val="22"/>
        </w:rPr>
        <w:t xml:space="preserve">. </w:t>
      </w:r>
      <w:r w:rsidRPr="00AB4862">
        <w:rPr>
          <w:iCs/>
          <w:szCs w:val="22"/>
        </w:rPr>
        <w:t>CEQ Working Paper No. 1, Center for Inter-American Policy and Research and Department of Economics, Tulane University and Inter-American Dialogue, September.</w:t>
      </w:r>
    </w:p>
    <w:p w14:paraId="6A1D2967"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w:t>
      </w:r>
    </w:p>
    <w:p w14:paraId="7BCA5345"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L</w:t>
      </w:r>
      <w:r w:rsidRPr="00AB4862">
        <w:rPr>
          <w:szCs w:val="22"/>
        </w:rPr>
        <w:t>ustig</w:t>
      </w:r>
      <w:proofErr w:type="spellEnd"/>
      <w:r w:rsidRPr="00AB4862">
        <w:rPr>
          <w:szCs w:val="22"/>
        </w:rPr>
        <w:t xml:space="preserve">, Nora. 2013. </w:t>
      </w:r>
      <w:hyperlink r:id="rId32" w:history="1">
        <w:r w:rsidRPr="00AB4862">
          <w:rPr>
            <w:rStyle w:val="Hyperlink"/>
            <w:i/>
            <w:szCs w:val="22"/>
          </w:rPr>
          <w:t>Commitment to Equity: Diagnostic Questionnaire</w:t>
        </w:r>
      </w:hyperlink>
      <w:r w:rsidRPr="00AB4862">
        <w:rPr>
          <w:szCs w:val="22"/>
        </w:rPr>
        <w:t xml:space="preserve">. </w:t>
      </w:r>
      <w:r w:rsidRPr="00AB4862">
        <w:rPr>
          <w:iCs/>
          <w:szCs w:val="22"/>
        </w:rPr>
        <w:t>CEQ Working Paper No. 2, Center for Inter-American Policy and Research and Department of Economics, Tulane University and Inter-American Dialogue, January.</w:t>
      </w:r>
    </w:p>
    <w:p w14:paraId="1BE96BC4"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3</w:t>
      </w:r>
    </w:p>
    <w:p w14:paraId="64D7EEAE"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szCs w:val="22"/>
        </w:rPr>
        <w:t>Lustig</w:t>
      </w:r>
      <w:proofErr w:type="spellEnd"/>
      <w:r w:rsidRPr="00AB4862">
        <w:rPr>
          <w:szCs w:val="22"/>
        </w:rPr>
        <w:t xml:space="preserve">, Nora and George Gray Molina, Sean Higgins, Miguel Jaramillo, Wilson Jiménez, Veronica Paz, </w:t>
      </w:r>
      <w:proofErr w:type="spellStart"/>
      <w:r w:rsidRPr="00AB4862">
        <w:rPr>
          <w:szCs w:val="22"/>
        </w:rPr>
        <w:t>Claudiney</w:t>
      </w:r>
      <w:proofErr w:type="spellEnd"/>
      <w:r w:rsidRPr="00AB4862">
        <w:rPr>
          <w:szCs w:val="22"/>
        </w:rPr>
        <w:t xml:space="preserve"> Pereira, </w:t>
      </w:r>
      <w:proofErr w:type="spellStart"/>
      <w:r w:rsidRPr="00AB4862">
        <w:rPr>
          <w:szCs w:val="22"/>
        </w:rPr>
        <w:t>Carola</w:t>
      </w:r>
      <w:proofErr w:type="spellEnd"/>
      <w:r w:rsidRPr="00AB4862">
        <w:rPr>
          <w:szCs w:val="22"/>
        </w:rPr>
        <w:t xml:space="preserve"> </w:t>
      </w:r>
      <w:proofErr w:type="spellStart"/>
      <w:r w:rsidRPr="00AB4862">
        <w:rPr>
          <w:szCs w:val="22"/>
        </w:rPr>
        <w:t>Pessino</w:t>
      </w:r>
      <w:proofErr w:type="spellEnd"/>
      <w:r w:rsidRPr="00AB4862">
        <w:rPr>
          <w:szCs w:val="22"/>
        </w:rPr>
        <w:t xml:space="preserve">, John Scott, and Ernesto </w:t>
      </w:r>
      <w:proofErr w:type="spellStart"/>
      <w:r w:rsidRPr="00AB4862">
        <w:rPr>
          <w:szCs w:val="22"/>
        </w:rPr>
        <w:t>Yañez</w:t>
      </w:r>
      <w:proofErr w:type="spellEnd"/>
      <w:r w:rsidRPr="00AB4862">
        <w:rPr>
          <w:szCs w:val="22"/>
        </w:rPr>
        <w:t xml:space="preserve">. 2012. </w:t>
      </w:r>
      <w:hyperlink r:id="rId33" w:history="1">
        <w:r w:rsidRPr="00AB4862">
          <w:rPr>
            <w:rStyle w:val="Hyperlink"/>
            <w:i/>
            <w:szCs w:val="22"/>
          </w:rPr>
          <w:t xml:space="preserve">The Impact of Taxes and Social Spending on Inequality and Poverty in Argentina, </w:t>
        </w:r>
        <w:proofErr w:type="spellStart"/>
        <w:r w:rsidRPr="00AB4862">
          <w:rPr>
            <w:rStyle w:val="Hyperlink"/>
            <w:i/>
            <w:szCs w:val="22"/>
          </w:rPr>
          <w:t>Bolivia</w:t>
        </w:r>
        <w:proofErr w:type="gramStart"/>
        <w:r w:rsidRPr="00AB4862">
          <w:rPr>
            <w:rStyle w:val="Hyperlink"/>
            <w:i/>
            <w:szCs w:val="22"/>
          </w:rPr>
          <w:t>,Brazil</w:t>
        </w:r>
        <w:proofErr w:type="spellEnd"/>
        <w:proofErr w:type="gramEnd"/>
        <w:r w:rsidRPr="00AB4862">
          <w:rPr>
            <w:rStyle w:val="Hyperlink"/>
            <w:i/>
            <w:szCs w:val="22"/>
          </w:rPr>
          <w:t>, Mexico and Peru: A Synthesis of Results</w:t>
        </w:r>
      </w:hyperlink>
      <w:r w:rsidRPr="00AB4862">
        <w:rPr>
          <w:szCs w:val="22"/>
        </w:rPr>
        <w:t xml:space="preserve">. </w:t>
      </w:r>
      <w:r w:rsidRPr="00AB4862">
        <w:rPr>
          <w:iCs/>
          <w:szCs w:val="22"/>
        </w:rPr>
        <w:t>CEQ Working Paper No. 3, Center for Inter-American Policy and Research and Department of Economics, Tulane University and Inter-American Dialogue, August.</w:t>
      </w:r>
    </w:p>
    <w:p w14:paraId="4AEC770E"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4</w:t>
      </w:r>
    </w:p>
    <w:p w14:paraId="6CA038DD"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szCs w:val="22"/>
        </w:rPr>
        <w:t>Lustig</w:t>
      </w:r>
      <w:proofErr w:type="spellEnd"/>
      <w:r w:rsidRPr="00AB4862">
        <w:rPr>
          <w:szCs w:val="22"/>
        </w:rPr>
        <w:t xml:space="preserve">, Nora and Sean Higgins. 2013. </w:t>
      </w:r>
      <w:hyperlink r:id="rId34" w:history="1">
        <w:r w:rsidRPr="00AB4862">
          <w:rPr>
            <w:rStyle w:val="Hyperlink"/>
            <w:i/>
            <w:szCs w:val="22"/>
          </w:rPr>
          <w:t>Fiscal Incidence, Fiscal Mobility and the Poor: A New Approach</w:t>
        </w:r>
      </w:hyperlink>
      <w:r w:rsidRPr="00AB4862">
        <w:rPr>
          <w:szCs w:val="22"/>
        </w:rPr>
        <w:t xml:space="preserve">. </w:t>
      </w:r>
      <w:r w:rsidRPr="00AB4862">
        <w:rPr>
          <w:iCs/>
          <w:szCs w:val="22"/>
        </w:rPr>
        <w:t>CEQ Working Paper No. 4, Center for Inter-American Policy and Research and Department of Economics, Tulane University and Inter-American Dialogue, January.</w:t>
      </w:r>
    </w:p>
    <w:p w14:paraId="59B25BE3"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5</w:t>
      </w:r>
    </w:p>
    <w:p w14:paraId="2A7BF8FF"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szCs w:val="22"/>
        </w:rPr>
        <w:t>Lustig</w:t>
      </w:r>
      <w:proofErr w:type="spellEnd"/>
      <w:r w:rsidRPr="00AB4862">
        <w:rPr>
          <w:szCs w:val="22"/>
        </w:rPr>
        <w:t xml:space="preserve">, Nora and </w:t>
      </w:r>
      <w:proofErr w:type="spellStart"/>
      <w:r w:rsidRPr="00AB4862">
        <w:rPr>
          <w:szCs w:val="22"/>
        </w:rPr>
        <w:t>Carola</w:t>
      </w:r>
      <w:proofErr w:type="spellEnd"/>
      <w:r w:rsidRPr="00AB4862">
        <w:rPr>
          <w:szCs w:val="22"/>
        </w:rPr>
        <w:t xml:space="preserve"> </w:t>
      </w:r>
      <w:proofErr w:type="spellStart"/>
      <w:r w:rsidRPr="00AB4862">
        <w:rPr>
          <w:szCs w:val="22"/>
        </w:rPr>
        <w:t>Pessino</w:t>
      </w:r>
      <w:proofErr w:type="spellEnd"/>
      <w:r w:rsidRPr="00AB4862">
        <w:rPr>
          <w:szCs w:val="22"/>
        </w:rPr>
        <w:t xml:space="preserve">. 2013. </w:t>
      </w:r>
      <w:hyperlink r:id="rId35" w:history="1">
        <w:r w:rsidRPr="00AB4862">
          <w:rPr>
            <w:rStyle w:val="Hyperlink"/>
            <w:i/>
            <w:szCs w:val="22"/>
          </w:rPr>
          <w:t>Social Spending and Income Redistribution in Argentina in the 2000s: the Rising Role of Noncontributory Pensions</w:t>
        </w:r>
      </w:hyperlink>
      <w:r w:rsidRPr="00AB4862">
        <w:rPr>
          <w:szCs w:val="22"/>
        </w:rPr>
        <w:t xml:space="preserve">. </w:t>
      </w:r>
      <w:r w:rsidRPr="00AB4862">
        <w:rPr>
          <w:iCs/>
          <w:szCs w:val="22"/>
        </w:rPr>
        <w:t>CEQ Working Paper No. 5, Center for Inter-American Policy and Research and Department of Economics, Tulane University and Inter-American Dialogue, REVISED August 2013.</w:t>
      </w:r>
    </w:p>
    <w:p w14:paraId="710C06D5"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6</w:t>
      </w:r>
    </w:p>
    <w:p w14:paraId="756EFC0E" w14:textId="77777777" w:rsidR="00293FC0" w:rsidRPr="00AB4862" w:rsidRDefault="00293FC0" w:rsidP="00AB4862">
      <w:pPr>
        <w:keepNext/>
        <w:keepLines/>
        <w:widowControl w:val="0"/>
        <w:spacing w:after="120" w:line="240" w:lineRule="auto"/>
        <w:ind w:left="360" w:hanging="360"/>
        <w:rPr>
          <w:iCs/>
          <w:szCs w:val="22"/>
        </w:rPr>
      </w:pPr>
      <w:r w:rsidRPr="00AB4862">
        <w:rPr>
          <w:szCs w:val="22"/>
        </w:rPr>
        <w:t xml:space="preserve">Paz </w:t>
      </w:r>
      <w:proofErr w:type="spellStart"/>
      <w:r w:rsidRPr="00AB4862">
        <w:rPr>
          <w:szCs w:val="22"/>
        </w:rPr>
        <w:t>Arauco</w:t>
      </w:r>
      <w:proofErr w:type="spellEnd"/>
      <w:r w:rsidRPr="00AB4862">
        <w:rPr>
          <w:szCs w:val="22"/>
        </w:rPr>
        <w:t xml:space="preserve">, </w:t>
      </w:r>
      <w:proofErr w:type="spellStart"/>
      <w:r w:rsidRPr="00AB4862">
        <w:rPr>
          <w:szCs w:val="22"/>
        </w:rPr>
        <w:t>Verónica</w:t>
      </w:r>
      <w:proofErr w:type="spellEnd"/>
      <w:r w:rsidRPr="00AB4862">
        <w:rPr>
          <w:szCs w:val="22"/>
        </w:rPr>
        <w:t xml:space="preserve">, George Gray Molina, Wilson Jiménez </w:t>
      </w:r>
      <w:proofErr w:type="spellStart"/>
      <w:r w:rsidRPr="00AB4862">
        <w:rPr>
          <w:szCs w:val="22"/>
        </w:rPr>
        <w:t>Pozo</w:t>
      </w:r>
      <w:proofErr w:type="spellEnd"/>
      <w:r w:rsidRPr="00AB4862">
        <w:rPr>
          <w:szCs w:val="22"/>
        </w:rPr>
        <w:t xml:space="preserve">, and Ernesto </w:t>
      </w:r>
      <w:proofErr w:type="spellStart"/>
      <w:r w:rsidRPr="00AB4862">
        <w:rPr>
          <w:szCs w:val="22"/>
        </w:rPr>
        <w:t>Yáñez</w:t>
      </w:r>
      <w:proofErr w:type="spellEnd"/>
      <w:r w:rsidRPr="00AB4862">
        <w:rPr>
          <w:szCs w:val="22"/>
        </w:rPr>
        <w:t xml:space="preserve"> Aguilar. 2013. </w:t>
      </w:r>
      <w:hyperlink r:id="rId36" w:history="1">
        <w:r w:rsidRPr="00AB4862">
          <w:rPr>
            <w:rStyle w:val="Hyperlink"/>
            <w:i/>
            <w:szCs w:val="22"/>
          </w:rPr>
          <w:t>Explaining Low Redistributive Impact in Bolivia</w:t>
        </w:r>
      </w:hyperlink>
      <w:r w:rsidRPr="00AB4862">
        <w:rPr>
          <w:szCs w:val="22"/>
        </w:rPr>
        <w:t xml:space="preserve">. </w:t>
      </w:r>
      <w:r w:rsidRPr="00AB4862">
        <w:rPr>
          <w:iCs/>
          <w:szCs w:val="22"/>
        </w:rPr>
        <w:t>CEQ Working Paper No. 6, Center for Inter-American Policy and Research and Department of Economics, Tulane University and Inter-American Dialogue, REVISED April.</w:t>
      </w:r>
    </w:p>
    <w:p w14:paraId="3DC8ADD5"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7</w:t>
      </w:r>
    </w:p>
    <w:p w14:paraId="56C18AE3" w14:textId="77777777" w:rsidR="00293FC0" w:rsidRPr="00AB4862" w:rsidRDefault="00293FC0" w:rsidP="00AB4862">
      <w:pPr>
        <w:keepNext/>
        <w:keepLines/>
        <w:widowControl w:val="0"/>
        <w:spacing w:after="120" w:line="240" w:lineRule="auto"/>
        <w:ind w:left="360" w:hanging="360"/>
        <w:rPr>
          <w:iCs/>
          <w:szCs w:val="22"/>
        </w:rPr>
      </w:pPr>
      <w:r w:rsidRPr="00AB4862">
        <w:rPr>
          <w:szCs w:val="22"/>
        </w:rPr>
        <w:t xml:space="preserve">Higgins, Sean and </w:t>
      </w:r>
      <w:proofErr w:type="spellStart"/>
      <w:r w:rsidRPr="00AB4862">
        <w:rPr>
          <w:szCs w:val="22"/>
        </w:rPr>
        <w:t>Claudiney</w:t>
      </w:r>
      <w:proofErr w:type="spellEnd"/>
      <w:r w:rsidRPr="00AB4862">
        <w:rPr>
          <w:szCs w:val="22"/>
        </w:rPr>
        <w:t xml:space="preserve"> Pereira. 2013. </w:t>
      </w:r>
      <w:hyperlink r:id="rId37" w:history="1">
        <w:r w:rsidRPr="00AB4862">
          <w:rPr>
            <w:rStyle w:val="Hyperlink"/>
            <w:i/>
            <w:szCs w:val="22"/>
          </w:rPr>
          <w:t>The Effects of Brazil’s High Taxation and Social Spending on the Distribution of Household Income</w:t>
        </w:r>
      </w:hyperlink>
      <w:r w:rsidRPr="00AB4862">
        <w:rPr>
          <w:szCs w:val="22"/>
        </w:rPr>
        <w:t xml:space="preserve">. </w:t>
      </w:r>
      <w:r w:rsidRPr="00AB4862">
        <w:rPr>
          <w:iCs/>
          <w:szCs w:val="22"/>
        </w:rPr>
        <w:t>CEQ Working Paper No. 7, Center for Inter-American Policy and Research and Department of Economics, Tulane University and Inter-American Dialogue, REVISED May 2013.</w:t>
      </w:r>
    </w:p>
    <w:p w14:paraId="59F9FD61"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8</w:t>
      </w:r>
    </w:p>
    <w:p w14:paraId="667A670D" w14:textId="77777777" w:rsidR="00293FC0" w:rsidRPr="00AB4862" w:rsidRDefault="00293FC0" w:rsidP="00AB4862">
      <w:pPr>
        <w:keepNext/>
        <w:keepLines/>
        <w:widowControl w:val="0"/>
        <w:spacing w:after="120" w:line="240" w:lineRule="auto"/>
        <w:ind w:left="360" w:hanging="360"/>
        <w:rPr>
          <w:iCs/>
          <w:szCs w:val="22"/>
        </w:rPr>
      </w:pPr>
      <w:r w:rsidRPr="00AB4862">
        <w:rPr>
          <w:szCs w:val="22"/>
        </w:rPr>
        <w:t xml:space="preserve">Scott, John. 2013. </w:t>
      </w:r>
      <w:hyperlink r:id="rId38" w:history="1">
        <w:r w:rsidRPr="00AB4862">
          <w:rPr>
            <w:rStyle w:val="Hyperlink"/>
            <w:i/>
            <w:szCs w:val="22"/>
          </w:rPr>
          <w:t>Redistributive Impact and Efficiency of Mexico’s Fiscal System</w:t>
        </w:r>
      </w:hyperlink>
      <w:r w:rsidRPr="00AB4862">
        <w:rPr>
          <w:szCs w:val="22"/>
        </w:rPr>
        <w:t xml:space="preserve">. </w:t>
      </w:r>
      <w:r w:rsidRPr="00AB4862">
        <w:rPr>
          <w:iCs/>
          <w:szCs w:val="22"/>
        </w:rPr>
        <w:t>CEQ Working Paper No. 8, Center for Inter-American Policy and Research and Department of Economics, Tulane University and Inter-American Dialogue, REVISED July 2013.</w:t>
      </w:r>
    </w:p>
    <w:p w14:paraId="00D03E62"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9</w:t>
      </w:r>
    </w:p>
    <w:p w14:paraId="4FF5F537" w14:textId="77777777" w:rsidR="00293FC0" w:rsidRPr="00AB4862" w:rsidRDefault="00293FC0" w:rsidP="00AB4862">
      <w:pPr>
        <w:keepNext/>
        <w:keepLines/>
        <w:widowControl w:val="0"/>
        <w:spacing w:after="120" w:line="240" w:lineRule="auto"/>
        <w:ind w:left="360" w:hanging="360"/>
        <w:rPr>
          <w:iCs/>
          <w:szCs w:val="22"/>
        </w:rPr>
      </w:pPr>
      <w:r w:rsidRPr="00AB4862">
        <w:rPr>
          <w:szCs w:val="22"/>
        </w:rPr>
        <w:t xml:space="preserve">Jaramillo </w:t>
      </w:r>
      <w:proofErr w:type="spellStart"/>
      <w:r w:rsidRPr="00AB4862">
        <w:rPr>
          <w:szCs w:val="22"/>
        </w:rPr>
        <w:t>Baanante</w:t>
      </w:r>
      <w:proofErr w:type="spellEnd"/>
      <w:r w:rsidRPr="00AB4862">
        <w:rPr>
          <w:szCs w:val="22"/>
        </w:rPr>
        <w:t xml:space="preserve">, Miguel. 2013. </w:t>
      </w:r>
      <w:hyperlink r:id="rId39" w:history="1">
        <w:r w:rsidRPr="00AB4862">
          <w:rPr>
            <w:rStyle w:val="Hyperlink"/>
            <w:i/>
            <w:szCs w:val="22"/>
          </w:rPr>
          <w:t>The Incidence of Social Spending and Taxes in Peru</w:t>
        </w:r>
      </w:hyperlink>
      <w:r w:rsidRPr="00AB4862">
        <w:rPr>
          <w:szCs w:val="22"/>
        </w:rPr>
        <w:t xml:space="preserve">. </w:t>
      </w:r>
      <w:r w:rsidRPr="00AB4862">
        <w:rPr>
          <w:iCs/>
          <w:szCs w:val="22"/>
        </w:rPr>
        <w:t>CEQ Working Paper No. 9, Center for Inter-American Policy and Research and Department of Economics, Tulane University and Inter-American Dialogue, REVISED May 2013.</w:t>
      </w:r>
    </w:p>
    <w:p w14:paraId="29CD20FD"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10</w:t>
      </w:r>
    </w:p>
    <w:p w14:paraId="3D775F54"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szCs w:val="22"/>
        </w:rPr>
        <w:t>Bucheli</w:t>
      </w:r>
      <w:proofErr w:type="spellEnd"/>
      <w:r w:rsidRPr="00AB4862">
        <w:rPr>
          <w:szCs w:val="22"/>
        </w:rPr>
        <w:t xml:space="preserve">, Marisa and Nora </w:t>
      </w:r>
      <w:proofErr w:type="spellStart"/>
      <w:r w:rsidRPr="00AB4862">
        <w:rPr>
          <w:szCs w:val="22"/>
        </w:rPr>
        <w:t>Lustig</w:t>
      </w:r>
      <w:proofErr w:type="spellEnd"/>
      <w:r w:rsidRPr="00AB4862">
        <w:rPr>
          <w:szCs w:val="22"/>
        </w:rPr>
        <w:t xml:space="preserve">, </w:t>
      </w:r>
      <w:proofErr w:type="spellStart"/>
      <w:r w:rsidRPr="00AB4862">
        <w:rPr>
          <w:szCs w:val="22"/>
        </w:rPr>
        <w:t>Máximo</w:t>
      </w:r>
      <w:proofErr w:type="spellEnd"/>
      <w:r w:rsidRPr="00AB4862">
        <w:rPr>
          <w:szCs w:val="22"/>
        </w:rPr>
        <w:t xml:space="preserve"> Rossi and </w:t>
      </w:r>
      <w:proofErr w:type="spellStart"/>
      <w:r w:rsidRPr="00AB4862">
        <w:rPr>
          <w:szCs w:val="22"/>
        </w:rPr>
        <w:t>Florencia</w:t>
      </w:r>
      <w:proofErr w:type="spellEnd"/>
      <w:r w:rsidRPr="00AB4862">
        <w:rPr>
          <w:szCs w:val="22"/>
        </w:rPr>
        <w:t xml:space="preserve"> </w:t>
      </w:r>
      <w:proofErr w:type="spellStart"/>
      <w:r w:rsidRPr="00AB4862">
        <w:rPr>
          <w:szCs w:val="22"/>
        </w:rPr>
        <w:t>Amábile</w:t>
      </w:r>
      <w:proofErr w:type="spellEnd"/>
      <w:r w:rsidRPr="00AB4862">
        <w:rPr>
          <w:szCs w:val="22"/>
        </w:rPr>
        <w:t xml:space="preserve">. 2013. </w:t>
      </w:r>
      <w:hyperlink r:id="rId40" w:history="1">
        <w:r w:rsidRPr="00AB4862">
          <w:rPr>
            <w:rStyle w:val="Hyperlink"/>
            <w:i/>
            <w:szCs w:val="22"/>
          </w:rPr>
          <w:t>Social Spending, Taxes, and Income Redistribution in Uruguay</w:t>
        </w:r>
      </w:hyperlink>
      <w:r w:rsidRPr="00AB4862">
        <w:rPr>
          <w:szCs w:val="22"/>
        </w:rPr>
        <w:t xml:space="preserve">. </w:t>
      </w:r>
      <w:r w:rsidRPr="00AB4862">
        <w:rPr>
          <w:iCs/>
          <w:szCs w:val="22"/>
        </w:rPr>
        <w:t>CEQ Working Paper No. 10, Center for Inter-American Policy and Research and Department of Economics, Tulane University and Inter-American Dialogue, REVISED July 2013.</w:t>
      </w:r>
    </w:p>
    <w:p w14:paraId="2790F60E"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11</w:t>
      </w:r>
    </w:p>
    <w:p w14:paraId="7F3C3712" w14:textId="77777777" w:rsidR="00293FC0" w:rsidRPr="00AB4862" w:rsidRDefault="00293FC0" w:rsidP="00AB4862">
      <w:pPr>
        <w:keepNext/>
        <w:keepLines/>
        <w:widowControl w:val="0"/>
        <w:spacing w:after="120" w:line="240" w:lineRule="auto"/>
        <w:ind w:left="360" w:hanging="360"/>
        <w:rPr>
          <w:iCs/>
          <w:szCs w:val="22"/>
        </w:rPr>
      </w:pPr>
      <w:r w:rsidRPr="00AB4862">
        <w:rPr>
          <w:szCs w:val="22"/>
        </w:rPr>
        <w:lastRenderedPageBreak/>
        <w:t xml:space="preserve">Higgins, Sean and Nora </w:t>
      </w:r>
      <w:proofErr w:type="spellStart"/>
      <w:r w:rsidRPr="00AB4862">
        <w:rPr>
          <w:szCs w:val="22"/>
        </w:rPr>
        <w:t>Lustig</w:t>
      </w:r>
      <w:proofErr w:type="spellEnd"/>
      <w:r w:rsidRPr="00AB4862">
        <w:rPr>
          <w:szCs w:val="22"/>
        </w:rPr>
        <w:t xml:space="preserve">, Julio Ramirez and Billy Swanson. 2013. </w:t>
      </w:r>
      <w:hyperlink r:id="rId41" w:history="1">
        <w:r w:rsidRPr="00AB4862">
          <w:rPr>
            <w:rStyle w:val="Hyperlink"/>
            <w:i/>
            <w:szCs w:val="22"/>
          </w:rPr>
          <w:t>Social Spending, Taxes and Income Redistribution in Paraguay</w:t>
        </w:r>
      </w:hyperlink>
      <w:r w:rsidRPr="00AB4862">
        <w:rPr>
          <w:szCs w:val="22"/>
        </w:rPr>
        <w:t xml:space="preserve">. </w:t>
      </w:r>
      <w:r w:rsidRPr="00AB4862">
        <w:rPr>
          <w:iCs/>
          <w:szCs w:val="22"/>
        </w:rPr>
        <w:t xml:space="preserve">CEQ Working Paper No. 11, Center for Inter-American Policy and Research and Department of Economics, Tulane University and Inter-American Dialogue, November. </w:t>
      </w:r>
    </w:p>
    <w:p w14:paraId="4419B263"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12</w:t>
      </w:r>
    </w:p>
    <w:p w14:paraId="28DD5BC1"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rFonts w:eastAsia="Cambria"/>
          <w:szCs w:val="22"/>
        </w:rPr>
        <w:t>Alvaredo</w:t>
      </w:r>
      <w:proofErr w:type="spellEnd"/>
      <w:r w:rsidRPr="00AB4862">
        <w:rPr>
          <w:rFonts w:eastAsia="Cambria"/>
          <w:szCs w:val="22"/>
        </w:rPr>
        <w:t xml:space="preserve">, </w:t>
      </w:r>
      <w:proofErr w:type="spellStart"/>
      <w:r w:rsidRPr="00AB4862">
        <w:rPr>
          <w:rFonts w:eastAsia="Cambria"/>
          <w:szCs w:val="22"/>
        </w:rPr>
        <w:t>Facundo</w:t>
      </w:r>
      <w:proofErr w:type="spellEnd"/>
      <w:r w:rsidRPr="00AB4862">
        <w:rPr>
          <w:rFonts w:eastAsia="Cambria"/>
          <w:szCs w:val="22"/>
        </w:rPr>
        <w:t xml:space="preserve"> and Juliana </w:t>
      </w:r>
      <w:proofErr w:type="spellStart"/>
      <w:r w:rsidRPr="00AB4862">
        <w:rPr>
          <w:rFonts w:eastAsia="Cambria"/>
          <w:szCs w:val="22"/>
        </w:rPr>
        <w:t>Londoño</w:t>
      </w:r>
      <w:proofErr w:type="spellEnd"/>
      <w:r w:rsidRPr="00AB4862">
        <w:rPr>
          <w:rFonts w:eastAsia="Cambria"/>
          <w:szCs w:val="22"/>
        </w:rPr>
        <w:t xml:space="preserve"> </w:t>
      </w:r>
      <w:proofErr w:type="spellStart"/>
      <w:r w:rsidRPr="00AB4862">
        <w:rPr>
          <w:rFonts w:eastAsia="Cambria"/>
          <w:szCs w:val="22"/>
        </w:rPr>
        <w:t>Vélez</w:t>
      </w:r>
      <w:proofErr w:type="spellEnd"/>
      <w:r w:rsidRPr="00AB4862">
        <w:rPr>
          <w:rFonts w:eastAsia="Cambria"/>
          <w:szCs w:val="22"/>
        </w:rPr>
        <w:t xml:space="preserve">. 2013. </w:t>
      </w:r>
      <w:hyperlink r:id="rId42" w:history="1">
        <w:r w:rsidRPr="00AB4862">
          <w:rPr>
            <w:rStyle w:val="Hyperlink"/>
            <w:rFonts w:eastAsia="Cambria"/>
            <w:i/>
            <w:szCs w:val="22"/>
          </w:rPr>
          <w:t>High Incomes and Personal Taxation in a Developing Economy: Colombia 1993-2010</w:t>
        </w:r>
      </w:hyperlink>
      <w:r w:rsidRPr="00AB4862">
        <w:rPr>
          <w:rFonts w:eastAsia="Cambria"/>
          <w:szCs w:val="22"/>
        </w:rPr>
        <w:t xml:space="preserve">. </w:t>
      </w:r>
      <w:r w:rsidRPr="00AB4862">
        <w:rPr>
          <w:iCs/>
          <w:szCs w:val="22"/>
        </w:rPr>
        <w:t>CEQ Working Paper No. 12, Center for Inter-American Policy and Research and Department of Economics, Tulane University and Inter-American Dialogue, March.</w:t>
      </w:r>
    </w:p>
    <w:p w14:paraId="4F15C225"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13 English</w:t>
      </w:r>
    </w:p>
    <w:p w14:paraId="10C5E6C7" w14:textId="77777777" w:rsidR="00293FC0" w:rsidRPr="00AB4862" w:rsidRDefault="00293FC0" w:rsidP="00AB4862">
      <w:pPr>
        <w:pStyle w:val="References"/>
        <w:keepLines/>
        <w:ind w:left="360" w:hanging="360"/>
        <w:rPr>
          <w:szCs w:val="22"/>
        </w:rPr>
      </w:pPr>
      <w:proofErr w:type="spellStart"/>
      <w:r w:rsidRPr="00AB4862">
        <w:rPr>
          <w:szCs w:val="22"/>
        </w:rPr>
        <w:t>Lustig</w:t>
      </w:r>
      <w:proofErr w:type="spellEnd"/>
      <w:r w:rsidRPr="00AB4862">
        <w:rPr>
          <w:szCs w:val="22"/>
        </w:rPr>
        <w:t xml:space="preserve">, Nora, and </w:t>
      </w:r>
      <w:proofErr w:type="spellStart"/>
      <w:r w:rsidRPr="00AB4862">
        <w:rPr>
          <w:szCs w:val="22"/>
        </w:rPr>
        <w:t>Carola</w:t>
      </w:r>
      <w:proofErr w:type="spellEnd"/>
      <w:r w:rsidRPr="00AB4862">
        <w:rPr>
          <w:szCs w:val="22"/>
        </w:rPr>
        <w:t xml:space="preserve"> </w:t>
      </w:r>
      <w:proofErr w:type="spellStart"/>
      <w:r w:rsidRPr="00AB4862">
        <w:rPr>
          <w:szCs w:val="22"/>
        </w:rPr>
        <w:t>Pessino</w:t>
      </w:r>
      <w:proofErr w:type="spellEnd"/>
      <w:r w:rsidRPr="00AB4862">
        <w:rPr>
          <w:szCs w:val="22"/>
        </w:rPr>
        <w:t xml:space="preserve"> and John Scott. 2013. </w:t>
      </w:r>
      <w:hyperlink r:id="rId43" w:history="1">
        <w:r w:rsidRPr="00AB4862">
          <w:rPr>
            <w:rStyle w:val="Hyperlink"/>
            <w:rFonts w:cs="Garamond"/>
            <w:i/>
            <w:szCs w:val="22"/>
          </w:rPr>
          <w:t>The Impact of Taxes and Social Spending on Inequality and Poverty in Argentina, Bolivia, Brazil, Mexico, Peru and Uruguay: An Overview</w:t>
        </w:r>
      </w:hyperlink>
      <w:r w:rsidRPr="00AB4862">
        <w:rPr>
          <w:bCs/>
          <w:szCs w:val="22"/>
        </w:rPr>
        <w:t>.</w:t>
      </w:r>
      <w:r w:rsidRPr="00AB4862">
        <w:rPr>
          <w:rFonts w:eastAsia="Cambria"/>
          <w:szCs w:val="22"/>
        </w:rPr>
        <w:t xml:space="preserve"> </w:t>
      </w:r>
      <w:r w:rsidRPr="00AB4862">
        <w:rPr>
          <w:szCs w:val="22"/>
        </w:rPr>
        <w:t>CEQ Working Paper No. 13, Center for Inter-American Policy and Research and Department of Economics, Tulane University and Inter-American Dialogue, REVISED August 2013.</w:t>
      </w:r>
    </w:p>
    <w:p w14:paraId="133311E6" w14:textId="77777777" w:rsidR="00293FC0" w:rsidRPr="00AB4862" w:rsidRDefault="00293FC0" w:rsidP="00AB4862">
      <w:pPr>
        <w:keepNext/>
        <w:keepLines/>
        <w:widowControl w:val="0"/>
        <w:ind w:left="360" w:hanging="360"/>
        <w:rPr>
          <w:szCs w:val="22"/>
        </w:rPr>
      </w:pPr>
      <w:r w:rsidRPr="00AB4862">
        <w:rPr>
          <w:szCs w:val="22"/>
        </w:rPr>
        <w:t>WORKING PAPER NO. 13 Spanish</w:t>
      </w:r>
    </w:p>
    <w:p w14:paraId="29426179" w14:textId="77777777" w:rsidR="00293FC0" w:rsidRPr="00AB4862" w:rsidRDefault="00293FC0" w:rsidP="00AB4862">
      <w:pPr>
        <w:pStyle w:val="References"/>
        <w:keepLines/>
        <w:ind w:left="360" w:hanging="360"/>
        <w:rPr>
          <w:szCs w:val="22"/>
        </w:rPr>
      </w:pPr>
      <w:proofErr w:type="spellStart"/>
      <w:r w:rsidRPr="00AB4862">
        <w:rPr>
          <w:rFonts w:cs="Garamond"/>
          <w:szCs w:val="22"/>
        </w:rPr>
        <w:t>Lustig</w:t>
      </w:r>
      <w:proofErr w:type="spellEnd"/>
      <w:r w:rsidRPr="00AB4862">
        <w:rPr>
          <w:rFonts w:cs="Garamond"/>
          <w:szCs w:val="22"/>
        </w:rPr>
        <w:t xml:space="preserve">, Nora, and </w:t>
      </w:r>
      <w:proofErr w:type="spellStart"/>
      <w:r w:rsidRPr="00AB4862">
        <w:rPr>
          <w:rFonts w:cs="Garamond"/>
          <w:szCs w:val="22"/>
        </w:rPr>
        <w:t>Carola</w:t>
      </w:r>
      <w:proofErr w:type="spellEnd"/>
      <w:r w:rsidRPr="00AB4862">
        <w:rPr>
          <w:rFonts w:cs="Garamond"/>
          <w:szCs w:val="22"/>
        </w:rPr>
        <w:t xml:space="preserve"> </w:t>
      </w:r>
      <w:proofErr w:type="spellStart"/>
      <w:r w:rsidRPr="00AB4862">
        <w:rPr>
          <w:rFonts w:cs="Garamond"/>
          <w:szCs w:val="22"/>
        </w:rPr>
        <w:t>Pessino</w:t>
      </w:r>
      <w:proofErr w:type="spellEnd"/>
      <w:r w:rsidRPr="00AB4862">
        <w:rPr>
          <w:rFonts w:cs="Garamond"/>
          <w:szCs w:val="22"/>
        </w:rPr>
        <w:t xml:space="preserve"> and John Scott. 2014. </w:t>
      </w:r>
      <w:r w:rsidRPr="00AB4862">
        <w:rPr>
          <w:i/>
          <w:szCs w:val="22"/>
        </w:rPr>
        <w:t xml:space="preserve">El </w:t>
      </w:r>
      <w:proofErr w:type="spellStart"/>
      <w:r w:rsidRPr="00AB4862">
        <w:rPr>
          <w:i/>
          <w:szCs w:val="22"/>
        </w:rPr>
        <w:t>Impacto</w:t>
      </w:r>
      <w:proofErr w:type="spellEnd"/>
      <w:r w:rsidRPr="00AB4862">
        <w:rPr>
          <w:i/>
          <w:szCs w:val="22"/>
        </w:rPr>
        <w:t xml:space="preserve"> </w:t>
      </w:r>
      <w:proofErr w:type="gramStart"/>
      <w:r w:rsidRPr="00AB4862">
        <w:rPr>
          <w:i/>
          <w:szCs w:val="22"/>
        </w:rPr>
        <w:t>del</w:t>
      </w:r>
      <w:proofErr w:type="gramEnd"/>
      <w:r w:rsidRPr="00AB4862">
        <w:rPr>
          <w:i/>
          <w:szCs w:val="22"/>
        </w:rPr>
        <w:t xml:space="preserve"> Sistema </w:t>
      </w:r>
      <w:proofErr w:type="spellStart"/>
      <w:r w:rsidRPr="00AB4862">
        <w:rPr>
          <w:i/>
          <w:szCs w:val="22"/>
        </w:rPr>
        <w:t>Tributario</w:t>
      </w:r>
      <w:proofErr w:type="spellEnd"/>
      <w:r w:rsidRPr="00AB4862">
        <w:rPr>
          <w:i/>
          <w:szCs w:val="22"/>
        </w:rPr>
        <w:t xml:space="preserve"> y del </w:t>
      </w:r>
      <w:proofErr w:type="spellStart"/>
      <w:r w:rsidRPr="00AB4862">
        <w:rPr>
          <w:i/>
          <w:szCs w:val="22"/>
        </w:rPr>
        <w:t>Gasto</w:t>
      </w:r>
      <w:proofErr w:type="spellEnd"/>
      <w:r w:rsidRPr="00AB4862">
        <w:rPr>
          <w:i/>
          <w:szCs w:val="22"/>
        </w:rPr>
        <w:t xml:space="preserve"> Social </w:t>
      </w:r>
      <w:proofErr w:type="spellStart"/>
      <w:r w:rsidRPr="00AB4862">
        <w:rPr>
          <w:i/>
          <w:szCs w:val="22"/>
        </w:rPr>
        <w:t>sobre</w:t>
      </w:r>
      <w:proofErr w:type="spellEnd"/>
      <w:r w:rsidRPr="00AB4862">
        <w:rPr>
          <w:i/>
          <w:szCs w:val="22"/>
        </w:rPr>
        <w:t xml:space="preserve"> la </w:t>
      </w:r>
      <w:proofErr w:type="spellStart"/>
      <w:r w:rsidRPr="00AB4862">
        <w:rPr>
          <w:i/>
          <w:szCs w:val="22"/>
        </w:rPr>
        <w:t>Desigualdad</w:t>
      </w:r>
      <w:proofErr w:type="spellEnd"/>
      <w:r w:rsidRPr="00AB4862">
        <w:rPr>
          <w:i/>
          <w:szCs w:val="22"/>
        </w:rPr>
        <w:t xml:space="preserve"> y la </w:t>
      </w:r>
      <w:proofErr w:type="spellStart"/>
      <w:r w:rsidRPr="00AB4862">
        <w:rPr>
          <w:i/>
          <w:szCs w:val="22"/>
        </w:rPr>
        <w:t>Pobreza</w:t>
      </w:r>
      <w:proofErr w:type="spellEnd"/>
      <w:r w:rsidRPr="00AB4862">
        <w:rPr>
          <w:i/>
          <w:szCs w:val="22"/>
        </w:rPr>
        <w:t xml:space="preserve"> </w:t>
      </w:r>
      <w:proofErr w:type="spellStart"/>
      <w:r w:rsidRPr="00AB4862">
        <w:rPr>
          <w:i/>
          <w:szCs w:val="22"/>
        </w:rPr>
        <w:t>en</w:t>
      </w:r>
      <w:proofErr w:type="spellEnd"/>
      <w:r w:rsidRPr="00AB4862">
        <w:rPr>
          <w:i/>
          <w:szCs w:val="22"/>
        </w:rPr>
        <w:t xml:space="preserve"> Argentina, Bolivia, </w:t>
      </w:r>
      <w:proofErr w:type="spellStart"/>
      <w:r w:rsidRPr="00AB4862">
        <w:rPr>
          <w:i/>
          <w:szCs w:val="22"/>
        </w:rPr>
        <w:t>Brasil</w:t>
      </w:r>
      <w:proofErr w:type="spellEnd"/>
      <w:r w:rsidRPr="00AB4862">
        <w:rPr>
          <w:i/>
          <w:szCs w:val="22"/>
        </w:rPr>
        <w:t xml:space="preserve">, México, </w:t>
      </w:r>
      <w:proofErr w:type="spellStart"/>
      <w:r w:rsidRPr="00AB4862">
        <w:rPr>
          <w:i/>
          <w:szCs w:val="22"/>
        </w:rPr>
        <w:t>Perú</w:t>
      </w:r>
      <w:proofErr w:type="spellEnd"/>
      <w:r w:rsidRPr="00AB4862">
        <w:rPr>
          <w:i/>
          <w:szCs w:val="22"/>
        </w:rPr>
        <w:t xml:space="preserve"> y Uruguay: un Panorama General</w:t>
      </w:r>
      <w:r w:rsidRPr="00AB4862">
        <w:rPr>
          <w:rFonts w:cs="Garamond"/>
          <w:szCs w:val="22"/>
        </w:rPr>
        <w:t>.</w:t>
      </w:r>
      <w:r w:rsidRPr="00AB4862">
        <w:rPr>
          <w:rFonts w:eastAsia="Cambria"/>
          <w:szCs w:val="22"/>
        </w:rPr>
        <w:t xml:space="preserve"> </w:t>
      </w:r>
      <w:r w:rsidRPr="00AB4862">
        <w:rPr>
          <w:szCs w:val="22"/>
        </w:rPr>
        <w:t>CEQ Working Paper No. 13, Center for Inter-American Policy and Research and Department of Economics, Tulane University and Inter-American Dialogue, October 2014.</w:t>
      </w:r>
    </w:p>
    <w:p w14:paraId="72A22C48"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14</w:t>
      </w:r>
    </w:p>
    <w:p w14:paraId="5289B161" w14:textId="77777777" w:rsidR="00293FC0" w:rsidRPr="00AB4862" w:rsidRDefault="00293FC0" w:rsidP="00AB4862">
      <w:pPr>
        <w:keepNext/>
        <w:keepLines/>
        <w:widowControl w:val="0"/>
        <w:spacing w:after="120" w:line="240" w:lineRule="auto"/>
        <w:ind w:left="360" w:hanging="360"/>
        <w:rPr>
          <w:iCs/>
          <w:szCs w:val="22"/>
        </w:rPr>
      </w:pPr>
      <w:r w:rsidRPr="00AB4862">
        <w:rPr>
          <w:rFonts w:eastAsia="Cambria"/>
          <w:szCs w:val="22"/>
        </w:rPr>
        <w:t xml:space="preserve">Higgins, Sean and Nora </w:t>
      </w:r>
      <w:proofErr w:type="spellStart"/>
      <w:r w:rsidRPr="00AB4862">
        <w:rPr>
          <w:rFonts w:eastAsia="Cambria"/>
          <w:szCs w:val="22"/>
        </w:rPr>
        <w:t>Lustig</w:t>
      </w:r>
      <w:proofErr w:type="spellEnd"/>
      <w:r w:rsidRPr="00AB4862">
        <w:rPr>
          <w:rFonts w:eastAsia="Cambria"/>
          <w:szCs w:val="22"/>
        </w:rPr>
        <w:t xml:space="preserve">. 2013. </w:t>
      </w:r>
      <w:hyperlink r:id="rId44" w:history="1">
        <w:r w:rsidRPr="00AB4862">
          <w:rPr>
            <w:rStyle w:val="Hyperlink"/>
            <w:rFonts w:eastAsia="Cambria"/>
            <w:i/>
            <w:szCs w:val="22"/>
          </w:rPr>
          <w:t>Measuring Impoverishment: An Overlooked Dimension of Fiscal Incidence</w:t>
        </w:r>
        <w:r w:rsidRPr="00AB4862">
          <w:rPr>
            <w:rStyle w:val="Hyperlink"/>
            <w:rFonts w:eastAsia="Cambria"/>
            <w:szCs w:val="22"/>
          </w:rPr>
          <w:t>.</w:t>
        </w:r>
      </w:hyperlink>
      <w:r w:rsidRPr="00AB4862">
        <w:rPr>
          <w:rFonts w:eastAsia="Cambria"/>
          <w:szCs w:val="22"/>
        </w:rPr>
        <w:t xml:space="preserve"> </w:t>
      </w:r>
      <w:r w:rsidRPr="00AB4862">
        <w:rPr>
          <w:iCs/>
          <w:szCs w:val="22"/>
        </w:rPr>
        <w:t>CEQ Working Paper No. 14, Center for Inter-American Policy and Research and Department of Economics, Tulane University and Inter-American Dialogue, April.</w:t>
      </w:r>
    </w:p>
    <w:p w14:paraId="0766AD62"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15</w:t>
      </w:r>
    </w:p>
    <w:p w14:paraId="09164599"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rFonts w:eastAsia="Cambria"/>
          <w:szCs w:val="22"/>
        </w:rPr>
        <w:t>Tanzi</w:t>
      </w:r>
      <w:proofErr w:type="spellEnd"/>
      <w:r w:rsidRPr="00AB4862">
        <w:rPr>
          <w:rFonts w:eastAsia="Cambria"/>
          <w:szCs w:val="22"/>
        </w:rPr>
        <w:t xml:space="preserve">, Vito. 2013. </w:t>
      </w:r>
      <w:hyperlink r:id="rId45" w:history="1">
        <w:r w:rsidRPr="00AB4862">
          <w:rPr>
            <w:rStyle w:val="Hyperlink"/>
            <w:rFonts w:eastAsia="Cambria"/>
            <w:i/>
            <w:szCs w:val="22"/>
          </w:rPr>
          <w:t>Tax Reform in Latin America: A long term assessment</w:t>
        </w:r>
        <w:r w:rsidRPr="00AB4862">
          <w:rPr>
            <w:rStyle w:val="Hyperlink"/>
            <w:rFonts w:eastAsia="Cambria"/>
            <w:szCs w:val="22"/>
          </w:rPr>
          <w:t>.</w:t>
        </w:r>
      </w:hyperlink>
      <w:r w:rsidRPr="00AB4862">
        <w:rPr>
          <w:rFonts w:eastAsia="Cambria"/>
          <w:szCs w:val="22"/>
        </w:rPr>
        <w:t xml:space="preserve"> </w:t>
      </w:r>
      <w:r w:rsidRPr="00AB4862">
        <w:rPr>
          <w:iCs/>
          <w:szCs w:val="22"/>
        </w:rPr>
        <w:t>CEQ Working Paper No. 15, Center for Inter-American Policy and Research and Department of Economics, Tulane University and Inter-American Dialogue, April.</w:t>
      </w:r>
    </w:p>
    <w:p w14:paraId="3678AC84"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16</w:t>
      </w:r>
    </w:p>
    <w:p w14:paraId="4E7F04B1" w14:textId="77777777" w:rsidR="00293FC0" w:rsidRPr="00AB4862" w:rsidRDefault="00293FC0" w:rsidP="00AB4862">
      <w:pPr>
        <w:keepNext/>
        <w:keepLines/>
        <w:widowControl w:val="0"/>
        <w:spacing w:after="120" w:line="240" w:lineRule="auto"/>
        <w:ind w:left="360" w:hanging="360"/>
        <w:rPr>
          <w:iCs/>
          <w:szCs w:val="22"/>
        </w:rPr>
      </w:pPr>
      <w:r w:rsidRPr="00AB4862">
        <w:rPr>
          <w:iCs/>
          <w:szCs w:val="22"/>
        </w:rPr>
        <w:t xml:space="preserve">Higgins, Sean, Nora </w:t>
      </w:r>
      <w:proofErr w:type="spellStart"/>
      <w:r w:rsidRPr="00AB4862">
        <w:rPr>
          <w:iCs/>
          <w:szCs w:val="22"/>
        </w:rPr>
        <w:t>Lustig</w:t>
      </w:r>
      <w:proofErr w:type="spellEnd"/>
      <w:r w:rsidRPr="00AB4862">
        <w:rPr>
          <w:iCs/>
          <w:szCs w:val="22"/>
        </w:rPr>
        <w:t xml:space="preserve">, Whitney Ruble and Tim </w:t>
      </w:r>
      <w:proofErr w:type="spellStart"/>
      <w:r w:rsidRPr="00AB4862">
        <w:rPr>
          <w:iCs/>
          <w:szCs w:val="22"/>
        </w:rPr>
        <w:t>Smeeding</w:t>
      </w:r>
      <w:proofErr w:type="spellEnd"/>
      <w:r w:rsidRPr="00AB4862">
        <w:rPr>
          <w:iCs/>
          <w:szCs w:val="22"/>
        </w:rPr>
        <w:t xml:space="preserve">. 2013. </w:t>
      </w:r>
      <w:hyperlink r:id="rId46" w:history="1">
        <w:r w:rsidRPr="00AB4862">
          <w:rPr>
            <w:rStyle w:val="Hyperlink"/>
            <w:i/>
            <w:iCs/>
            <w:szCs w:val="22"/>
          </w:rPr>
          <w:t>Comparing the Incidence of Taxes and Social Spending in Brazil and the United States</w:t>
        </w:r>
      </w:hyperlink>
      <w:r w:rsidRPr="00AB4862">
        <w:rPr>
          <w:i/>
          <w:iCs/>
          <w:szCs w:val="22"/>
        </w:rPr>
        <w:t xml:space="preserve">. </w:t>
      </w:r>
      <w:r w:rsidRPr="00AB4862">
        <w:rPr>
          <w:iCs/>
          <w:szCs w:val="22"/>
        </w:rPr>
        <w:t xml:space="preserve">CEQ Working Paper No. 16, Center for Inter-American Policy and Research and Department of Economics, Tulane University and Inter-American Dialogue, November.  </w:t>
      </w:r>
    </w:p>
    <w:p w14:paraId="79E3D1BD"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17</w:t>
      </w:r>
    </w:p>
    <w:p w14:paraId="33F23EE4" w14:textId="77777777" w:rsidR="00293FC0" w:rsidRPr="00AB4862" w:rsidRDefault="00293FC0" w:rsidP="00AB4862">
      <w:pPr>
        <w:keepNext/>
        <w:keepLines/>
        <w:widowControl w:val="0"/>
        <w:spacing w:after="120" w:line="240" w:lineRule="auto"/>
        <w:ind w:left="360" w:hanging="360"/>
        <w:rPr>
          <w:iCs/>
          <w:szCs w:val="22"/>
        </w:rPr>
      </w:pPr>
      <w:r w:rsidRPr="00AB4862">
        <w:rPr>
          <w:iCs/>
          <w:szCs w:val="22"/>
        </w:rPr>
        <w:t>L</w:t>
      </w:r>
      <w:proofErr w:type="spellStart"/>
      <w:r w:rsidRPr="00AB4862">
        <w:rPr>
          <w:iCs/>
          <w:szCs w:val="22"/>
          <w:lang w:val="es-ES_tradnl"/>
        </w:rPr>
        <w:t>ópez</w:t>
      </w:r>
      <w:proofErr w:type="spellEnd"/>
      <w:r w:rsidRPr="00AB4862">
        <w:rPr>
          <w:iCs/>
          <w:szCs w:val="22"/>
          <w:lang w:val="es-ES_tradnl"/>
        </w:rPr>
        <w:t xml:space="preserve">-Calva, Luis F., Nora </w:t>
      </w:r>
      <w:proofErr w:type="spellStart"/>
      <w:r w:rsidRPr="00AB4862">
        <w:rPr>
          <w:iCs/>
          <w:szCs w:val="22"/>
          <w:lang w:val="es-ES_tradnl"/>
        </w:rPr>
        <w:t>Lustig</w:t>
      </w:r>
      <w:proofErr w:type="spellEnd"/>
      <w:r w:rsidRPr="00AB4862">
        <w:rPr>
          <w:iCs/>
          <w:szCs w:val="22"/>
          <w:lang w:val="es-ES_tradnl"/>
        </w:rPr>
        <w:t xml:space="preserve">, John Scott y Andrés Castañeda. 2014.  </w:t>
      </w:r>
      <w:hyperlink r:id="rId47" w:history="1">
        <w:r w:rsidRPr="00AB4862">
          <w:rPr>
            <w:rStyle w:val="Hyperlink"/>
            <w:i/>
            <w:iCs/>
            <w:szCs w:val="22"/>
            <w:lang w:val="es-ES_tradnl"/>
          </w:rPr>
          <w:t>Gasto social, redistribución del ingreso y reducción de la pobreza en México: evolución y comparación con Argentina, Brasil y Uruguay.</w:t>
        </w:r>
      </w:hyperlink>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17, </w:t>
      </w:r>
      <w:r w:rsidRPr="00AB4862">
        <w:rPr>
          <w:iCs/>
          <w:szCs w:val="22"/>
        </w:rPr>
        <w:t>Center for Inter-American Policy and Research and Department of Economics, Tulane University and Inter-American Dialogue, REVISED March.</w:t>
      </w:r>
    </w:p>
    <w:p w14:paraId="6F6374C9"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18 Spanish</w:t>
      </w:r>
    </w:p>
    <w:p w14:paraId="5584398E"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Sauma</w:t>
      </w:r>
      <w:proofErr w:type="spellEnd"/>
      <w:r w:rsidRPr="00AB4862">
        <w:rPr>
          <w:iCs/>
          <w:szCs w:val="22"/>
        </w:rPr>
        <w:t xml:space="preserve">, Juan Diego </w:t>
      </w:r>
      <w:proofErr w:type="spellStart"/>
      <w:r w:rsidRPr="00AB4862">
        <w:rPr>
          <w:iCs/>
          <w:szCs w:val="22"/>
        </w:rPr>
        <w:t>Trejos</w:t>
      </w:r>
      <w:proofErr w:type="spellEnd"/>
      <w:r w:rsidRPr="00AB4862">
        <w:rPr>
          <w:iCs/>
          <w:szCs w:val="22"/>
        </w:rPr>
        <w:t>.</w:t>
      </w:r>
      <w:r w:rsidRPr="00AB4862">
        <w:rPr>
          <w:iCs/>
          <w:szCs w:val="22"/>
          <w:lang w:val="es-ES_tradnl"/>
        </w:rPr>
        <w:t xml:space="preserve"> 2014.  </w:t>
      </w:r>
      <w:hyperlink r:id="rId48" w:history="1">
        <w:r w:rsidRPr="00AB4862">
          <w:rPr>
            <w:rStyle w:val="Hyperlink"/>
            <w:i/>
            <w:iCs/>
            <w:szCs w:val="22"/>
            <w:lang w:val="es-ES_tradnl"/>
          </w:rPr>
          <w:t>Gasto público social, impuestos, redistribución del ingreso y pobreza en Costa Rica</w:t>
        </w:r>
      </w:hyperlink>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18, </w:t>
      </w:r>
      <w:r w:rsidRPr="00AB4862">
        <w:rPr>
          <w:iCs/>
          <w:szCs w:val="22"/>
        </w:rPr>
        <w:t>Center for Inter-American Policy and Research and Department of Economics, Tulane University and Inter-American Dialogue, January.</w:t>
      </w:r>
    </w:p>
    <w:p w14:paraId="4CA0E436"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18 English</w:t>
      </w:r>
    </w:p>
    <w:p w14:paraId="535FCD79"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Sauma</w:t>
      </w:r>
      <w:proofErr w:type="spellEnd"/>
      <w:r w:rsidRPr="00AB4862">
        <w:rPr>
          <w:iCs/>
          <w:szCs w:val="22"/>
        </w:rPr>
        <w:t xml:space="preserve">, Juan Diego </w:t>
      </w:r>
      <w:proofErr w:type="spellStart"/>
      <w:r w:rsidRPr="00AB4862">
        <w:rPr>
          <w:iCs/>
          <w:szCs w:val="22"/>
        </w:rPr>
        <w:t>Trejos</w:t>
      </w:r>
      <w:proofErr w:type="spellEnd"/>
      <w:r w:rsidRPr="00AB4862">
        <w:rPr>
          <w:iCs/>
          <w:szCs w:val="22"/>
        </w:rPr>
        <w:t>.</w:t>
      </w:r>
      <w:r w:rsidRPr="00AB4862">
        <w:rPr>
          <w:iCs/>
          <w:szCs w:val="22"/>
          <w:lang w:val="es-ES_tradnl"/>
        </w:rPr>
        <w:t xml:space="preserve"> 2014.  </w:t>
      </w:r>
      <w:hyperlink r:id="rId49" w:history="1">
        <w:r w:rsidRPr="00AB4862">
          <w:rPr>
            <w:rStyle w:val="Hyperlink"/>
            <w:i/>
            <w:iCs/>
            <w:szCs w:val="22"/>
            <w:lang w:val="es-ES_tradnl"/>
          </w:rPr>
          <w:t xml:space="preserve">Social </w:t>
        </w:r>
        <w:proofErr w:type="spellStart"/>
        <w:r w:rsidRPr="00AB4862">
          <w:rPr>
            <w:rStyle w:val="Hyperlink"/>
            <w:i/>
            <w:iCs/>
            <w:szCs w:val="22"/>
            <w:lang w:val="es-ES_tradnl"/>
          </w:rPr>
          <w:t>Public</w:t>
        </w:r>
        <w:proofErr w:type="spellEnd"/>
        <w:r w:rsidRPr="00AB4862">
          <w:rPr>
            <w:rStyle w:val="Hyperlink"/>
            <w:i/>
            <w:iCs/>
            <w:szCs w:val="22"/>
            <w:lang w:val="es-ES_tradnl"/>
          </w:rPr>
          <w:t xml:space="preserve"> </w:t>
        </w:r>
        <w:proofErr w:type="spellStart"/>
        <w:r w:rsidRPr="00AB4862">
          <w:rPr>
            <w:rStyle w:val="Hyperlink"/>
            <w:i/>
            <w:iCs/>
            <w:szCs w:val="22"/>
            <w:lang w:val="es-ES_tradnl"/>
          </w:rPr>
          <w:t>Spending</w:t>
        </w:r>
        <w:proofErr w:type="spellEnd"/>
        <w:r w:rsidRPr="00AB4862">
          <w:rPr>
            <w:rStyle w:val="Hyperlink"/>
            <w:i/>
            <w:iCs/>
            <w:szCs w:val="22"/>
            <w:lang w:val="es-ES_tradnl"/>
          </w:rPr>
          <w:t xml:space="preserve">, </w:t>
        </w:r>
        <w:proofErr w:type="spellStart"/>
        <w:r w:rsidRPr="00AB4862">
          <w:rPr>
            <w:rStyle w:val="Hyperlink"/>
            <w:i/>
            <w:iCs/>
            <w:szCs w:val="22"/>
            <w:lang w:val="es-ES_tradnl"/>
          </w:rPr>
          <w:t>Taxes</w:t>
        </w:r>
        <w:proofErr w:type="spellEnd"/>
        <w:r w:rsidRPr="00AB4862">
          <w:rPr>
            <w:rStyle w:val="Hyperlink"/>
            <w:i/>
            <w:iCs/>
            <w:szCs w:val="22"/>
            <w:lang w:val="es-ES_tradnl"/>
          </w:rPr>
          <w:t xml:space="preserve">, </w:t>
        </w:r>
        <w:proofErr w:type="spellStart"/>
        <w:r w:rsidRPr="00AB4862">
          <w:rPr>
            <w:rStyle w:val="Hyperlink"/>
            <w:i/>
            <w:iCs/>
            <w:szCs w:val="22"/>
            <w:lang w:val="es-ES_tradnl"/>
          </w:rPr>
          <w:t>Redistribution</w:t>
        </w:r>
        <w:proofErr w:type="spellEnd"/>
        <w:r w:rsidRPr="00AB4862">
          <w:rPr>
            <w:rStyle w:val="Hyperlink"/>
            <w:i/>
            <w:iCs/>
            <w:szCs w:val="22"/>
            <w:lang w:val="es-ES_tradnl"/>
          </w:rPr>
          <w:t xml:space="preserve"> of </w:t>
        </w:r>
        <w:proofErr w:type="spellStart"/>
        <w:r w:rsidRPr="00AB4862">
          <w:rPr>
            <w:rStyle w:val="Hyperlink"/>
            <w:i/>
            <w:iCs/>
            <w:szCs w:val="22"/>
            <w:lang w:val="es-ES_tradnl"/>
          </w:rPr>
          <w:t>Income</w:t>
        </w:r>
        <w:proofErr w:type="spellEnd"/>
        <w:r w:rsidRPr="00AB4862">
          <w:rPr>
            <w:rStyle w:val="Hyperlink"/>
            <w:i/>
            <w:iCs/>
            <w:szCs w:val="22"/>
            <w:lang w:val="es-ES_tradnl"/>
          </w:rPr>
          <w:t xml:space="preserve">, and </w:t>
        </w:r>
        <w:proofErr w:type="spellStart"/>
        <w:r w:rsidRPr="00AB4862">
          <w:rPr>
            <w:rStyle w:val="Hyperlink"/>
            <w:i/>
            <w:iCs/>
            <w:szCs w:val="22"/>
            <w:lang w:val="es-ES_tradnl"/>
          </w:rPr>
          <w:t>Poverty</w:t>
        </w:r>
        <w:proofErr w:type="spellEnd"/>
        <w:r w:rsidRPr="00AB4862">
          <w:rPr>
            <w:rStyle w:val="Hyperlink"/>
            <w:i/>
            <w:iCs/>
            <w:szCs w:val="22"/>
            <w:lang w:val="es-ES_tradnl"/>
          </w:rPr>
          <w:t xml:space="preserve"> in Costa.</w:t>
        </w:r>
      </w:hyperlink>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18, </w:t>
      </w:r>
      <w:r w:rsidRPr="00AB4862">
        <w:rPr>
          <w:iCs/>
          <w:szCs w:val="22"/>
        </w:rPr>
        <w:t>Center for Inter-American Policy and Research and Department of Economics, Tulane University and Inter-American Dialogue, January.</w:t>
      </w:r>
    </w:p>
    <w:p w14:paraId="1D5A7D57"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19</w:t>
      </w:r>
    </w:p>
    <w:p w14:paraId="3387390A"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Amábile</w:t>
      </w:r>
      <w:proofErr w:type="spellEnd"/>
      <w:r w:rsidRPr="00AB4862">
        <w:rPr>
          <w:iCs/>
          <w:szCs w:val="22"/>
        </w:rPr>
        <w:t xml:space="preserve">, </w:t>
      </w:r>
      <w:proofErr w:type="spellStart"/>
      <w:r w:rsidRPr="00AB4862">
        <w:rPr>
          <w:iCs/>
          <w:szCs w:val="22"/>
        </w:rPr>
        <w:t>Florencia</w:t>
      </w:r>
      <w:proofErr w:type="spellEnd"/>
      <w:r w:rsidRPr="00AB4862">
        <w:rPr>
          <w:iCs/>
          <w:szCs w:val="22"/>
        </w:rPr>
        <w:t xml:space="preserve">, Marisa </w:t>
      </w:r>
      <w:proofErr w:type="spellStart"/>
      <w:r w:rsidRPr="00AB4862">
        <w:rPr>
          <w:iCs/>
          <w:szCs w:val="22"/>
        </w:rPr>
        <w:t>Bucheli</w:t>
      </w:r>
      <w:proofErr w:type="spellEnd"/>
      <w:r w:rsidRPr="00AB4862">
        <w:rPr>
          <w:iCs/>
          <w:szCs w:val="22"/>
        </w:rPr>
        <w:t xml:space="preserve"> and </w:t>
      </w:r>
      <w:proofErr w:type="spellStart"/>
      <w:r w:rsidRPr="00AB4862">
        <w:rPr>
          <w:iCs/>
          <w:szCs w:val="22"/>
        </w:rPr>
        <w:t>Máximo</w:t>
      </w:r>
      <w:proofErr w:type="spellEnd"/>
      <w:r w:rsidRPr="00AB4862">
        <w:rPr>
          <w:iCs/>
          <w:szCs w:val="22"/>
        </w:rPr>
        <w:t xml:space="preserve"> Rossi. 2014.</w:t>
      </w:r>
      <w:r w:rsidRPr="00AB4862">
        <w:rPr>
          <w:i/>
          <w:iCs/>
          <w:szCs w:val="22"/>
          <w:lang w:val="es-ES_tradnl"/>
        </w:rPr>
        <w:t xml:space="preserve"> </w:t>
      </w:r>
      <w:hyperlink r:id="rId50" w:history="1">
        <w:proofErr w:type="spellStart"/>
        <w:r w:rsidRPr="00AB4862">
          <w:rPr>
            <w:rStyle w:val="Hyperlink"/>
            <w:i/>
            <w:iCs/>
            <w:szCs w:val="22"/>
            <w:lang w:val="es-ES_tradnl"/>
          </w:rPr>
          <w:t>Inequality</w:t>
        </w:r>
        <w:proofErr w:type="spellEnd"/>
        <w:r w:rsidRPr="00AB4862">
          <w:rPr>
            <w:rStyle w:val="Hyperlink"/>
            <w:i/>
            <w:iCs/>
            <w:szCs w:val="22"/>
            <w:lang w:val="es-ES_tradnl"/>
          </w:rPr>
          <w:t xml:space="preserve"> and </w:t>
        </w:r>
        <w:proofErr w:type="spellStart"/>
        <w:r w:rsidRPr="00AB4862">
          <w:rPr>
            <w:rStyle w:val="Hyperlink"/>
            <w:i/>
            <w:iCs/>
            <w:szCs w:val="22"/>
            <w:lang w:val="es-ES_tradnl"/>
          </w:rPr>
          <w:t>Poverty</w:t>
        </w:r>
        <w:proofErr w:type="spellEnd"/>
        <w:r w:rsidRPr="00AB4862">
          <w:rPr>
            <w:rStyle w:val="Hyperlink"/>
            <w:i/>
            <w:iCs/>
            <w:szCs w:val="22"/>
            <w:lang w:val="es-ES_tradnl"/>
          </w:rPr>
          <w:t xml:space="preserve"> in Uruguay </w:t>
        </w:r>
        <w:proofErr w:type="spellStart"/>
        <w:r w:rsidRPr="00AB4862">
          <w:rPr>
            <w:rStyle w:val="Hyperlink"/>
            <w:i/>
            <w:iCs/>
            <w:szCs w:val="22"/>
            <w:lang w:val="es-ES_tradnl"/>
          </w:rPr>
          <w:t>by</w:t>
        </w:r>
        <w:proofErr w:type="spellEnd"/>
        <w:r w:rsidRPr="00AB4862">
          <w:rPr>
            <w:rStyle w:val="Hyperlink"/>
            <w:i/>
            <w:iCs/>
            <w:szCs w:val="22"/>
            <w:lang w:val="es-ES_tradnl"/>
          </w:rPr>
          <w:t xml:space="preserve"> </w:t>
        </w:r>
        <w:proofErr w:type="spellStart"/>
        <w:r w:rsidRPr="00AB4862">
          <w:rPr>
            <w:rStyle w:val="Hyperlink"/>
            <w:i/>
            <w:iCs/>
            <w:szCs w:val="22"/>
            <w:lang w:val="es-ES_tradnl"/>
          </w:rPr>
          <w:t>Race</w:t>
        </w:r>
        <w:proofErr w:type="spellEnd"/>
        <w:r w:rsidRPr="00AB4862">
          <w:rPr>
            <w:rStyle w:val="Hyperlink"/>
            <w:i/>
            <w:iCs/>
            <w:szCs w:val="22"/>
            <w:lang w:val="es-ES_tradnl"/>
          </w:rPr>
          <w:t xml:space="preserve">: </w:t>
        </w:r>
        <w:proofErr w:type="spellStart"/>
        <w:r w:rsidRPr="00AB4862">
          <w:rPr>
            <w:rStyle w:val="Hyperlink"/>
            <w:i/>
            <w:iCs/>
            <w:szCs w:val="22"/>
            <w:lang w:val="es-ES_tradnl"/>
          </w:rPr>
          <w:t>The</w:t>
        </w:r>
        <w:proofErr w:type="spellEnd"/>
        <w:r w:rsidRPr="00AB4862">
          <w:rPr>
            <w:rStyle w:val="Hyperlink"/>
            <w:i/>
            <w:iCs/>
            <w:szCs w:val="22"/>
            <w:lang w:val="es-ES_tradnl"/>
          </w:rPr>
          <w:t xml:space="preserve"> </w:t>
        </w:r>
        <w:proofErr w:type="spellStart"/>
        <w:r w:rsidRPr="00AB4862">
          <w:rPr>
            <w:rStyle w:val="Hyperlink"/>
            <w:i/>
            <w:iCs/>
            <w:szCs w:val="22"/>
            <w:lang w:val="es-ES_tradnl"/>
          </w:rPr>
          <w:t>Impact</w:t>
        </w:r>
        <w:proofErr w:type="spellEnd"/>
        <w:r w:rsidRPr="00AB4862">
          <w:rPr>
            <w:rStyle w:val="Hyperlink"/>
            <w:i/>
            <w:iCs/>
            <w:szCs w:val="22"/>
            <w:lang w:val="es-ES_tradnl"/>
          </w:rPr>
          <w:t xml:space="preserve"> of Fiscal </w:t>
        </w:r>
        <w:proofErr w:type="spellStart"/>
        <w:r w:rsidRPr="00AB4862">
          <w:rPr>
            <w:rStyle w:val="Hyperlink"/>
            <w:i/>
            <w:iCs/>
            <w:szCs w:val="22"/>
            <w:lang w:val="es-ES_tradnl"/>
          </w:rPr>
          <w:t>Policies</w:t>
        </w:r>
        <w:proofErr w:type="spellEnd"/>
        <w:r w:rsidRPr="00AB4862">
          <w:rPr>
            <w:rStyle w:val="Hyperlink"/>
            <w:i/>
            <w:iCs/>
            <w:szCs w:val="22"/>
            <w:lang w:val="es-ES_tradnl"/>
          </w:rPr>
          <w:t>.</w:t>
        </w:r>
      </w:hyperlink>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19, </w:t>
      </w:r>
      <w:r w:rsidRPr="00AB4862">
        <w:rPr>
          <w:iCs/>
          <w:szCs w:val="22"/>
        </w:rPr>
        <w:t>Center for Inter-American Policy and Research and Department of Economics, Tulane University and Inter-American Dialogue, February.</w:t>
      </w:r>
    </w:p>
    <w:p w14:paraId="65A40494" w14:textId="77777777" w:rsidR="00293FC0" w:rsidRPr="00AB4862" w:rsidRDefault="00293FC0" w:rsidP="00AB4862">
      <w:pPr>
        <w:keepNext/>
        <w:keepLines/>
        <w:widowControl w:val="0"/>
        <w:spacing w:line="240" w:lineRule="auto"/>
        <w:ind w:left="360" w:hanging="360"/>
        <w:rPr>
          <w:iCs/>
          <w:szCs w:val="22"/>
        </w:rPr>
      </w:pPr>
      <w:r w:rsidRPr="00AB4862">
        <w:rPr>
          <w:iCs/>
          <w:szCs w:val="22"/>
        </w:rPr>
        <w:lastRenderedPageBreak/>
        <w:t>WORKING PAPER NO. 20</w:t>
      </w:r>
    </w:p>
    <w:p w14:paraId="60509AB3" w14:textId="77777777" w:rsidR="00293FC0" w:rsidRPr="00AB4862" w:rsidRDefault="00293FC0" w:rsidP="00AB4862">
      <w:pPr>
        <w:keepNext/>
        <w:keepLines/>
        <w:widowControl w:val="0"/>
        <w:spacing w:after="120" w:line="240" w:lineRule="auto"/>
        <w:ind w:left="360" w:hanging="360"/>
        <w:rPr>
          <w:iCs/>
          <w:szCs w:val="22"/>
        </w:rPr>
      </w:pPr>
      <w:r w:rsidRPr="00AB4862">
        <w:rPr>
          <w:iCs/>
          <w:szCs w:val="22"/>
        </w:rPr>
        <w:t xml:space="preserve">Cabrera, </w:t>
      </w:r>
      <w:proofErr w:type="spellStart"/>
      <w:r w:rsidRPr="00AB4862">
        <w:rPr>
          <w:iCs/>
          <w:szCs w:val="22"/>
        </w:rPr>
        <w:t>Maynor</w:t>
      </w:r>
      <w:proofErr w:type="spellEnd"/>
      <w:r w:rsidRPr="00AB4862">
        <w:rPr>
          <w:iCs/>
          <w:szCs w:val="22"/>
        </w:rPr>
        <w:t xml:space="preserve">, Nora </w:t>
      </w:r>
      <w:proofErr w:type="spellStart"/>
      <w:r w:rsidRPr="00AB4862">
        <w:rPr>
          <w:iCs/>
          <w:szCs w:val="22"/>
        </w:rPr>
        <w:t>Lustig</w:t>
      </w:r>
      <w:proofErr w:type="spellEnd"/>
      <w:r w:rsidRPr="00AB4862">
        <w:rPr>
          <w:iCs/>
          <w:szCs w:val="22"/>
        </w:rPr>
        <w:t xml:space="preserve"> and </w:t>
      </w:r>
      <w:proofErr w:type="spellStart"/>
      <w:r w:rsidRPr="00AB4862">
        <w:rPr>
          <w:iCs/>
          <w:szCs w:val="22"/>
        </w:rPr>
        <w:t>Hilcías</w:t>
      </w:r>
      <w:proofErr w:type="spellEnd"/>
      <w:r w:rsidRPr="00AB4862">
        <w:rPr>
          <w:iCs/>
          <w:szCs w:val="22"/>
        </w:rPr>
        <w:t xml:space="preserve"> </w:t>
      </w:r>
      <w:proofErr w:type="spellStart"/>
      <w:r w:rsidRPr="00AB4862">
        <w:rPr>
          <w:iCs/>
          <w:szCs w:val="22"/>
        </w:rPr>
        <w:t>Morán</w:t>
      </w:r>
      <w:proofErr w:type="spellEnd"/>
      <w:r w:rsidRPr="00AB4862">
        <w:rPr>
          <w:iCs/>
          <w:szCs w:val="22"/>
        </w:rPr>
        <w:t>. 2014.</w:t>
      </w:r>
      <w:r w:rsidRPr="00AB4862">
        <w:rPr>
          <w:i/>
          <w:iCs/>
          <w:szCs w:val="22"/>
          <w:lang w:val="es-ES_tradnl"/>
        </w:rPr>
        <w:t xml:space="preserve"> Fiscal </w:t>
      </w:r>
      <w:proofErr w:type="spellStart"/>
      <w:r w:rsidRPr="00AB4862">
        <w:rPr>
          <w:i/>
          <w:iCs/>
          <w:szCs w:val="22"/>
          <w:lang w:val="es-ES_tradnl"/>
        </w:rPr>
        <w:t>Policy</w:t>
      </w:r>
      <w:proofErr w:type="spellEnd"/>
      <w:r w:rsidRPr="00AB4862">
        <w:rPr>
          <w:i/>
          <w:iCs/>
          <w:szCs w:val="22"/>
          <w:lang w:val="es-ES_tradnl"/>
        </w:rPr>
        <w:t xml:space="preserve">, </w:t>
      </w:r>
      <w:proofErr w:type="spellStart"/>
      <w:r w:rsidRPr="00AB4862">
        <w:rPr>
          <w:i/>
          <w:iCs/>
          <w:szCs w:val="22"/>
          <w:lang w:val="es-ES_tradnl"/>
        </w:rPr>
        <w:t>Inequality</w:t>
      </w:r>
      <w:proofErr w:type="spellEnd"/>
      <w:r w:rsidRPr="00AB4862">
        <w:rPr>
          <w:i/>
          <w:iCs/>
          <w:szCs w:val="22"/>
          <w:lang w:val="es-ES_tradnl"/>
        </w:rPr>
        <w:t xml:space="preserve"> and </w:t>
      </w:r>
      <w:proofErr w:type="spellStart"/>
      <w:r w:rsidRPr="00AB4862">
        <w:rPr>
          <w:i/>
          <w:iCs/>
          <w:szCs w:val="22"/>
          <w:lang w:val="es-ES_tradnl"/>
        </w:rPr>
        <w:t>the</w:t>
      </w:r>
      <w:proofErr w:type="spellEnd"/>
      <w:r w:rsidRPr="00AB4862">
        <w:rPr>
          <w:i/>
          <w:iCs/>
          <w:szCs w:val="22"/>
          <w:lang w:val="es-ES_tradnl"/>
        </w:rPr>
        <w:t xml:space="preserve"> </w:t>
      </w:r>
      <w:proofErr w:type="spellStart"/>
      <w:r w:rsidRPr="00AB4862">
        <w:rPr>
          <w:i/>
          <w:iCs/>
          <w:szCs w:val="22"/>
          <w:lang w:val="es-ES_tradnl"/>
        </w:rPr>
        <w:t>Ethnic</w:t>
      </w:r>
      <w:proofErr w:type="spellEnd"/>
      <w:r w:rsidRPr="00AB4862">
        <w:rPr>
          <w:i/>
          <w:iCs/>
          <w:szCs w:val="22"/>
          <w:lang w:val="es-ES_tradnl"/>
        </w:rPr>
        <w:t xml:space="preserve"> Divide in Guatemala.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20, </w:t>
      </w:r>
      <w:r w:rsidRPr="00AB4862">
        <w:rPr>
          <w:iCs/>
          <w:szCs w:val="22"/>
        </w:rPr>
        <w:t>Center for Inter-American Policy and Research and Department of Economics, Tulane University and Inter-American Dialogue. Forthcoming.</w:t>
      </w:r>
    </w:p>
    <w:p w14:paraId="0F4BA550"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21</w:t>
      </w:r>
    </w:p>
    <w:p w14:paraId="6411B132"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Burdín</w:t>
      </w:r>
      <w:proofErr w:type="spellEnd"/>
      <w:r w:rsidRPr="00AB4862">
        <w:rPr>
          <w:iCs/>
          <w:szCs w:val="22"/>
        </w:rPr>
        <w:t xml:space="preserve">, Gabriel, Fernando </w:t>
      </w:r>
      <w:proofErr w:type="spellStart"/>
      <w:r w:rsidRPr="00AB4862">
        <w:rPr>
          <w:iCs/>
          <w:szCs w:val="22"/>
        </w:rPr>
        <w:t>Esponda</w:t>
      </w:r>
      <w:proofErr w:type="spellEnd"/>
      <w:r w:rsidRPr="00AB4862">
        <w:rPr>
          <w:iCs/>
          <w:szCs w:val="22"/>
        </w:rPr>
        <w:t xml:space="preserve">, and Andrea </w:t>
      </w:r>
      <w:proofErr w:type="spellStart"/>
      <w:r w:rsidRPr="00AB4862">
        <w:rPr>
          <w:iCs/>
          <w:szCs w:val="22"/>
        </w:rPr>
        <w:t>Vigorito</w:t>
      </w:r>
      <w:proofErr w:type="spellEnd"/>
      <w:r w:rsidRPr="00AB4862">
        <w:rPr>
          <w:iCs/>
          <w:szCs w:val="22"/>
        </w:rPr>
        <w:t>. 2014.</w:t>
      </w:r>
      <w:r w:rsidRPr="00AB4862">
        <w:rPr>
          <w:i/>
          <w:iCs/>
          <w:szCs w:val="22"/>
          <w:lang w:val="es-ES_tradnl"/>
        </w:rPr>
        <w:t xml:space="preserve"> </w:t>
      </w:r>
      <w:r w:rsidRPr="00AB4862">
        <w:rPr>
          <w:i/>
          <w:szCs w:val="22"/>
        </w:rPr>
        <w:t>Inequality and top incomes in Uruguay: a comparison between household surveys and income tax micro-data.</w:t>
      </w:r>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21, </w:t>
      </w:r>
      <w:r w:rsidRPr="00AB4862">
        <w:rPr>
          <w:iCs/>
          <w:szCs w:val="22"/>
        </w:rPr>
        <w:t>Center for Inter-American Policy and Research and Department of Economics, Tulane University and Inter-American Dialogue, May.</w:t>
      </w:r>
    </w:p>
    <w:p w14:paraId="15C7C1C7"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22</w:t>
      </w:r>
    </w:p>
    <w:p w14:paraId="2B61B760"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Lustig</w:t>
      </w:r>
      <w:proofErr w:type="spellEnd"/>
      <w:r w:rsidRPr="00AB4862">
        <w:rPr>
          <w:iCs/>
          <w:szCs w:val="22"/>
        </w:rPr>
        <w:t xml:space="preserve">, Nora. 2014. </w:t>
      </w:r>
      <w:r w:rsidRPr="00AB4862">
        <w:rPr>
          <w:i/>
          <w:iCs/>
          <w:szCs w:val="22"/>
        </w:rPr>
        <w:t>Fiscal policy and ethno-racial inequality in Bolivia, Brazil, Guatemala and Uruguay.</w:t>
      </w:r>
      <w:r w:rsidRPr="00AB4862">
        <w:rPr>
          <w:iCs/>
          <w:szCs w:val="22"/>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22, </w:t>
      </w:r>
      <w:r w:rsidRPr="00AB4862">
        <w:rPr>
          <w:iCs/>
          <w:szCs w:val="22"/>
        </w:rPr>
        <w:t>Center for Inter-American Policy and Research and Department of Economics, Tulane University and Inter-American Dialogue. Forthcoming.</w:t>
      </w:r>
    </w:p>
    <w:p w14:paraId="5EC4ADAC"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23</w:t>
      </w:r>
    </w:p>
    <w:p w14:paraId="3A478A7C"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iCs/>
          <w:szCs w:val="22"/>
        </w:rPr>
        <w:t>Lustig</w:t>
      </w:r>
      <w:proofErr w:type="spellEnd"/>
      <w:r w:rsidRPr="00AB4862">
        <w:rPr>
          <w:iCs/>
          <w:szCs w:val="22"/>
        </w:rPr>
        <w:t>, Nora. 2014.</w:t>
      </w:r>
      <w:r w:rsidRPr="00AB4862">
        <w:rPr>
          <w:i/>
          <w:iCs/>
          <w:szCs w:val="22"/>
          <w:lang w:val="es-ES_tradnl"/>
        </w:rPr>
        <w:t xml:space="preserve"> </w:t>
      </w:r>
      <w:r w:rsidRPr="00AB4862">
        <w:rPr>
          <w:rFonts w:eastAsia="Times New Roman" w:cs="Times New Roman"/>
          <w:bCs/>
          <w:i/>
          <w:color w:val="000000"/>
          <w:szCs w:val="22"/>
        </w:rPr>
        <w:t>Taxes, Transfers, Inequality and the Poor in the Developing World. Round 1</w:t>
      </w:r>
      <w:r w:rsidRPr="00AB4862">
        <w:rPr>
          <w:i/>
          <w:iCs/>
          <w:szCs w:val="22"/>
        </w:rPr>
        <w:t>.</w:t>
      </w:r>
      <w:r w:rsidRPr="00AB4862">
        <w:rPr>
          <w:i/>
          <w:iCs/>
          <w:szCs w:val="22"/>
          <w:lang w:val="es-ES_tradnl"/>
        </w:rPr>
        <w:t xml:space="preserve"> </w:t>
      </w:r>
      <w:r w:rsidRPr="00AB4862">
        <w:rPr>
          <w:iCs/>
          <w:szCs w:val="22"/>
          <w:lang w:val="es-ES_tradnl"/>
        </w:rPr>
        <w:t xml:space="preserve">CEQ </w:t>
      </w:r>
      <w:proofErr w:type="spellStart"/>
      <w:r w:rsidRPr="00AB4862">
        <w:rPr>
          <w:iCs/>
          <w:szCs w:val="22"/>
          <w:lang w:val="es-ES_tradnl"/>
        </w:rPr>
        <w:t>Working</w:t>
      </w:r>
      <w:proofErr w:type="spellEnd"/>
      <w:r w:rsidRPr="00AB4862">
        <w:rPr>
          <w:iCs/>
          <w:szCs w:val="22"/>
          <w:lang w:val="es-ES_tradnl"/>
        </w:rPr>
        <w:t xml:space="preserve"> </w:t>
      </w:r>
      <w:proofErr w:type="spellStart"/>
      <w:r w:rsidRPr="00AB4862">
        <w:rPr>
          <w:iCs/>
          <w:szCs w:val="22"/>
          <w:lang w:val="es-ES_tradnl"/>
        </w:rPr>
        <w:t>Paper</w:t>
      </w:r>
      <w:proofErr w:type="spellEnd"/>
      <w:r w:rsidRPr="00AB4862">
        <w:rPr>
          <w:iCs/>
          <w:szCs w:val="22"/>
          <w:lang w:val="es-ES_tradnl"/>
        </w:rPr>
        <w:t xml:space="preserve"> No. 23, </w:t>
      </w:r>
      <w:r w:rsidRPr="00AB4862">
        <w:rPr>
          <w:iCs/>
          <w:szCs w:val="22"/>
        </w:rPr>
        <w:t>Center for Inter-American Policy and Research and Department of Economics, Tulane University and Inter-American Dialogue. Forthcoming.</w:t>
      </w:r>
    </w:p>
    <w:p w14:paraId="65987935"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24</w:t>
      </w:r>
    </w:p>
    <w:p w14:paraId="256ECF01" w14:textId="77777777" w:rsidR="00293FC0" w:rsidRPr="00AB4862" w:rsidRDefault="00293FC0" w:rsidP="00AB4862">
      <w:pPr>
        <w:keepNext/>
        <w:keepLines/>
        <w:widowControl w:val="0"/>
        <w:spacing w:after="120" w:line="240" w:lineRule="auto"/>
        <w:ind w:left="360" w:hanging="360"/>
        <w:rPr>
          <w:iCs/>
          <w:szCs w:val="22"/>
        </w:rPr>
      </w:pPr>
      <w:proofErr w:type="spellStart"/>
      <w:r w:rsidRPr="00AB4862">
        <w:rPr>
          <w:rFonts w:cs="Arial"/>
          <w:szCs w:val="22"/>
        </w:rPr>
        <w:t>Lustig</w:t>
      </w:r>
      <w:proofErr w:type="spellEnd"/>
      <w:r w:rsidRPr="00AB4862">
        <w:rPr>
          <w:rFonts w:cs="Arial"/>
          <w:szCs w:val="22"/>
        </w:rPr>
        <w:t xml:space="preserve">, Nora and Marcela Melendez. 2014. </w:t>
      </w:r>
      <w:r w:rsidRPr="00AB4862">
        <w:rPr>
          <w:rFonts w:cs="Arial"/>
          <w:i/>
          <w:szCs w:val="22"/>
        </w:rPr>
        <w:t xml:space="preserve">The Impact of Taxes and Transfers on Inequality and Poverty in Colombia. </w:t>
      </w:r>
      <w:r w:rsidRPr="00AB4862">
        <w:rPr>
          <w:rFonts w:cs="Arial"/>
          <w:iCs/>
          <w:szCs w:val="22"/>
        </w:rPr>
        <w:t xml:space="preserve">CEQ Working Paper No 24, Center for Inter-American Policy and Research and Department of Economics, Tulane University and Inter-American Dialogue. </w:t>
      </w:r>
      <w:r w:rsidRPr="00AB4862">
        <w:rPr>
          <w:iCs/>
          <w:szCs w:val="22"/>
        </w:rPr>
        <w:t>Forthcoming.</w:t>
      </w:r>
    </w:p>
    <w:p w14:paraId="270830A8"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25</w:t>
      </w:r>
    </w:p>
    <w:p w14:paraId="003F67F7" w14:textId="77777777" w:rsidR="00293FC0" w:rsidRPr="00AB4862" w:rsidRDefault="00293FC0" w:rsidP="00AB4862">
      <w:pPr>
        <w:keepNext/>
        <w:keepLines/>
        <w:widowControl w:val="0"/>
        <w:autoSpaceDE w:val="0"/>
        <w:autoSpaceDN w:val="0"/>
        <w:adjustRightInd w:val="0"/>
        <w:spacing w:after="120"/>
        <w:ind w:left="360" w:hanging="360"/>
        <w:rPr>
          <w:iCs/>
          <w:szCs w:val="22"/>
        </w:rPr>
      </w:pPr>
      <w:proofErr w:type="spellStart"/>
      <w:r w:rsidRPr="00AB4862">
        <w:rPr>
          <w:szCs w:val="22"/>
        </w:rPr>
        <w:t>Lustig</w:t>
      </w:r>
      <w:proofErr w:type="spellEnd"/>
      <w:r w:rsidRPr="00AB4862">
        <w:rPr>
          <w:szCs w:val="22"/>
        </w:rPr>
        <w:t xml:space="preserve"> Nora, Rodrigo </w:t>
      </w:r>
      <w:proofErr w:type="spellStart"/>
      <w:r w:rsidRPr="00AB4862">
        <w:rPr>
          <w:szCs w:val="22"/>
        </w:rPr>
        <w:t>Aranda</w:t>
      </w:r>
      <w:proofErr w:type="spellEnd"/>
      <w:r w:rsidRPr="00AB4862">
        <w:rPr>
          <w:szCs w:val="22"/>
        </w:rPr>
        <w:t xml:space="preserve"> and Ali </w:t>
      </w:r>
      <w:proofErr w:type="spellStart"/>
      <w:r w:rsidRPr="00AB4862">
        <w:rPr>
          <w:szCs w:val="22"/>
        </w:rPr>
        <w:t>Enami</w:t>
      </w:r>
      <w:proofErr w:type="spellEnd"/>
      <w:r w:rsidRPr="00AB4862">
        <w:rPr>
          <w:szCs w:val="22"/>
        </w:rPr>
        <w:t xml:space="preserve">. 2014. </w:t>
      </w:r>
      <w:r w:rsidRPr="00AB4862">
        <w:rPr>
          <w:i/>
          <w:szCs w:val="22"/>
        </w:rPr>
        <w:t>Measuring the Contribution of Taxes and Transfers to Changes in Inequality and Poverty: How to Address Path Dependency.</w:t>
      </w:r>
      <w:r w:rsidRPr="00AB4862">
        <w:rPr>
          <w:szCs w:val="22"/>
        </w:rPr>
        <w:t xml:space="preserve"> </w:t>
      </w:r>
      <w:r w:rsidRPr="00AB4862">
        <w:rPr>
          <w:iCs/>
          <w:szCs w:val="22"/>
        </w:rPr>
        <w:t>CEQ Working Paper No. 25, Center for Inter-American Policy and Research and Department of Economics, Tulane University and Inter-American Dialogue. Forthcoming.</w:t>
      </w:r>
    </w:p>
    <w:p w14:paraId="1B84146C" w14:textId="77777777" w:rsidR="00293FC0" w:rsidRPr="00AB4862" w:rsidRDefault="00293FC0" w:rsidP="00AB4862">
      <w:pPr>
        <w:keepNext/>
        <w:keepLines/>
        <w:widowControl w:val="0"/>
        <w:spacing w:line="240" w:lineRule="auto"/>
        <w:ind w:left="360" w:hanging="360"/>
        <w:rPr>
          <w:iCs/>
          <w:szCs w:val="22"/>
        </w:rPr>
      </w:pPr>
      <w:r w:rsidRPr="00AB4862">
        <w:rPr>
          <w:iCs/>
          <w:szCs w:val="22"/>
        </w:rPr>
        <w:t>WORKING PAPER NO. 26</w:t>
      </w:r>
    </w:p>
    <w:p w14:paraId="351034B9" w14:textId="77777777" w:rsidR="00293FC0" w:rsidRDefault="00293FC0" w:rsidP="00AB4862">
      <w:pPr>
        <w:keepNext/>
        <w:keepLines/>
        <w:widowControl w:val="0"/>
        <w:autoSpaceDE w:val="0"/>
        <w:autoSpaceDN w:val="0"/>
        <w:adjustRightInd w:val="0"/>
        <w:ind w:left="360" w:hanging="360"/>
        <w:rPr>
          <w:iCs/>
        </w:rPr>
      </w:pPr>
      <w:proofErr w:type="spellStart"/>
      <w:r w:rsidRPr="00AB4862">
        <w:rPr>
          <w:szCs w:val="22"/>
        </w:rPr>
        <w:t>Beneke</w:t>
      </w:r>
      <w:proofErr w:type="spellEnd"/>
      <w:r w:rsidRPr="00AB4862">
        <w:rPr>
          <w:szCs w:val="22"/>
        </w:rPr>
        <w:t xml:space="preserve">, Margarita, Nora </w:t>
      </w:r>
      <w:proofErr w:type="spellStart"/>
      <w:r w:rsidRPr="00AB4862">
        <w:rPr>
          <w:szCs w:val="22"/>
        </w:rPr>
        <w:t>Lustig</w:t>
      </w:r>
      <w:proofErr w:type="spellEnd"/>
      <w:r w:rsidRPr="00AB4862">
        <w:rPr>
          <w:szCs w:val="22"/>
        </w:rPr>
        <w:t xml:space="preserve"> y José Andrés </w:t>
      </w:r>
      <w:proofErr w:type="spellStart"/>
      <w:r w:rsidRPr="00AB4862">
        <w:rPr>
          <w:szCs w:val="22"/>
        </w:rPr>
        <w:t>Oliva</w:t>
      </w:r>
      <w:proofErr w:type="spellEnd"/>
      <w:r w:rsidRPr="00AB4862">
        <w:rPr>
          <w:szCs w:val="22"/>
        </w:rPr>
        <w:t xml:space="preserve">. 2014. </w:t>
      </w:r>
      <w:r w:rsidRPr="00AB4862">
        <w:rPr>
          <w:rFonts w:cs="Times New Roman"/>
          <w:i/>
          <w:szCs w:val="22"/>
        </w:rPr>
        <w:t xml:space="preserve">El </w:t>
      </w:r>
      <w:proofErr w:type="spellStart"/>
      <w:r w:rsidRPr="00AB4862">
        <w:rPr>
          <w:rFonts w:cs="Times New Roman"/>
          <w:i/>
          <w:szCs w:val="22"/>
        </w:rPr>
        <w:t>impacto</w:t>
      </w:r>
      <w:proofErr w:type="spellEnd"/>
      <w:r w:rsidRPr="00AB4862">
        <w:rPr>
          <w:rFonts w:cs="Times New Roman"/>
          <w:i/>
          <w:szCs w:val="22"/>
        </w:rPr>
        <w:t xml:space="preserve"> de los </w:t>
      </w:r>
      <w:proofErr w:type="spellStart"/>
      <w:r w:rsidRPr="00AB4862">
        <w:rPr>
          <w:rFonts w:cs="Times New Roman"/>
          <w:i/>
          <w:szCs w:val="22"/>
        </w:rPr>
        <w:t>impuestos</w:t>
      </w:r>
      <w:proofErr w:type="spellEnd"/>
      <w:r w:rsidRPr="00AB4862">
        <w:rPr>
          <w:rFonts w:cs="Times New Roman"/>
          <w:i/>
          <w:szCs w:val="22"/>
        </w:rPr>
        <w:t xml:space="preserve"> y el </w:t>
      </w:r>
      <w:proofErr w:type="spellStart"/>
      <w:r w:rsidRPr="00AB4862">
        <w:rPr>
          <w:rFonts w:cs="Times New Roman"/>
          <w:i/>
          <w:szCs w:val="22"/>
        </w:rPr>
        <w:t>gasto</w:t>
      </w:r>
      <w:proofErr w:type="spellEnd"/>
      <w:r w:rsidRPr="00AB4862">
        <w:rPr>
          <w:rFonts w:cs="Times New Roman"/>
          <w:i/>
          <w:szCs w:val="22"/>
        </w:rPr>
        <w:t xml:space="preserve"> social </w:t>
      </w:r>
      <w:proofErr w:type="spellStart"/>
      <w:r w:rsidRPr="00AB4862">
        <w:rPr>
          <w:rFonts w:cs="Times New Roman"/>
          <w:i/>
          <w:szCs w:val="22"/>
        </w:rPr>
        <w:t>en</w:t>
      </w:r>
      <w:proofErr w:type="spellEnd"/>
      <w:r w:rsidRPr="00AB4862">
        <w:rPr>
          <w:rFonts w:cs="Times New Roman"/>
          <w:i/>
          <w:szCs w:val="22"/>
        </w:rPr>
        <w:t xml:space="preserve"> la </w:t>
      </w:r>
      <w:proofErr w:type="spellStart"/>
      <w:r w:rsidRPr="00AB4862">
        <w:rPr>
          <w:rFonts w:cs="Times New Roman"/>
          <w:i/>
          <w:szCs w:val="22"/>
        </w:rPr>
        <w:t>desigualdad</w:t>
      </w:r>
      <w:proofErr w:type="spellEnd"/>
      <w:r w:rsidRPr="00AB4862">
        <w:rPr>
          <w:rFonts w:cs="Times New Roman"/>
          <w:i/>
          <w:szCs w:val="22"/>
        </w:rPr>
        <w:t xml:space="preserve"> y la </w:t>
      </w:r>
      <w:proofErr w:type="spellStart"/>
      <w:r w:rsidRPr="00AB4862">
        <w:rPr>
          <w:rFonts w:cs="Times New Roman"/>
          <w:i/>
          <w:szCs w:val="22"/>
        </w:rPr>
        <w:t>pobreza</w:t>
      </w:r>
      <w:proofErr w:type="spellEnd"/>
      <w:r w:rsidRPr="00AB4862">
        <w:rPr>
          <w:rFonts w:cs="Times New Roman"/>
          <w:i/>
          <w:szCs w:val="22"/>
        </w:rPr>
        <w:t xml:space="preserve"> </w:t>
      </w:r>
      <w:proofErr w:type="spellStart"/>
      <w:r w:rsidRPr="00AB4862">
        <w:rPr>
          <w:rFonts w:cs="Times New Roman"/>
          <w:i/>
          <w:szCs w:val="22"/>
        </w:rPr>
        <w:t>en</w:t>
      </w:r>
      <w:proofErr w:type="spellEnd"/>
      <w:r w:rsidRPr="00AB4862">
        <w:rPr>
          <w:rFonts w:cs="Times New Roman"/>
          <w:i/>
          <w:szCs w:val="22"/>
        </w:rPr>
        <w:t xml:space="preserve"> El Salvador. </w:t>
      </w:r>
      <w:r w:rsidRPr="00AB4862">
        <w:rPr>
          <w:iCs/>
          <w:szCs w:val="22"/>
        </w:rPr>
        <w:t>CEQ Working Paper No. 26, Center for Inter-American Policy and Research and Department of Economics, Tulane University and Inter-American Dialogue. Forthcoming.</w:t>
      </w:r>
    </w:p>
    <w:p w14:paraId="49C37BFE" w14:textId="566F54CE" w:rsidR="00B67C8F" w:rsidRDefault="003428EC" w:rsidP="00AB4862">
      <w:pPr>
        <w:keepNext/>
        <w:keepLines/>
        <w:widowControl w:val="0"/>
        <w:autoSpaceDE w:val="0"/>
        <w:autoSpaceDN w:val="0"/>
        <w:adjustRightInd w:val="0"/>
        <w:ind w:left="360" w:hanging="360"/>
        <w:jc w:val="right"/>
        <w:rPr>
          <w:rStyle w:val="Hyperlink"/>
          <w:rFonts w:ascii="Century Gothic" w:eastAsia="Calibri" w:hAnsi="Century Gothic"/>
          <w:color w:val="1F497D" w:themeColor="text2"/>
        </w:rPr>
      </w:pPr>
      <w:hyperlink r:id="rId51" w:history="1">
        <w:r w:rsidR="00293FC0" w:rsidRPr="00E65ABC">
          <w:rPr>
            <w:rStyle w:val="Hyperlink"/>
            <w:rFonts w:ascii="Century Gothic" w:eastAsia="Calibri" w:hAnsi="Century Gothic"/>
            <w:color w:val="1F497D" w:themeColor="text2"/>
          </w:rPr>
          <w:t>http://www.commitmentoequity.org</w:t>
        </w:r>
      </w:hyperlink>
    </w:p>
    <w:p w14:paraId="081535C9" w14:textId="77777777" w:rsidR="00B67C8F" w:rsidRDefault="00B67C8F">
      <w:pPr>
        <w:spacing w:line="240" w:lineRule="auto"/>
        <w:jc w:val="left"/>
        <w:rPr>
          <w:rStyle w:val="Hyperlink"/>
          <w:rFonts w:ascii="Century Gothic" w:eastAsia="Calibri" w:hAnsi="Century Gothic"/>
          <w:color w:val="1F497D" w:themeColor="text2"/>
        </w:rPr>
      </w:pPr>
      <w:r>
        <w:rPr>
          <w:rStyle w:val="Hyperlink"/>
          <w:rFonts w:ascii="Century Gothic" w:eastAsia="Calibri" w:hAnsi="Century Gothic"/>
          <w:color w:val="1F497D" w:themeColor="text2"/>
        </w:rPr>
        <w:br w:type="page"/>
      </w:r>
    </w:p>
    <w:p w14:paraId="5746E941" w14:textId="176A21C6" w:rsidR="00293FC0" w:rsidRPr="008676B9" w:rsidRDefault="00B67C8F" w:rsidP="00AB4862">
      <w:pPr>
        <w:keepNext/>
        <w:keepLines/>
        <w:widowControl w:val="0"/>
        <w:autoSpaceDE w:val="0"/>
        <w:autoSpaceDN w:val="0"/>
        <w:adjustRightInd w:val="0"/>
        <w:ind w:left="360" w:hanging="360"/>
        <w:jc w:val="right"/>
        <w:rPr>
          <w:rFonts w:ascii="Century Gothic" w:hAnsi="Century Gothic"/>
          <w:color w:val="1F497D" w:themeColor="text2"/>
        </w:rPr>
      </w:pPr>
      <w:bookmarkStart w:id="2" w:name="_GoBack"/>
      <w:r>
        <w:rPr>
          <w:rFonts w:cs="Times New Roman"/>
          <w:noProof/>
          <w:u w:val="single"/>
        </w:rPr>
        <w:lastRenderedPageBreak/>
        <w:object w:dxaOrig="225" w:dyaOrig="225" w14:anchorId="6A45C041">
          <v:shape id="_x0000_s1027" type="#_x0000_t75" style="position:absolute;left:0;text-align:left;margin-left:-54.25pt;margin-top:-54.35pt;width:613.8pt;height:793.85pt;z-index:-251640832;mso-position-horizontal-relative:text;mso-position-vertical-relative:text">
            <v:imagedata r:id="rId52" o:title=""/>
          </v:shape>
          <o:OLEObject Type="Embed" ProgID="AcroExch.Document.7" ShapeID="_x0000_s1027" DrawAspect="Content" ObjectID="_1476954440" r:id="rId53"/>
        </w:object>
      </w:r>
      <w:bookmarkEnd w:id="2"/>
    </w:p>
    <w:p w14:paraId="6B78907E" w14:textId="77777777" w:rsidR="00293FC0" w:rsidRDefault="00293FC0" w:rsidP="00293FC0"/>
    <w:p w14:paraId="6A39D0BD" w14:textId="4D42169D" w:rsidR="00AB59B3" w:rsidRPr="003A1BC8" w:rsidRDefault="00AB59B3" w:rsidP="002D6D83">
      <w:pPr>
        <w:jc w:val="right"/>
        <w:rPr>
          <w:rStyle w:val="Hyperlink"/>
          <w:rFonts w:ascii="Century Gothic" w:eastAsia="Calibri" w:hAnsi="Century Gothic"/>
          <w:color w:val="1F497D" w:themeColor="text2"/>
          <w:u w:val="none"/>
          <w:lang w:val="es-MX"/>
        </w:rPr>
      </w:pPr>
    </w:p>
    <w:p w14:paraId="4709D500" w14:textId="77777777" w:rsidR="00135C76" w:rsidRPr="003A1BC8" w:rsidRDefault="00135C76" w:rsidP="002D6D83">
      <w:pPr>
        <w:jc w:val="right"/>
        <w:rPr>
          <w:rFonts w:cs="Times New Roman"/>
          <w:u w:val="single"/>
          <w:lang w:val="es-MX"/>
        </w:rPr>
      </w:pPr>
    </w:p>
    <w:p w14:paraId="5F3D41E1" w14:textId="77777777" w:rsidR="00C25134" w:rsidRPr="003A1BC8" w:rsidRDefault="00C25134" w:rsidP="002D6D83">
      <w:pPr>
        <w:jc w:val="right"/>
        <w:rPr>
          <w:rFonts w:cs="Times New Roman"/>
          <w:u w:val="single"/>
          <w:lang w:val="es-MX"/>
        </w:rPr>
      </w:pPr>
    </w:p>
    <w:p w14:paraId="4C154F9F" w14:textId="07670CFE" w:rsidR="00C25134" w:rsidRPr="003A1BC8" w:rsidRDefault="00C25134" w:rsidP="002D6D83">
      <w:pPr>
        <w:jc w:val="right"/>
        <w:rPr>
          <w:rFonts w:cs="Times New Roman"/>
          <w:u w:val="single"/>
          <w:lang w:val="es-MX"/>
        </w:rPr>
      </w:pPr>
    </w:p>
    <w:p w14:paraId="689C5C67" w14:textId="77A6E9C6" w:rsidR="00C25134" w:rsidRPr="003A1BC8" w:rsidRDefault="00C25134" w:rsidP="00AB4862">
      <w:pPr>
        <w:jc w:val="left"/>
        <w:rPr>
          <w:rFonts w:cs="Times New Roman"/>
          <w:u w:val="single"/>
          <w:lang w:val="es-MX"/>
        </w:rPr>
      </w:pPr>
    </w:p>
    <w:p w14:paraId="5191CCDC" w14:textId="77777777" w:rsidR="00C25134" w:rsidRPr="003A1BC8" w:rsidRDefault="00C25134" w:rsidP="002D6D83">
      <w:pPr>
        <w:jc w:val="right"/>
        <w:rPr>
          <w:rFonts w:cs="Times New Roman"/>
          <w:u w:val="single"/>
          <w:lang w:val="es-MX"/>
        </w:rPr>
      </w:pPr>
    </w:p>
    <w:p w14:paraId="4FEE05C3" w14:textId="582B7062" w:rsidR="00C25134" w:rsidRPr="00F01454" w:rsidRDefault="00C25134" w:rsidP="00C25134">
      <w:pPr>
        <w:jc w:val="left"/>
        <w:rPr>
          <w:lang w:val="es-ES_tradnl"/>
        </w:rPr>
      </w:pPr>
    </w:p>
    <w:sectPr w:rsidR="00C25134" w:rsidRPr="00F01454" w:rsidSect="00985C45">
      <w:headerReference w:type="even" r:id="rId54"/>
      <w:headerReference w:type="default" r:id="rId55"/>
      <w:footerReference w:type="default" r:id="rId56"/>
      <w:headerReference w:type="first" r:id="rId57"/>
      <w:footnotePr>
        <w:numRestart w:val="eachSect"/>
      </w:footnotePr>
      <w:endnotePr>
        <w:numFmt w:val="decimal"/>
      </w:endnotePr>
      <w:pgSz w:w="12240" w:h="15840" w:code="1"/>
      <w:pgMar w:top="1080" w:right="1080" w:bottom="108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8F7D0" w14:textId="77777777" w:rsidR="003428EC" w:rsidRDefault="003428EC" w:rsidP="00CA20C0">
      <w:pPr>
        <w:spacing w:line="240" w:lineRule="auto"/>
      </w:pPr>
      <w:r>
        <w:separator/>
      </w:r>
    </w:p>
  </w:endnote>
  <w:endnote w:type="continuationSeparator" w:id="0">
    <w:p w14:paraId="0C9BF7C8" w14:textId="77777777" w:rsidR="003428EC" w:rsidRDefault="003428EC" w:rsidP="00CA20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inion Pro">
    <w:altName w:val="LuzSans-Book"/>
    <w:charset w:val="00"/>
    <w:family w:val="auto"/>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F6C4D" w14:textId="77777777" w:rsidR="0022595D" w:rsidRDefault="0022595D" w:rsidP="00FC3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A6EA8" w14:textId="77777777" w:rsidR="0022595D" w:rsidRDefault="0022595D" w:rsidP="00FE27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93EE9" w14:textId="77777777" w:rsidR="0022595D" w:rsidRPr="002D6D83" w:rsidRDefault="0022595D" w:rsidP="00FC3F5E">
    <w:pPr>
      <w:pStyle w:val="Footer"/>
      <w:framePr w:wrap="around" w:vAnchor="text" w:hAnchor="margin" w:xAlign="right" w:y="1"/>
      <w:rPr>
        <w:rStyle w:val="PageNumber"/>
        <w:szCs w:val="20"/>
      </w:rPr>
    </w:pPr>
    <w:r w:rsidRPr="002D6D83">
      <w:rPr>
        <w:rStyle w:val="PageNumber"/>
        <w:szCs w:val="20"/>
      </w:rPr>
      <w:fldChar w:fldCharType="begin"/>
    </w:r>
    <w:r w:rsidRPr="002D6D83">
      <w:rPr>
        <w:rStyle w:val="PageNumber"/>
        <w:szCs w:val="20"/>
      </w:rPr>
      <w:instrText xml:space="preserve">PAGE  </w:instrText>
    </w:r>
    <w:r w:rsidRPr="002D6D83">
      <w:rPr>
        <w:rStyle w:val="PageNumber"/>
        <w:szCs w:val="20"/>
      </w:rPr>
      <w:fldChar w:fldCharType="separate"/>
    </w:r>
    <w:r w:rsidR="00B67C8F">
      <w:rPr>
        <w:rStyle w:val="PageNumber"/>
        <w:noProof/>
        <w:szCs w:val="20"/>
      </w:rPr>
      <w:t>1</w:t>
    </w:r>
    <w:r w:rsidRPr="002D6D83">
      <w:rPr>
        <w:rStyle w:val="PageNumber"/>
        <w:szCs w:val="20"/>
      </w:rPr>
      <w:fldChar w:fldCharType="end"/>
    </w:r>
  </w:p>
  <w:p w14:paraId="62EF55A5" w14:textId="77777777" w:rsidR="0022595D" w:rsidRPr="002D6D83" w:rsidRDefault="0022595D" w:rsidP="00FE2705">
    <w:pPr>
      <w:pStyle w:val="Footer"/>
      <w:ind w:right="360"/>
      <w:jc w:val="right"/>
      <w:rPr>
        <w:szCs w:val="20"/>
      </w:rPr>
    </w:pPr>
  </w:p>
  <w:p w14:paraId="12B59574" w14:textId="77777777" w:rsidR="0022595D" w:rsidRPr="002D6D83" w:rsidRDefault="0022595D">
    <w:pPr>
      <w:pStyle w:val="Footer"/>
      <w:rPr>
        <w:szCs w:val="20"/>
      </w:rPr>
    </w:pPr>
  </w:p>
  <w:p w14:paraId="5B3335F1" w14:textId="77777777" w:rsidR="0022595D" w:rsidRPr="002D6D83" w:rsidRDefault="0022595D">
    <w:pPr>
      <w:rPr>
        <w:rFonts w:ascii="Century Gothic" w:hAnsi="Century Gothic"/>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91620" w14:textId="4CEFA4CA" w:rsidR="00C7690D" w:rsidRPr="002D6D83" w:rsidRDefault="00C7690D" w:rsidP="00FC3F5E">
    <w:pPr>
      <w:pStyle w:val="Footer"/>
      <w:framePr w:wrap="around" w:vAnchor="text" w:hAnchor="margin" w:xAlign="right" w:y="1"/>
      <w:rPr>
        <w:rStyle w:val="PageNumber"/>
        <w:szCs w:val="20"/>
      </w:rPr>
    </w:pPr>
  </w:p>
  <w:p w14:paraId="044101D3" w14:textId="77777777" w:rsidR="00C7690D" w:rsidRPr="002D6D83" w:rsidRDefault="00C7690D" w:rsidP="00C7690D">
    <w:pPr>
      <w:rPr>
        <w:rFonts w:ascii="Century Gothic" w:hAnsi="Century Gothic"/>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BC07" w14:textId="77777777" w:rsidR="0022595D" w:rsidRDefault="0022595D" w:rsidP="00B53E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FE29D6" w14:textId="77777777" w:rsidR="0022595D" w:rsidRDefault="0022595D" w:rsidP="00B53E1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F4E48" w14:textId="77777777" w:rsidR="0022595D" w:rsidRPr="005B239C" w:rsidRDefault="0022595D" w:rsidP="00B53E1D">
    <w:pPr>
      <w:pStyle w:val="Footer"/>
      <w:framePr w:wrap="around" w:vAnchor="text" w:hAnchor="margin" w:xAlign="right" w:y="1"/>
      <w:rPr>
        <w:rStyle w:val="PageNumber"/>
        <w:szCs w:val="20"/>
      </w:rPr>
    </w:pPr>
    <w:r w:rsidRPr="005B239C">
      <w:rPr>
        <w:rStyle w:val="PageNumber"/>
        <w:szCs w:val="20"/>
      </w:rPr>
      <w:fldChar w:fldCharType="begin"/>
    </w:r>
    <w:r w:rsidRPr="005B239C">
      <w:rPr>
        <w:rStyle w:val="PageNumber"/>
        <w:szCs w:val="20"/>
      </w:rPr>
      <w:instrText xml:space="preserve">PAGE  </w:instrText>
    </w:r>
    <w:r w:rsidRPr="005B239C">
      <w:rPr>
        <w:rStyle w:val="PageNumber"/>
        <w:szCs w:val="20"/>
      </w:rPr>
      <w:fldChar w:fldCharType="separate"/>
    </w:r>
    <w:r w:rsidR="00B67C8F">
      <w:rPr>
        <w:rStyle w:val="PageNumber"/>
        <w:noProof/>
        <w:szCs w:val="20"/>
      </w:rPr>
      <w:t>22</w:t>
    </w:r>
    <w:r w:rsidRPr="005B239C">
      <w:rPr>
        <w:rStyle w:val="PageNumber"/>
        <w:szCs w:val="20"/>
      </w:rPr>
      <w:fldChar w:fldCharType="end"/>
    </w:r>
  </w:p>
  <w:p w14:paraId="714B1065" w14:textId="77777777" w:rsidR="0022595D" w:rsidRPr="005B239C" w:rsidRDefault="0022595D" w:rsidP="005B239C">
    <w:pPr>
      <w:pStyle w:val="Footer"/>
      <w:tabs>
        <w:tab w:val="clear" w:pos="4320"/>
        <w:tab w:val="left" w:pos="8640"/>
      </w:tabs>
      <w:ind w:right="360"/>
      <w:rPr>
        <w:szCs w:val="20"/>
      </w:rPr>
    </w:pPr>
    <w:r w:rsidRPr="005B239C">
      <w:rPr>
        <w:szCs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724A1" w14:textId="77777777" w:rsidR="0022595D" w:rsidRDefault="0022595D" w:rsidP="00316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D50A77" w14:textId="77777777" w:rsidR="0022595D" w:rsidRDefault="0022595D" w:rsidP="003165CE">
    <w:pPr>
      <w:pStyle w:val="Footer"/>
      <w:ind w:right="360"/>
    </w:pPr>
  </w:p>
  <w:p w14:paraId="44FF74CF" w14:textId="77777777" w:rsidR="0022595D" w:rsidRDefault="0022595D"/>
  <w:p w14:paraId="17311386" w14:textId="77777777" w:rsidR="0022595D" w:rsidRDefault="0022595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751AB" w14:textId="77777777" w:rsidR="0022595D" w:rsidRPr="005B239C" w:rsidRDefault="0022595D" w:rsidP="003165CE">
    <w:pPr>
      <w:pStyle w:val="Footer"/>
      <w:framePr w:wrap="around" w:vAnchor="text" w:hAnchor="margin" w:xAlign="right" w:y="1"/>
      <w:rPr>
        <w:rStyle w:val="PageNumber"/>
        <w:szCs w:val="20"/>
      </w:rPr>
    </w:pPr>
    <w:r w:rsidRPr="005B239C">
      <w:rPr>
        <w:rStyle w:val="PageNumber"/>
        <w:szCs w:val="20"/>
      </w:rPr>
      <w:fldChar w:fldCharType="begin"/>
    </w:r>
    <w:r w:rsidRPr="005B239C">
      <w:rPr>
        <w:rStyle w:val="PageNumber"/>
        <w:szCs w:val="20"/>
      </w:rPr>
      <w:instrText xml:space="preserve">PAGE  </w:instrText>
    </w:r>
    <w:r w:rsidRPr="005B239C">
      <w:rPr>
        <w:rStyle w:val="PageNumber"/>
        <w:szCs w:val="20"/>
      </w:rPr>
      <w:fldChar w:fldCharType="separate"/>
    </w:r>
    <w:r w:rsidR="00B67C8F">
      <w:rPr>
        <w:rStyle w:val="PageNumber"/>
        <w:noProof/>
        <w:szCs w:val="20"/>
      </w:rPr>
      <w:t>25</w:t>
    </w:r>
    <w:r w:rsidRPr="005B239C">
      <w:rPr>
        <w:rStyle w:val="PageNumber"/>
        <w:szCs w:val="20"/>
      </w:rPr>
      <w:fldChar w:fldCharType="end"/>
    </w:r>
  </w:p>
  <w:p w14:paraId="63550767" w14:textId="77777777" w:rsidR="0022595D" w:rsidRPr="005B239C" w:rsidRDefault="0022595D" w:rsidP="003165CE">
    <w:pPr>
      <w:pStyle w:val="Footer"/>
      <w:ind w:right="360"/>
      <w:rPr>
        <w:szCs w:val="20"/>
      </w:rPr>
    </w:pPr>
  </w:p>
  <w:p w14:paraId="5009E50A" w14:textId="77777777" w:rsidR="0022595D" w:rsidRPr="005B239C" w:rsidRDefault="0022595D">
    <w:pPr>
      <w:rPr>
        <w:rFonts w:ascii="Century Gothic" w:hAnsi="Century Gothic"/>
        <w:sz w:val="20"/>
        <w:szCs w:val="20"/>
      </w:rPr>
    </w:pPr>
  </w:p>
  <w:p w14:paraId="26A49CAE" w14:textId="77777777" w:rsidR="0022595D" w:rsidRPr="005B239C" w:rsidRDefault="0022595D">
    <w:pPr>
      <w:rPr>
        <w:rFonts w:ascii="Century Gothic" w:hAnsi="Century Gothic"/>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D2A8F" w14:textId="77777777" w:rsidR="0022595D" w:rsidRDefault="0022595D" w:rsidP="003165CE">
    <w:pPr>
      <w:pStyle w:val="Footer"/>
      <w:ind w:right="360"/>
    </w:pPr>
  </w:p>
  <w:p w14:paraId="00B6745D" w14:textId="77777777" w:rsidR="0022595D" w:rsidRDefault="0022595D"/>
  <w:p w14:paraId="729AC10A" w14:textId="77777777" w:rsidR="0022595D" w:rsidRDefault="002259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B2507" w14:textId="77777777" w:rsidR="003428EC" w:rsidRDefault="003428EC" w:rsidP="00CA20C0">
      <w:pPr>
        <w:spacing w:line="240" w:lineRule="auto"/>
      </w:pPr>
      <w:r>
        <w:separator/>
      </w:r>
    </w:p>
  </w:footnote>
  <w:footnote w:type="continuationSeparator" w:id="0">
    <w:p w14:paraId="46CB205B" w14:textId="77777777" w:rsidR="003428EC" w:rsidRDefault="003428EC" w:rsidP="00CA20C0">
      <w:pPr>
        <w:spacing w:line="240" w:lineRule="auto"/>
      </w:pPr>
      <w:r>
        <w:continuationSeparator/>
      </w:r>
    </w:p>
  </w:footnote>
  <w:footnote w:id="1">
    <w:p w14:paraId="07244DEE" w14:textId="3F56525B" w:rsidR="0022595D" w:rsidRPr="003A1BC8" w:rsidRDefault="0022595D" w:rsidP="00936968">
      <w:pPr>
        <w:pStyle w:val="FootnoteText"/>
        <w:keepLines/>
        <w:rPr>
          <w:lang w:val="es-MX"/>
        </w:rPr>
      </w:pPr>
      <w:r>
        <w:rPr>
          <w:rStyle w:val="FootnoteReference"/>
        </w:rPr>
        <w:footnoteRef/>
      </w:r>
      <w:r>
        <w:rPr>
          <w:lang w:val="es-ES_tradnl"/>
        </w:rPr>
        <w:t xml:space="preserve"> </w:t>
      </w:r>
      <w:r w:rsidRPr="003148CA">
        <w:rPr>
          <w:lang w:val="es-ES_tradnl"/>
        </w:rPr>
        <w:t xml:space="preserve">Nora </w:t>
      </w:r>
      <w:proofErr w:type="spellStart"/>
      <w:r w:rsidRPr="003148CA">
        <w:rPr>
          <w:lang w:val="es-ES_tradnl"/>
        </w:rPr>
        <w:t>Lustig</w:t>
      </w:r>
      <w:proofErr w:type="spellEnd"/>
      <w:r w:rsidRPr="003148CA">
        <w:rPr>
          <w:lang w:val="es-ES_tradnl"/>
        </w:rPr>
        <w:t xml:space="preserve"> es Profesora Samuel Z. Stone </w:t>
      </w:r>
      <w:r>
        <w:rPr>
          <w:lang w:val="es-ES_tradnl"/>
        </w:rPr>
        <w:t>de</w:t>
      </w:r>
      <w:r w:rsidRPr="003148CA">
        <w:rPr>
          <w:lang w:val="es-ES_tradnl"/>
        </w:rPr>
        <w:t xml:space="preserve"> Economía Latino</w:t>
      </w:r>
      <w:r>
        <w:rPr>
          <w:lang w:val="es-ES_tradnl"/>
        </w:rPr>
        <w:t>americana</w:t>
      </w:r>
      <w:r w:rsidRPr="003148CA">
        <w:rPr>
          <w:lang w:val="es-ES_tradnl"/>
        </w:rPr>
        <w:t>, Universidad de Tulane (Depart</w:t>
      </w:r>
      <w:r>
        <w:rPr>
          <w:lang w:val="es-ES_tradnl"/>
        </w:rPr>
        <w:t xml:space="preserve">amento de Economía; </w:t>
      </w:r>
      <w:r w:rsidRPr="003A1BC8">
        <w:rPr>
          <w:lang w:val="es-MX"/>
        </w:rPr>
        <w:t xml:space="preserve">Stone Center </w:t>
      </w:r>
      <w:proofErr w:type="spellStart"/>
      <w:r w:rsidRPr="003A1BC8">
        <w:rPr>
          <w:lang w:val="es-MX"/>
        </w:rPr>
        <w:t>for</w:t>
      </w:r>
      <w:proofErr w:type="spellEnd"/>
      <w:r w:rsidRPr="003A1BC8">
        <w:rPr>
          <w:lang w:val="es-MX"/>
        </w:rPr>
        <w:t xml:space="preserve"> </w:t>
      </w:r>
      <w:proofErr w:type="spellStart"/>
      <w:r w:rsidRPr="003A1BC8">
        <w:rPr>
          <w:lang w:val="es-MX"/>
        </w:rPr>
        <w:t>Latin</w:t>
      </w:r>
      <w:proofErr w:type="spellEnd"/>
      <w:r w:rsidRPr="003A1BC8">
        <w:rPr>
          <w:lang w:val="es-MX"/>
        </w:rPr>
        <w:t xml:space="preserve"> American </w:t>
      </w:r>
      <w:proofErr w:type="spellStart"/>
      <w:r w:rsidRPr="003A1BC8">
        <w:rPr>
          <w:lang w:val="es-MX"/>
        </w:rPr>
        <w:t>Studies</w:t>
      </w:r>
      <w:proofErr w:type="spellEnd"/>
      <w:r w:rsidRPr="003A1BC8">
        <w:rPr>
          <w:lang w:val="es-MX"/>
        </w:rPr>
        <w:t xml:space="preserve"> y CIPR</w:t>
      </w:r>
      <w:r w:rsidRPr="003148CA">
        <w:rPr>
          <w:lang w:val="es-ES_tradnl"/>
        </w:rPr>
        <w:t xml:space="preserve">); </w:t>
      </w:r>
      <w:r>
        <w:rPr>
          <w:lang w:val="es-ES_tradnl"/>
        </w:rPr>
        <w:t xml:space="preserve">e investigadora no residente del Center </w:t>
      </w:r>
      <w:proofErr w:type="spellStart"/>
      <w:r>
        <w:rPr>
          <w:lang w:val="es-ES_tradnl"/>
        </w:rPr>
        <w:t>for</w:t>
      </w:r>
      <w:proofErr w:type="spellEnd"/>
      <w:r>
        <w:rPr>
          <w:lang w:val="es-ES_tradnl"/>
        </w:rPr>
        <w:t xml:space="preserve"> Global </w:t>
      </w:r>
      <w:proofErr w:type="spellStart"/>
      <w:r>
        <w:rPr>
          <w:lang w:val="es-ES_tradnl"/>
        </w:rPr>
        <w:t>Development</w:t>
      </w:r>
      <w:proofErr w:type="spellEnd"/>
      <w:r>
        <w:rPr>
          <w:lang w:val="es-ES_tradnl"/>
        </w:rPr>
        <w:t xml:space="preserve"> y del</w:t>
      </w:r>
      <w:r w:rsidRPr="003A1BC8">
        <w:rPr>
          <w:lang w:val="es-MX"/>
        </w:rPr>
        <w:t xml:space="preserve"> Inter-American Dialogue</w:t>
      </w:r>
      <w:r w:rsidRPr="003148CA">
        <w:rPr>
          <w:lang w:val="es-ES_tradnl"/>
        </w:rPr>
        <w:t xml:space="preserve">. </w:t>
      </w:r>
      <w:r>
        <w:rPr>
          <w:lang w:val="es-ES_tradnl"/>
        </w:rPr>
        <w:t>Todas las otras afiliaciones están disponibles en</w:t>
      </w:r>
      <w:r w:rsidRPr="003148CA">
        <w:rPr>
          <w:lang w:val="es-ES_tradnl"/>
        </w:rPr>
        <w:t xml:space="preserve"> www.commitmentoequity.org.</w:t>
      </w:r>
    </w:p>
    <w:p w14:paraId="16CE5B6F" w14:textId="77777777" w:rsidR="0022595D" w:rsidRPr="003A1BC8" w:rsidRDefault="0022595D" w:rsidP="00936968">
      <w:pPr>
        <w:pStyle w:val="FootnoteText"/>
        <w:keepLines/>
        <w:rPr>
          <w:lang w:val="es-MX"/>
        </w:rPr>
      </w:pPr>
      <w:r>
        <w:rPr>
          <w:lang w:val="es-ES_tradnl"/>
        </w:rPr>
        <w:t>Una versión resumida</w:t>
      </w:r>
      <w:r w:rsidRPr="00BF4C09">
        <w:rPr>
          <w:lang w:val="es-ES_tradnl"/>
        </w:rPr>
        <w:t xml:space="preserve"> de este trabajo ap</w:t>
      </w:r>
      <w:r>
        <w:rPr>
          <w:lang w:val="es-ES_tradnl"/>
        </w:rPr>
        <w:t>arecerá como introducción en</w:t>
      </w:r>
      <w:r w:rsidRPr="00BF4C09">
        <w:rPr>
          <w:lang w:val="es-ES_tradnl"/>
        </w:rPr>
        <w:t xml:space="preserve"> </w:t>
      </w:r>
      <w:proofErr w:type="spellStart"/>
      <w:r w:rsidRPr="00BF4C09">
        <w:rPr>
          <w:lang w:val="es-ES_tradnl"/>
        </w:rPr>
        <w:t>Lustig</w:t>
      </w:r>
      <w:proofErr w:type="spellEnd"/>
      <w:r w:rsidRPr="00BF4C09">
        <w:rPr>
          <w:lang w:val="es-ES_tradnl"/>
        </w:rPr>
        <w:t xml:space="preserve">, Nora, Carola </w:t>
      </w:r>
      <w:proofErr w:type="spellStart"/>
      <w:r w:rsidRPr="00BF4C09">
        <w:rPr>
          <w:lang w:val="es-ES_tradnl"/>
        </w:rPr>
        <w:t>Pes</w:t>
      </w:r>
      <w:r>
        <w:rPr>
          <w:lang w:val="es-ES_tradnl"/>
        </w:rPr>
        <w:t>sino</w:t>
      </w:r>
      <w:proofErr w:type="spellEnd"/>
      <w:r>
        <w:rPr>
          <w:lang w:val="es-ES_tradnl"/>
        </w:rPr>
        <w:t xml:space="preserve">, y John Scott, editores, </w:t>
      </w:r>
      <w:r w:rsidRPr="003A1BC8">
        <w:rPr>
          <w:lang w:val="es-MX"/>
        </w:rPr>
        <w:t xml:space="preserve">Fiscal </w:t>
      </w:r>
      <w:proofErr w:type="spellStart"/>
      <w:r w:rsidRPr="003A1BC8">
        <w:rPr>
          <w:lang w:val="es-MX"/>
        </w:rPr>
        <w:t>Policy</w:t>
      </w:r>
      <w:proofErr w:type="spellEnd"/>
      <w:r w:rsidRPr="003A1BC8">
        <w:rPr>
          <w:lang w:val="es-MX"/>
        </w:rPr>
        <w:t xml:space="preserve">, </w:t>
      </w:r>
      <w:proofErr w:type="spellStart"/>
      <w:r w:rsidRPr="003A1BC8">
        <w:rPr>
          <w:lang w:val="es-MX"/>
        </w:rPr>
        <w:t>Poverty</w:t>
      </w:r>
      <w:proofErr w:type="spellEnd"/>
      <w:r w:rsidRPr="003A1BC8">
        <w:rPr>
          <w:lang w:val="es-MX"/>
        </w:rPr>
        <w:t xml:space="preserve"> and </w:t>
      </w:r>
      <w:proofErr w:type="spellStart"/>
      <w:r w:rsidRPr="003A1BC8">
        <w:rPr>
          <w:lang w:val="es-MX"/>
        </w:rPr>
        <w:t>Redistribution</w:t>
      </w:r>
      <w:proofErr w:type="spellEnd"/>
      <w:r w:rsidRPr="003A1BC8">
        <w:rPr>
          <w:lang w:val="es-MX"/>
        </w:rPr>
        <w:t xml:space="preserve"> in </w:t>
      </w:r>
      <w:proofErr w:type="spellStart"/>
      <w:r w:rsidRPr="003A1BC8">
        <w:rPr>
          <w:lang w:val="es-MX"/>
        </w:rPr>
        <w:t>Latin</w:t>
      </w:r>
      <w:proofErr w:type="spellEnd"/>
      <w:r w:rsidRPr="003A1BC8">
        <w:rPr>
          <w:lang w:val="es-MX"/>
        </w:rPr>
        <w:t xml:space="preserve"> </w:t>
      </w:r>
      <w:proofErr w:type="spellStart"/>
      <w:r w:rsidRPr="003A1BC8">
        <w:rPr>
          <w:lang w:val="es-MX"/>
        </w:rPr>
        <w:t>America</w:t>
      </w:r>
      <w:proofErr w:type="spellEnd"/>
      <w:r w:rsidRPr="003A1BC8">
        <w:rPr>
          <w:lang w:val="es-MX"/>
        </w:rPr>
        <w:t xml:space="preserve">, Número especial, </w:t>
      </w:r>
      <w:proofErr w:type="spellStart"/>
      <w:r w:rsidRPr="003A1BC8">
        <w:rPr>
          <w:i/>
          <w:lang w:val="es-MX"/>
        </w:rPr>
        <w:t>Public</w:t>
      </w:r>
      <w:proofErr w:type="spellEnd"/>
      <w:r w:rsidRPr="003A1BC8">
        <w:rPr>
          <w:i/>
          <w:lang w:val="es-MX"/>
        </w:rPr>
        <w:t xml:space="preserve"> </w:t>
      </w:r>
      <w:proofErr w:type="spellStart"/>
      <w:r w:rsidRPr="003A1BC8">
        <w:rPr>
          <w:i/>
          <w:lang w:val="es-MX"/>
        </w:rPr>
        <w:t>Finance</w:t>
      </w:r>
      <w:proofErr w:type="spellEnd"/>
      <w:r w:rsidRPr="003A1BC8">
        <w:rPr>
          <w:i/>
          <w:lang w:val="es-MX"/>
        </w:rPr>
        <w:t xml:space="preserve"> </w:t>
      </w:r>
      <w:proofErr w:type="spellStart"/>
      <w:r w:rsidRPr="003A1BC8">
        <w:rPr>
          <w:i/>
          <w:lang w:val="es-MX"/>
        </w:rPr>
        <w:t>Review</w:t>
      </w:r>
      <w:proofErr w:type="spellEnd"/>
      <w:r w:rsidRPr="003A1BC8">
        <w:rPr>
          <w:i/>
          <w:lang w:val="es-MX"/>
        </w:rPr>
        <w:t xml:space="preserve">, </w:t>
      </w:r>
      <w:r w:rsidRPr="00BF4C09">
        <w:rPr>
          <w:lang w:val="es-ES_tradnl"/>
        </w:rPr>
        <w:t>próxima publicación.</w:t>
      </w:r>
    </w:p>
    <w:p w14:paraId="05967F1B" w14:textId="77777777" w:rsidR="0022595D" w:rsidRPr="00E8776C" w:rsidRDefault="0022595D" w:rsidP="00936968">
      <w:pPr>
        <w:pStyle w:val="FootnoteText"/>
        <w:keepLines/>
        <w:rPr>
          <w:lang w:val="es-ES_tradnl"/>
        </w:rPr>
      </w:pPr>
      <w:r w:rsidRPr="00E8776C">
        <w:rPr>
          <w:lang w:val="es-ES_tradnl"/>
        </w:rPr>
        <w:t xml:space="preserve">Los valores aquí </w:t>
      </w:r>
      <w:r>
        <w:rPr>
          <w:lang w:val="es-ES_tradnl"/>
        </w:rPr>
        <w:t xml:space="preserve">presentados </w:t>
      </w:r>
      <w:r w:rsidRPr="00E8776C">
        <w:rPr>
          <w:lang w:val="es-ES_tradnl"/>
        </w:rPr>
        <w:t xml:space="preserve">pueden diferir de </w:t>
      </w:r>
      <w:r>
        <w:rPr>
          <w:lang w:val="es-ES_tradnl"/>
        </w:rPr>
        <w:t>aquellos</w:t>
      </w:r>
      <w:r w:rsidRPr="00E8776C">
        <w:rPr>
          <w:lang w:val="es-ES_tradnl"/>
        </w:rPr>
        <w:t xml:space="preserve"> </w:t>
      </w:r>
      <w:r>
        <w:rPr>
          <w:lang w:val="es-ES_tradnl"/>
        </w:rPr>
        <w:t xml:space="preserve">mostrados </w:t>
      </w:r>
      <w:r w:rsidRPr="00E8776C">
        <w:rPr>
          <w:lang w:val="es-ES_tradnl"/>
        </w:rPr>
        <w:t>en los documentos de trabajo</w:t>
      </w:r>
      <w:r>
        <w:rPr>
          <w:lang w:val="es-ES_tradnl"/>
        </w:rPr>
        <w:t xml:space="preserve"> </w:t>
      </w:r>
      <w:r w:rsidRPr="00E8776C">
        <w:rPr>
          <w:lang w:val="es-ES_tradnl"/>
        </w:rPr>
        <w:t xml:space="preserve">publicados en www.commitmentoequity.org. Si </w:t>
      </w:r>
      <w:r>
        <w:rPr>
          <w:lang w:val="es-ES_tradnl"/>
        </w:rPr>
        <w:t>difieren</w:t>
      </w:r>
      <w:r w:rsidRPr="00E8776C">
        <w:rPr>
          <w:lang w:val="es-ES_tradnl"/>
        </w:rPr>
        <w:t xml:space="preserve">, </w:t>
      </w:r>
      <w:r>
        <w:rPr>
          <w:lang w:val="es-ES_tradnl"/>
        </w:rPr>
        <w:t>los valores de este documento preceden por ser los más actualizados</w:t>
      </w:r>
      <w:r w:rsidRPr="00E8776C">
        <w:rPr>
          <w:lang w:val="es-ES_tradnl"/>
        </w:rPr>
        <w:t>.</w:t>
      </w:r>
    </w:p>
    <w:p w14:paraId="7996D0BF" w14:textId="0235A8C0" w:rsidR="0022595D" w:rsidRPr="00621EAB" w:rsidRDefault="0022595D" w:rsidP="00936968">
      <w:pPr>
        <w:pStyle w:val="FootnoteText"/>
        <w:keepLines/>
        <w:rPr>
          <w:rFonts w:cs="Calibri"/>
          <w:lang w:val="es-ES_tradnl"/>
        </w:rPr>
      </w:pPr>
      <w:r>
        <w:rPr>
          <w:lang w:val="es-ES_tradnl"/>
        </w:rPr>
        <w:t xml:space="preserve">Nuestro agradecimiento a Dan Teles, </w:t>
      </w:r>
      <w:r w:rsidRPr="00A50593">
        <w:rPr>
          <w:lang w:val="es-ES_tradnl"/>
        </w:rPr>
        <w:t xml:space="preserve">Nicole </w:t>
      </w:r>
      <w:proofErr w:type="spellStart"/>
      <w:r w:rsidRPr="00A50593">
        <w:rPr>
          <w:lang w:val="es-ES_tradnl"/>
        </w:rPr>
        <w:t>Florack</w:t>
      </w:r>
      <w:proofErr w:type="spellEnd"/>
      <w:r>
        <w:rPr>
          <w:lang w:val="es-ES_tradnl"/>
        </w:rPr>
        <w:t>, Sebastián Molina</w:t>
      </w:r>
      <w:r w:rsidRPr="00A50593">
        <w:rPr>
          <w:lang w:val="es-ES_tradnl"/>
        </w:rPr>
        <w:t xml:space="preserve"> y Juan Carlos Monterrey, por su excelente</w:t>
      </w:r>
      <w:r>
        <w:rPr>
          <w:lang w:val="es-ES_tradnl"/>
        </w:rPr>
        <w:t xml:space="preserve"> trabajo en la preparación de este resumen y de </w:t>
      </w:r>
      <w:r w:rsidRPr="00A50593">
        <w:rPr>
          <w:lang w:val="es-ES_tradnl"/>
        </w:rPr>
        <w:t>los documentos de antecedentes</w:t>
      </w:r>
      <w:r>
        <w:rPr>
          <w:lang w:val="es-ES_tradnl"/>
        </w:rPr>
        <w:t xml:space="preserve"> (</w:t>
      </w:r>
      <w:proofErr w:type="spellStart"/>
      <w:r w:rsidRPr="00621EAB">
        <w:rPr>
          <w:lang w:val="es-ES_tradnl"/>
        </w:rPr>
        <w:t>background</w:t>
      </w:r>
      <w:proofErr w:type="spellEnd"/>
      <w:r w:rsidRPr="00621EAB">
        <w:rPr>
          <w:lang w:val="es-ES_tradnl"/>
        </w:rPr>
        <w:t xml:space="preserve"> </w:t>
      </w:r>
      <w:proofErr w:type="spellStart"/>
      <w:r w:rsidRPr="00621EAB">
        <w:rPr>
          <w:lang w:val="es-ES_tradnl"/>
        </w:rPr>
        <w:t>papers</w:t>
      </w:r>
      <w:proofErr w:type="spellEnd"/>
      <w:r w:rsidRPr="00621EAB">
        <w:rPr>
          <w:lang w:val="es-ES_tradnl"/>
        </w:rPr>
        <w:t>)</w:t>
      </w:r>
      <w:r w:rsidRPr="00A50593">
        <w:rPr>
          <w:lang w:val="es-ES_tradnl"/>
        </w:rPr>
        <w:t xml:space="preserve">. </w:t>
      </w:r>
      <w:r>
        <w:rPr>
          <w:lang w:val="es-ES_tradnl"/>
        </w:rPr>
        <w:t>Igualmente agradecemos a</w:t>
      </w:r>
      <w:r w:rsidRPr="00A50593">
        <w:rPr>
          <w:lang w:val="es-ES_tradnl"/>
        </w:rPr>
        <w:t xml:space="preserve"> </w:t>
      </w:r>
      <w:proofErr w:type="spellStart"/>
      <w:r w:rsidRPr="00A50593">
        <w:rPr>
          <w:lang w:val="es-ES_tradnl"/>
        </w:rPr>
        <w:t>Samantha</w:t>
      </w:r>
      <w:proofErr w:type="spellEnd"/>
      <w:r>
        <w:rPr>
          <w:lang w:val="es-ES_tradnl"/>
        </w:rPr>
        <w:t xml:space="preserve"> </w:t>
      </w:r>
      <w:r w:rsidRPr="00A50593">
        <w:rPr>
          <w:lang w:val="es-ES_tradnl"/>
        </w:rPr>
        <w:t xml:space="preserve"> </w:t>
      </w:r>
      <w:proofErr w:type="spellStart"/>
      <w:r w:rsidRPr="00A50593">
        <w:rPr>
          <w:lang w:val="es-ES_tradnl"/>
        </w:rPr>
        <w:t>Greenspun</w:t>
      </w:r>
      <w:proofErr w:type="spellEnd"/>
      <w:r w:rsidRPr="00A50593">
        <w:rPr>
          <w:lang w:val="es-ES_tradnl"/>
        </w:rPr>
        <w:t>, Em</w:t>
      </w:r>
      <w:r>
        <w:rPr>
          <w:lang w:val="es-ES_tradnl"/>
        </w:rPr>
        <w:t xml:space="preserve">ily </w:t>
      </w:r>
      <w:proofErr w:type="spellStart"/>
      <w:r>
        <w:rPr>
          <w:lang w:val="es-ES_tradnl"/>
        </w:rPr>
        <w:t>Travis</w:t>
      </w:r>
      <w:proofErr w:type="spellEnd"/>
      <w:r>
        <w:rPr>
          <w:lang w:val="es-ES_tradnl"/>
        </w:rPr>
        <w:t xml:space="preserve">, </w:t>
      </w:r>
      <w:proofErr w:type="spellStart"/>
      <w:r>
        <w:rPr>
          <w:lang w:val="es-ES_tradnl"/>
        </w:rPr>
        <w:t>Dustin</w:t>
      </w:r>
      <w:proofErr w:type="spellEnd"/>
      <w:r>
        <w:rPr>
          <w:lang w:val="es-ES_tradnl"/>
        </w:rPr>
        <w:t xml:space="preserve"> </w:t>
      </w:r>
      <w:proofErr w:type="spellStart"/>
      <w:r>
        <w:rPr>
          <w:lang w:val="es-ES_tradnl"/>
        </w:rPr>
        <w:t>Wonnell</w:t>
      </w:r>
      <w:proofErr w:type="spellEnd"/>
      <w:r>
        <w:rPr>
          <w:lang w:val="es-ES_tradnl"/>
        </w:rPr>
        <w:t xml:space="preserve"> y Rodrigo Aranda quienes</w:t>
      </w:r>
      <w:r w:rsidRPr="00A50593">
        <w:rPr>
          <w:lang w:val="es-ES_tradnl"/>
        </w:rPr>
        <w:t xml:space="preserve"> contribuyeron al proyecto en diferentes puntos en el tiempo</w:t>
      </w:r>
      <w:r>
        <w:rPr>
          <w:lang w:val="es-ES_tradnl"/>
        </w:rPr>
        <w:t>.</w:t>
      </w:r>
    </w:p>
    <w:p w14:paraId="59A413CA" w14:textId="11AF24D2" w:rsidR="0022595D" w:rsidRPr="003A1BC8" w:rsidRDefault="0022595D" w:rsidP="00936968">
      <w:pPr>
        <w:pStyle w:val="FootnoteText"/>
        <w:keepLines/>
        <w:rPr>
          <w:lang w:val="es-MX"/>
        </w:rPr>
      </w:pPr>
    </w:p>
  </w:footnote>
  <w:footnote w:id="2">
    <w:p w14:paraId="495CD003" w14:textId="77777777" w:rsidR="0022595D" w:rsidRPr="00A256FE" w:rsidRDefault="0022595D" w:rsidP="00936968">
      <w:pPr>
        <w:pStyle w:val="FootnoteText"/>
        <w:keepLines/>
        <w:rPr>
          <w:lang w:val="es-ES_tradnl"/>
        </w:rPr>
      </w:pPr>
      <w:r w:rsidRPr="00921419">
        <w:rPr>
          <w:rStyle w:val="FootnoteReference"/>
          <w:szCs w:val="20"/>
        </w:rPr>
        <w:footnoteRef/>
      </w:r>
      <w:r w:rsidRPr="003A1BC8">
        <w:rPr>
          <w:lang w:val="es-MX"/>
        </w:rPr>
        <w:t xml:space="preserve"> </w:t>
      </w:r>
      <w:r w:rsidRPr="00A256FE">
        <w:rPr>
          <w:lang w:val="es-ES_tradnl"/>
        </w:rPr>
        <w:t xml:space="preserve">Ver por ejemplo, </w:t>
      </w:r>
      <w:proofErr w:type="spellStart"/>
      <w:r w:rsidRPr="00A256FE">
        <w:rPr>
          <w:lang w:val="es-ES_tradnl"/>
        </w:rPr>
        <w:t>Birdsall</w:t>
      </w:r>
      <w:proofErr w:type="spellEnd"/>
      <w:r w:rsidRPr="00A256FE">
        <w:rPr>
          <w:lang w:val="es-ES_tradnl"/>
        </w:rPr>
        <w:t xml:space="preserve">, de la Torre, y </w:t>
      </w:r>
      <w:proofErr w:type="spellStart"/>
      <w:r w:rsidRPr="00A256FE">
        <w:rPr>
          <w:lang w:val="es-ES_tradnl"/>
        </w:rPr>
        <w:t>Menezes</w:t>
      </w:r>
      <w:proofErr w:type="spellEnd"/>
      <w:r w:rsidRPr="00A256FE">
        <w:rPr>
          <w:lang w:val="es-ES_tradnl"/>
        </w:rPr>
        <w:t xml:space="preserve"> (2008).</w:t>
      </w:r>
    </w:p>
  </w:footnote>
  <w:footnote w:id="3">
    <w:p w14:paraId="08A4E579" w14:textId="5F9776CF" w:rsidR="0022595D" w:rsidRPr="003A1BC8" w:rsidRDefault="0022595D" w:rsidP="00936968">
      <w:pPr>
        <w:keepLines/>
        <w:widowControl w:val="0"/>
        <w:rPr>
          <w:sz w:val="20"/>
          <w:szCs w:val="20"/>
          <w:lang w:val="es-MX"/>
        </w:rPr>
      </w:pPr>
      <w:r w:rsidRPr="00A256FE">
        <w:rPr>
          <w:rStyle w:val="FootnoteReference"/>
          <w:sz w:val="20"/>
          <w:szCs w:val="20"/>
          <w:lang w:val="es-ES_tradnl"/>
        </w:rPr>
        <w:footnoteRef/>
      </w:r>
      <w:r w:rsidRPr="00A256FE">
        <w:rPr>
          <w:sz w:val="20"/>
          <w:szCs w:val="20"/>
          <w:lang w:val="es-ES_tradnl"/>
        </w:rPr>
        <w:t xml:space="preserve"> Aunque la encuesta de hogares de Argentina cubre s</w:t>
      </w:r>
      <w:r>
        <w:rPr>
          <w:sz w:val="20"/>
          <w:szCs w:val="20"/>
          <w:lang w:val="es-ES_tradnl"/>
        </w:rPr>
        <w:t>ó</w:t>
      </w:r>
      <w:r w:rsidRPr="00A256FE">
        <w:rPr>
          <w:sz w:val="20"/>
          <w:szCs w:val="20"/>
          <w:lang w:val="es-ES_tradnl"/>
        </w:rPr>
        <w:t xml:space="preserve">lo </w:t>
      </w:r>
      <w:r>
        <w:rPr>
          <w:sz w:val="20"/>
          <w:szCs w:val="20"/>
          <w:lang w:val="es-ES_tradnl"/>
        </w:rPr>
        <w:t xml:space="preserve">las </w:t>
      </w:r>
      <w:r w:rsidRPr="00A256FE">
        <w:rPr>
          <w:sz w:val="20"/>
          <w:szCs w:val="20"/>
          <w:lang w:val="es-ES_tradnl"/>
        </w:rPr>
        <w:t xml:space="preserve">áreas urbanas, </w:t>
      </w:r>
      <w:r>
        <w:rPr>
          <w:sz w:val="20"/>
          <w:szCs w:val="20"/>
          <w:lang w:val="es-ES_tradnl"/>
        </w:rPr>
        <w:t>debido a</w:t>
      </w:r>
      <w:r w:rsidRPr="00A256FE">
        <w:rPr>
          <w:sz w:val="20"/>
          <w:szCs w:val="20"/>
          <w:lang w:val="es-ES_tradnl"/>
        </w:rPr>
        <w:t xml:space="preserve"> las razones explicadas en </w:t>
      </w:r>
      <w:proofErr w:type="spellStart"/>
      <w:r w:rsidRPr="00A256FE">
        <w:rPr>
          <w:sz w:val="20"/>
          <w:szCs w:val="20"/>
          <w:lang w:val="es-ES_tradnl"/>
        </w:rPr>
        <w:t>Lustig</w:t>
      </w:r>
      <w:proofErr w:type="spellEnd"/>
      <w:r w:rsidRPr="00A256FE">
        <w:rPr>
          <w:sz w:val="20"/>
          <w:szCs w:val="20"/>
          <w:lang w:val="es-ES_tradnl"/>
        </w:rPr>
        <w:t xml:space="preserve"> y </w:t>
      </w:r>
      <w:proofErr w:type="spellStart"/>
      <w:r w:rsidRPr="00A256FE">
        <w:rPr>
          <w:sz w:val="20"/>
          <w:szCs w:val="20"/>
          <w:lang w:val="es-ES_tradnl"/>
        </w:rPr>
        <w:t>Pessino</w:t>
      </w:r>
      <w:proofErr w:type="spellEnd"/>
      <w:r w:rsidRPr="00A256FE">
        <w:rPr>
          <w:sz w:val="20"/>
          <w:szCs w:val="20"/>
          <w:lang w:val="es-ES_tradnl"/>
        </w:rPr>
        <w:t xml:space="preserve"> (de próxima publicación) se considera que el análisis es representativo de todo el país.</w:t>
      </w:r>
      <w:r w:rsidRPr="003A1BC8">
        <w:rPr>
          <w:sz w:val="20"/>
          <w:szCs w:val="20"/>
          <w:lang w:val="es-MX"/>
        </w:rPr>
        <w:t xml:space="preserve"> </w:t>
      </w:r>
    </w:p>
  </w:footnote>
  <w:footnote w:id="4">
    <w:p w14:paraId="39041964" w14:textId="77777777" w:rsidR="0022595D" w:rsidRPr="009039A8" w:rsidRDefault="0022595D" w:rsidP="00936968">
      <w:pPr>
        <w:pStyle w:val="FootnoteText"/>
        <w:keepLines/>
        <w:rPr>
          <w:lang w:val="es-ES_tradnl"/>
        </w:rPr>
      </w:pPr>
      <w:r w:rsidRPr="00921419">
        <w:rPr>
          <w:rStyle w:val="FootnoteReference"/>
          <w:szCs w:val="20"/>
        </w:rPr>
        <w:footnoteRef/>
      </w:r>
      <w:r>
        <w:rPr>
          <w:lang w:val="fr-FR"/>
        </w:rPr>
        <w:t xml:space="preserve"> </w:t>
      </w:r>
      <w:proofErr w:type="spellStart"/>
      <w:r w:rsidRPr="009039A8">
        <w:rPr>
          <w:lang w:val="es-ES_tradnl"/>
        </w:rPr>
        <w:t>Breceda</w:t>
      </w:r>
      <w:proofErr w:type="spellEnd"/>
      <w:r w:rsidRPr="009039A8">
        <w:rPr>
          <w:lang w:val="es-ES_tradnl"/>
        </w:rPr>
        <w:t xml:space="preserve">, </w:t>
      </w:r>
      <w:proofErr w:type="spellStart"/>
      <w:r w:rsidRPr="009039A8">
        <w:rPr>
          <w:lang w:val="es-ES_tradnl"/>
        </w:rPr>
        <w:t>Rigolini</w:t>
      </w:r>
      <w:proofErr w:type="spellEnd"/>
      <w:r w:rsidRPr="009039A8">
        <w:rPr>
          <w:lang w:val="es-ES_tradnl"/>
        </w:rPr>
        <w:t>, y Saavedra (2008) y,</w:t>
      </w:r>
      <w:r>
        <w:rPr>
          <w:lang w:val="es-ES_tradnl"/>
        </w:rPr>
        <w:t xml:space="preserve"> especialmente, </w:t>
      </w:r>
      <w:proofErr w:type="spellStart"/>
      <w:r>
        <w:rPr>
          <w:lang w:val="es-ES_tradnl"/>
        </w:rPr>
        <w:t>Goñi</w:t>
      </w:r>
      <w:proofErr w:type="spellEnd"/>
      <w:r>
        <w:rPr>
          <w:lang w:val="es-ES_tradnl"/>
        </w:rPr>
        <w:t>, López, y</w:t>
      </w:r>
      <w:r w:rsidRPr="009039A8">
        <w:rPr>
          <w:lang w:val="es-ES_tradnl"/>
        </w:rPr>
        <w:t xml:space="preserve"> </w:t>
      </w:r>
      <w:proofErr w:type="spellStart"/>
      <w:r w:rsidRPr="009039A8">
        <w:rPr>
          <w:lang w:val="es-ES_tradnl"/>
        </w:rPr>
        <w:t>Servén</w:t>
      </w:r>
      <w:proofErr w:type="spellEnd"/>
      <w:r w:rsidRPr="009039A8">
        <w:rPr>
          <w:lang w:val="es-ES_tradnl"/>
        </w:rPr>
        <w:t xml:space="preserve"> (2011) se basan sustancialmente en fuentes secundarias para su análisis de incidencia.</w:t>
      </w:r>
    </w:p>
  </w:footnote>
  <w:footnote w:id="5">
    <w:p w14:paraId="6D4EE146" w14:textId="77777777" w:rsidR="0022595D" w:rsidRPr="003A1BC8" w:rsidRDefault="0022595D" w:rsidP="00936968">
      <w:pPr>
        <w:pStyle w:val="FootnoteText"/>
        <w:keepLines/>
        <w:rPr>
          <w:lang w:val="es-MX"/>
        </w:rPr>
      </w:pPr>
      <w:r w:rsidRPr="009039A8">
        <w:rPr>
          <w:rStyle w:val="FootnoteReference"/>
          <w:szCs w:val="20"/>
          <w:lang w:val="es-ES_tradnl"/>
        </w:rPr>
        <w:footnoteRef/>
      </w:r>
      <w:r w:rsidRPr="009039A8">
        <w:rPr>
          <w:lang w:val="es-ES_tradnl"/>
        </w:rPr>
        <w:t xml:space="preserve"> Para mayor detalle sobre conceptos y definiciones</w:t>
      </w:r>
      <w:r>
        <w:rPr>
          <w:lang w:val="es-ES_tradnl"/>
        </w:rPr>
        <w:t>,</w:t>
      </w:r>
      <w:r w:rsidRPr="009039A8">
        <w:rPr>
          <w:lang w:val="es-ES_tradnl"/>
        </w:rPr>
        <w:t xml:space="preserve"> ver </w:t>
      </w:r>
      <w:proofErr w:type="spellStart"/>
      <w:r w:rsidRPr="009039A8">
        <w:rPr>
          <w:lang w:val="es-ES_tradnl"/>
        </w:rPr>
        <w:t>Lustig</w:t>
      </w:r>
      <w:proofErr w:type="spellEnd"/>
      <w:r w:rsidRPr="009039A8">
        <w:rPr>
          <w:lang w:val="es-ES_tradnl"/>
        </w:rPr>
        <w:t xml:space="preserve"> y </w:t>
      </w:r>
      <w:proofErr w:type="spellStart"/>
      <w:r w:rsidRPr="009039A8">
        <w:rPr>
          <w:lang w:val="es-ES_tradnl"/>
        </w:rPr>
        <w:t>Higgins</w:t>
      </w:r>
      <w:proofErr w:type="spellEnd"/>
      <w:r w:rsidRPr="009039A8">
        <w:rPr>
          <w:lang w:val="es-ES_tradnl"/>
        </w:rPr>
        <w:t xml:space="preserve"> (2013).</w:t>
      </w:r>
    </w:p>
  </w:footnote>
  <w:footnote w:id="6">
    <w:p w14:paraId="0625335E" w14:textId="50B5D1B8" w:rsidR="0022595D" w:rsidRPr="009039A8" w:rsidRDefault="0022595D" w:rsidP="00936968">
      <w:pPr>
        <w:pStyle w:val="FootnoteText"/>
        <w:keepLines/>
        <w:rPr>
          <w:lang w:val="es-ES_tradnl"/>
        </w:rPr>
      </w:pPr>
      <w:r w:rsidRPr="009039A8">
        <w:rPr>
          <w:rStyle w:val="FootnoteReference"/>
          <w:szCs w:val="20"/>
          <w:lang w:val="es-ES_tradnl"/>
        </w:rPr>
        <w:footnoteRef/>
      </w:r>
      <w:r w:rsidRPr="009039A8">
        <w:rPr>
          <w:lang w:val="es-ES_tradnl"/>
        </w:rPr>
        <w:t xml:space="preserve"> El ingreso de </w:t>
      </w:r>
      <w:r>
        <w:rPr>
          <w:lang w:val="es-ES_tradnl"/>
        </w:rPr>
        <w:t>m</w:t>
      </w:r>
      <w:r w:rsidRPr="009039A8">
        <w:rPr>
          <w:lang w:val="es-ES_tradnl"/>
        </w:rPr>
        <w:t>ercado también se conoce como ingreso primario.</w:t>
      </w:r>
    </w:p>
  </w:footnote>
  <w:footnote w:id="7">
    <w:p w14:paraId="5C305737" w14:textId="77777777" w:rsidR="0022595D" w:rsidRPr="009039A8" w:rsidRDefault="0022595D" w:rsidP="00936968">
      <w:pPr>
        <w:pStyle w:val="FootnoteText"/>
        <w:keepLines/>
        <w:rPr>
          <w:lang w:val="es-ES_tradnl"/>
        </w:rPr>
      </w:pPr>
      <w:r w:rsidRPr="00921419">
        <w:rPr>
          <w:rStyle w:val="FootnoteReference"/>
          <w:szCs w:val="20"/>
        </w:rPr>
        <w:footnoteRef/>
      </w:r>
      <w:r w:rsidRPr="003A1BC8">
        <w:rPr>
          <w:lang w:val="es-MX"/>
        </w:rPr>
        <w:t xml:space="preserve"> </w:t>
      </w:r>
      <w:r>
        <w:rPr>
          <w:lang w:val="es-ES_tradnl"/>
        </w:rPr>
        <w:t>E</w:t>
      </w:r>
      <w:r w:rsidRPr="009039A8">
        <w:rPr>
          <w:lang w:val="es-ES_tradnl"/>
        </w:rPr>
        <w:t xml:space="preserve">n el escenario de referencia </w:t>
      </w:r>
      <w:r>
        <w:rPr>
          <w:lang w:val="es-ES_tradnl"/>
        </w:rPr>
        <w:t>l</w:t>
      </w:r>
      <w:r w:rsidRPr="009039A8">
        <w:rPr>
          <w:lang w:val="es-ES_tradnl"/>
        </w:rPr>
        <w:t xml:space="preserve">os impuestos incluyen </w:t>
      </w:r>
      <w:r>
        <w:rPr>
          <w:lang w:val="es-ES_tradnl"/>
        </w:rPr>
        <w:t xml:space="preserve">aquellas </w:t>
      </w:r>
      <w:r w:rsidRPr="009039A8">
        <w:rPr>
          <w:lang w:val="es-ES_tradnl"/>
        </w:rPr>
        <w:t xml:space="preserve">contribuciones a </w:t>
      </w:r>
      <w:r>
        <w:rPr>
          <w:lang w:val="es-ES_tradnl"/>
        </w:rPr>
        <w:t xml:space="preserve">la </w:t>
      </w:r>
      <w:r w:rsidRPr="009039A8">
        <w:rPr>
          <w:lang w:val="es-ES_tradnl"/>
        </w:rPr>
        <w:t xml:space="preserve">seguridad social </w:t>
      </w:r>
      <w:r>
        <w:rPr>
          <w:lang w:val="es-ES_tradnl"/>
        </w:rPr>
        <w:t>distintas</w:t>
      </w:r>
      <w:r w:rsidRPr="009039A8">
        <w:rPr>
          <w:lang w:val="es-ES_tradnl"/>
        </w:rPr>
        <w:t xml:space="preserve"> a pensiones</w:t>
      </w:r>
      <w:r>
        <w:rPr>
          <w:lang w:val="es-ES_tradnl"/>
        </w:rPr>
        <w:t>, mientras que en el análisis de sensibilidad los impuestos consideran todas</w:t>
      </w:r>
      <w:r w:rsidRPr="009039A8">
        <w:rPr>
          <w:lang w:val="es-ES_tradnl"/>
        </w:rPr>
        <w:t xml:space="preserve"> </w:t>
      </w:r>
      <w:r>
        <w:rPr>
          <w:lang w:val="es-ES_tradnl"/>
        </w:rPr>
        <w:t xml:space="preserve">las </w:t>
      </w:r>
      <w:r w:rsidRPr="009039A8">
        <w:rPr>
          <w:lang w:val="es-ES_tradnl"/>
        </w:rPr>
        <w:t xml:space="preserve">contribuciones a </w:t>
      </w:r>
      <w:r>
        <w:rPr>
          <w:lang w:val="es-ES_tradnl"/>
        </w:rPr>
        <w:t xml:space="preserve">la </w:t>
      </w:r>
      <w:r w:rsidRPr="009039A8">
        <w:rPr>
          <w:lang w:val="es-ES_tradnl"/>
        </w:rPr>
        <w:t>seguridad social</w:t>
      </w:r>
      <w:r>
        <w:rPr>
          <w:lang w:val="es-ES_tradnl"/>
        </w:rPr>
        <w:t xml:space="preserve">. </w:t>
      </w:r>
    </w:p>
  </w:footnote>
  <w:footnote w:id="8">
    <w:p w14:paraId="458ED06B"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En </w:t>
      </w:r>
      <w:r w:rsidRPr="003F2B3A">
        <w:rPr>
          <w:lang w:val="es-ES_tradnl"/>
        </w:rPr>
        <w:t xml:space="preserve">Argentina </w:t>
      </w:r>
      <w:r>
        <w:rPr>
          <w:lang w:val="es-ES_tradnl"/>
        </w:rPr>
        <w:t xml:space="preserve">la encuesta </w:t>
      </w:r>
      <w:r w:rsidRPr="003F2B3A">
        <w:rPr>
          <w:lang w:val="es-ES_tradnl"/>
        </w:rPr>
        <w:t>no incluye preguntas sobre autoconsumo</w:t>
      </w:r>
      <w:r>
        <w:rPr>
          <w:lang w:val="es-ES_tradnl"/>
        </w:rPr>
        <w:t>,</w:t>
      </w:r>
      <w:r w:rsidRPr="003F2B3A">
        <w:rPr>
          <w:lang w:val="es-ES_tradnl"/>
        </w:rPr>
        <w:t xml:space="preserve"> y en el caso de Bolivia los resultados fueron confusos (por ejemplo, Bolivia termina con la misma distribución de ingreso que Uruguay y con una pobreza rural menor </w:t>
      </w:r>
      <w:r>
        <w:rPr>
          <w:lang w:val="es-ES_tradnl"/>
        </w:rPr>
        <w:t>que</w:t>
      </w:r>
      <w:r w:rsidRPr="003F2B3A">
        <w:rPr>
          <w:lang w:val="es-ES_tradnl"/>
        </w:rPr>
        <w:t xml:space="preserve"> México)</w:t>
      </w:r>
      <w:r>
        <w:rPr>
          <w:lang w:val="es-ES_tradnl"/>
        </w:rPr>
        <w:t>, por lo tanto, se optó</w:t>
      </w:r>
      <w:r w:rsidRPr="003F2B3A">
        <w:rPr>
          <w:lang w:val="es-ES_tradnl"/>
        </w:rPr>
        <w:t xml:space="preserve"> por no usarlos.</w:t>
      </w:r>
      <w:r w:rsidRPr="003A1BC8">
        <w:rPr>
          <w:lang w:val="es-MX"/>
        </w:rPr>
        <w:t xml:space="preserve"> </w:t>
      </w:r>
    </w:p>
  </w:footnote>
  <w:footnote w:id="9">
    <w:p w14:paraId="12DE60E1"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Pr>
          <w:lang w:val="es-ES_tradnl"/>
        </w:rPr>
        <w:t>Dado que</w:t>
      </w:r>
      <w:r w:rsidRPr="00082608">
        <w:rPr>
          <w:lang w:val="es-ES_tradnl"/>
        </w:rPr>
        <w:t xml:space="preserve"> l</w:t>
      </w:r>
      <w:r>
        <w:rPr>
          <w:lang w:val="es-ES_tradnl"/>
        </w:rPr>
        <w:t xml:space="preserve">as pensiones </w:t>
      </w:r>
      <w:r w:rsidRPr="007C6165">
        <w:rPr>
          <w:lang w:val="es-ES_tradnl"/>
        </w:rPr>
        <w:t>contributivas se tr</w:t>
      </w:r>
      <w:r>
        <w:rPr>
          <w:lang w:val="es-ES_tradnl"/>
        </w:rPr>
        <w:t>atan como parte del ingreso de m</w:t>
      </w:r>
      <w:r w:rsidRPr="007C6165">
        <w:rPr>
          <w:lang w:val="es-ES_tradnl"/>
        </w:rPr>
        <w:t>ercado, la parte de las contribuciones de seguridad social que corresponde a pensiones se tratan como “ahorros.”</w:t>
      </w:r>
      <w:r w:rsidRPr="003A1BC8">
        <w:rPr>
          <w:lang w:val="es-MX"/>
        </w:rPr>
        <w:t xml:space="preserve">  </w:t>
      </w:r>
    </w:p>
  </w:footnote>
  <w:footnote w:id="10">
    <w:p w14:paraId="78376091" w14:textId="77777777" w:rsidR="0022595D" w:rsidRPr="003A1BC8" w:rsidRDefault="0022595D" w:rsidP="00936968">
      <w:pPr>
        <w:pStyle w:val="FootnoteText"/>
        <w:keepLines/>
        <w:rPr>
          <w:lang w:val="es-MX"/>
        </w:rPr>
      </w:pPr>
      <w:r w:rsidRPr="0022732F">
        <w:rPr>
          <w:rStyle w:val="FootnoteReference"/>
        </w:rPr>
        <w:footnoteRef/>
      </w:r>
      <w:r w:rsidRPr="003A1BC8">
        <w:rPr>
          <w:lang w:val="es-MX"/>
        </w:rPr>
        <w:t xml:space="preserve"> </w:t>
      </w:r>
      <w:r w:rsidRPr="007C6165">
        <w:rPr>
          <w:lang w:val="es-ES_tradnl"/>
        </w:rPr>
        <w:t>También se podrían incluir costos de participación, como costos de transporte o ingreso no percibido por el tiempo usado para obtener los beneficios. En el estudio estos conceptos no están incluidos.</w:t>
      </w:r>
      <w:r w:rsidRPr="003A1BC8">
        <w:rPr>
          <w:lang w:val="es-MX"/>
        </w:rPr>
        <w:t xml:space="preserve"> </w:t>
      </w:r>
    </w:p>
  </w:footnote>
  <w:footnote w:id="11">
    <w:p w14:paraId="7F8089CA" w14:textId="77777777" w:rsidR="0022595D" w:rsidRPr="003A1BC8" w:rsidRDefault="0022595D" w:rsidP="00936968">
      <w:pPr>
        <w:keepLines/>
        <w:widowControl w:val="0"/>
        <w:rPr>
          <w:sz w:val="20"/>
          <w:szCs w:val="20"/>
          <w:lang w:val="es-MX"/>
        </w:rPr>
      </w:pPr>
      <w:r w:rsidRPr="00921419">
        <w:rPr>
          <w:rStyle w:val="FootnoteReference"/>
          <w:sz w:val="20"/>
          <w:szCs w:val="20"/>
        </w:rPr>
        <w:footnoteRef/>
      </w:r>
      <w:r w:rsidRPr="003A1BC8">
        <w:rPr>
          <w:sz w:val="20"/>
          <w:szCs w:val="20"/>
          <w:lang w:val="es-MX"/>
        </w:rPr>
        <w:t xml:space="preserve"> </w:t>
      </w:r>
      <w:r w:rsidRPr="007C6165">
        <w:rPr>
          <w:sz w:val="20"/>
          <w:szCs w:val="20"/>
          <w:lang w:val="es-ES_tradnl"/>
        </w:rPr>
        <w:t>Los estudios</w:t>
      </w:r>
      <w:r>
        <w:rPr>
          <w:sz w:val="20"/>
          <w:szCs w:val="20"/>
          <w:lang w:val="es-ES_tradnl"/>
        </w:rPr>
        <w:t xml:space="preserve"> excluyen los impuestos sobre sociedades y comercio internacional, algunas categorías de gasto (como inversión en infraestructura incluyendo servicios urbanos y caminos rurales que beneficien a las personas en pobreza) y otros bienes públicos. </w:t>
      </w:r>
      <w:r w:rsidRPr="003A1BC8">
        <w:rPr>
          <w:sz w:val="20"/>
          <w:szCs w:val="20"/>
          <w:lang w:val="es-MX"/>
        </w:rPr>
        <w:t xml:space="preserve">  </w:t>
      </w:r>
    </w:p>
  </w:footnote>
  <w:footnote w:id="12">
    <w:p w14:paraId="013318FA" w14:textId="77777777" w:rsidR="0022595D" w:rsidRPr="00EB551C" w:rsidRDefault="0022595D" w:rsidP="00936968">
      <w:pPr>
        <w:pStyle w:val="FootnoteText"/>
        <w:keepLines/>
        <w:rPr>
          <w:lang w:val="es-ES_tradnl"/>
        </w:rPr>
      </w:pPr>
      <w:r w:rsidRPr="00EB551C">
        <w:rPr>
          <w:rStyle w:val="FootnoteReference"/>
          <w:szCs w:val="20"/>
          <w:lang w:val="es-ES_tradnl"/>
        </w:rPr>
        <w:footnoteRef/>
      </w:r>
      <w:r w:rsidRPr="00EB551C">
        <w:rPr>
          <w:lang w:val="es-ES_tradnl"/>
        </w:rPr>
        <w:t xml:space="preserve"> </w:t>
      </w:r>
      <w:proofErr w:type="spellStart"/>
      <w:r w:rsidRPr="00EB551C">
        <w:rPr>
          <w:lang w:val="es-ES_tradnl"/>
        </w:rPr>
        <w:t>Immervoll</w:t>
      </w:r>
      <w:proofErr w:type="spellEnd"/>
      <w:r w:rsidRPr="00EB551C">
        <w:rPr>
          <w:lang w:val="es-ES_tradnl"/>
        </w:rPr>
        <w:t xml:space="preserve"> et al. (2009) también realiza el análisis bajo estos dos escenarios.</w:t>
      </w:r>
    </w:p>
  </w:footnote>
  <w:footnote w:id="13">
    <w:p w14:paraId="2051D569" w14:textId="795F3130" w:rsidR="0022595D" w:rsidRPr="003A1BC8" w:rsidRDefault="0022595D" w:rsidP="00936968">
      <w:pPr>
        <w:pStyle w:val="CommentText"/>
        <w:keepLines/>
        <w:widowControl w:val="0"/>
        <w:rPr>
          <w:lang w:val="es-MX"/>
        </w:rPr>
      </w:pPr>
      <w:r w:rsidRPr="00921419">
        <w:rPr>
          <w:rStyle w:val="FootnoteReference"/>
        </w:rPr>
        <w:footnoteRef/>
      </w:r>
      <w:r w:rsidRPr="003A1BC8">
        <w:rPr>
          <w:lang w:val="es-MX"/>
        </w:rPr>
        <w:t xml:space="preserve"> </w:t>
      </w:r>
      <w:proofErr w:type="spellStart"/>
      <w:r w:rsidRPr="00C55403">
        <w:rPr>
          <w:rFonts w:cs="Arial"/>
          <w:lang w:val="es-ES_tradnl"/>
        </w:rPr>
        <w:t>Lindert</w:t>
      </w:r>
      <w:proofErr w:type="spellEnd"/>
      <w:r w:rsidRPr="00C55403">
        <w:rPr>
          <w:rFonts w:cs="Arial"/>
          <w:lang w:val="es-ES_tradnl"/>
        </w:rPr>
        <w:t xml:space="preserve">, </w:t>
      </w:r>
      <w:proofErr w:type="spellStart"/>
      <w:r w:rsidRPr="00C55403">
        <w:rPr>
          <w:rFonts w:cs="Arial"/>
          <w:lang w:val="es-ES_tradnl"/>
        </w:rPr>
        <w:t>Skoufias</w:t>
      </w:r>
      <w:proofErr w:type="spellEnd"/>
      <w:r w:rsidRPr="00C55403">
        <w:rPr>
          <w:rFonts w:cs="Arial"/>
          <w:lang w:val="es-ES_tradnl"/>
        </w:rPr>
        <w:t xml:space="preserve">, y </w:t>
      </w:r>
      <w:proofErr w:type="spellStart"/>
      <w:r w:rsidRPr="00C55403">
        <w:rPr>
          <w:rFonts w:cs="Arial"/>
          <w:lang w:val="es-ES_tradnl"/>
        </w:rPr>
        <w:t>Shapiro</w:t>
      </w:r>
      <w:proofErr w:type="spellEnd"/>
      <w:r w:rsidRPr="00C55403">
        <w:rPr>
          <w:rFonts w:cs="Arial"/>
          <w:lang w:val="es-ES_tradnl"/>
        </w:rPr>
        <w:t xml:space="preserve"> (2006), por ejemplo, define</w:t>
      </w:r>
      <w:r>
        <w:rPr>
          <w:rFonts w:cs="Arial"/>
          <w:lang w:val="es-ES_tradnl"/>
        </w:rPr>
        <w:t>n como progresiva a cualquier transferencia que aumente la igualdad y distinguen entre aquellas que son progresivas en términos absolutos y aquellas que lo son en términos relativos</w:t>
      </w:r>
      <w:r w:rsidRPr="00C55403">
        <w:rPr>
          <w:rFonts w:cs="Arial"/>
          <w:lang w:val="es-ES_tradnl"/>
        </w:rPr>
        <w:t xml:space="preserve">. </w:t>
      </w:r>
      <w:proofErr w:type="spellStart"/>
      <w:r w:rsidRPr="00C55403">
        <w:rPr>
          <w:rFonts w:cs="Arial"/>
          <w:lang w:val="es-ES_tradnl"/>
        </w:rPr>
        <w:t>O’Donnell</w:t>
      </w:r>
      <w:proofErr w:type="spellEnd"/>
      <w:r w:rsidRPr="00C55403">
        <w:rPr>
          <w:rFonts w:cs="Arial"/>
          <w:lang w:val="es-ES_tradnl"/>
        </w:rPr>
        <w:t xml:space="preserve"> et al. (2008) </w:t>
      </w:r>
      <w:r>
        <w:rPr>
          <w:rFonts w:cs="Arial"/>
          <w:lang w:val="es-ES_tradnl"/>
        </w:rPr>
        <w:t>también definen como progresiva a cualquier transferencia que aumente la igualdad, pero distinguen entre débilmente progresiva (progresiva en términos relativos) y fuertemente progresiva (progresiva en términos absolutos)</w:t>
      </w:r>
      <w:r w:rsidRPr="00C55403">
        <w:rPr>
          <w:rFonts w:cs="Arial"/>
          <w:lang w:val="es-ES_tradnl"/>
        </w:rPr>
        <w:t xml:space="preserve">. Scott (2011) </w:t>
      </w:r>
      <w:r>
        <w:rPr>
          <w:rFonts w:cs="Arial"/>
          <w:lang w:val="es-ES_tradnl"/>
        </w:rPr>
        <w:t>usa el término progresivo sólo para transferencias que son progresivas en términos absolutos</w:t>
      </w:r>
      <w:r w:rsidRPr="00C55403">
        <w:rPr>
          <w:rFonts w:cs="Arial"/>
          <w:lang w:val="es-ES_tradnl"/>
        </w:rPr>
        <w:t>;</w:t>
      </w:r>
      <w:r>
        <w:rPr>
          <w:rFonts w:cs="Arial"/>
          <w:lang w:val="es-ES_tradnl"/>
        </w:rPr>
        <w:t xml:space="preserve"> transferencias regresivas son aquellas que son progresivas sólo en términos relativos</w:t>
      </w:r>
      <w:r w:rsidRPr="00C55403">
        <w:rPr>
          <w:rFonts w:cs="Arial"/>
          <w:lang w:val="es-ES_tradnl"/>
        </w:rPr>
        <w:t xml:space="preserve"> (</w:t>
      </w:r>
      <w:r>
        <w:rPr>
          <w:rFonts w:cs="Arial"/>
          <w:lang w:val="es-ES_tradnl"/>
        </w:rPr>
        <w:t>aunque aumenten la igualdad</w:t>
      </w:r>
      <w:r w:rsidRPr="00C55403">
        <w:rPr>
          <w:rFonts w:cs="Arial"/>
          <w:lang w:val="es-ES_tradnl"/>
        </w:rPr>
        <w:t xml:space="preserve">) </w:t>
      </w:r>
      <w:r>
        <w:rPr>
          <w:rFonts w:cs="Arial"/>
          <w:lang w:val="es-ES_tradnl"/>
        </w:rPr>
        <w:t>o absolutamente regresivas</w:t>
      </w:r>
      <w:r w:rsidRPr="00C55403">
        <w:rPr>
          <w:rFonts w:cs="Arial"/>
          <w:lang w:val="es-ES_tradnl"/>
        </w:rPr>
        <w:t xml:space="preserve"> (</w:t>
      </w:r>
      <w:r>
        <w:rPr>
          <w:rFonts w:cs="Arial"/>
          <w:lang w:val="es-ES_tradnl"/>
        </w:rPr>
        <w:t>aumentan la desigualdad</w:t>
      </w:r>
      <w:r w:rsidRPr="00C55403">
        <w:rPr>
          <w:rFonts w:cs="Arial"/>
          <w:lang w:val="es-ES_tradnl"/>
        </w:rPr>
        <w:t xml:space="preserve">). </w:t>
      </w:r>
      <w:proofErr w:type="spellStart"/>
      <w:r w:rsidRPr="00C55403">
        <w:rPr>
          <w:rFonts w:cs="Arial"/>
          <w:lang w:val="es-ES_tradnl"/>
        </w:rPr>
        <w:t>Wagstaff</w:t>
      </w:r>
      <w:proofErr w:type="spellEnd"/>
      <w:r w:rsidRPr="00C55403">
        <w:rPr>
          <w:rFonts w:cs="Arial"/>
          <w:lang w:val="es-ES_tradnl"/>
        </w:rPr>
        <w:t xml:space="preserve"> (2012) </w:t>
      </w:r>
      <w:r>
        <w:rPr>
          <w:rFonts w:cs="Arial"/>
          <w:lang w:val="es-ES_tradnl"/>
        </w:rPr>
        <w:t>usa los términos “pro-pobre</w:t>
      </w:r>
      <w:r w:rsidRPr="00C55403">
        <w:rPr>
          <w:rFonts w:cs="Arial"/>
          <w:lang w:val="es-ES_tradnl"/>
        </w:rPr>
        <w:t>”</w:t>
      </w:r>
      <w:r>
        <w:rPr>
          <w:rFonts w:cs="Arial"/>
          <w:lang w:val="es-ES_tradnl"/>
        </w:rPr>
        <w:t xml:space="preserve"> para transferencias que son progresivas en términos absolutos y “pro-ricos”</w:t>
      </w:r>
      <w:r w:rsidRPr="00C55403">
        <w:rPr>
          <w:rFonts w:cs="Arial"/>
          <w:lang w:val="es-ES_tradnl"/>
        </w:rPr>
        <w:t xml:space="preserve"> </w:t>
      </w:r>
      <w:r>
        <w:rPr>
          <w:rFonts w:cs="Arial"/>
          <w:lang w:val="es-ES_tradnl"/>
        </w:rPr>
        <w:t>para transferencias que son progresivas en términos relativos (o</w:t>
      </w:r>
      <w:r w:rsidRPr="00C55403">
        <w:rPr>
          <w:rFonts w:cs="Arial"/>
          <w:lang w:val="es-ES_tradnl"/>
        </w:rPr>
        <w:t xml:space="preserve"> </w:t>
      </w:r>
      <w:r>
        <w:rPr>
          <w:rFonts w:cs="Arial"/>
          <w:lang w:val="es-ES_tradnl"/>
        </w:rPr>
        <w:t>absolutamente</w:t>
      </w:r>
      <w:r w:rsidRPr="00C55403">
        <w:rPr>
          <w:rFonts w:cs="Arial"/>
          <w:lang w:val="es-ES_tradnl"/>
        </w:rPr>
        <w:t xml:space="preserve"> </w:t>
      </w:r>
      <w:proofErr w:type="gramStart"/>
      <w:r>
        <w:rPr>
          <w:rFonts w:cs="Arial"/>
          <w:lang w:val="es-ES_tradnl"/>
        </w:rPr>
        <w:t>regresivas</w:t>
      </w:r>
      <w:proofErr w:type="gramEnd"/>
      <w:r w:rsidRPr="00C55403">
        <w:rPr>
          <w:rFonts w:cs="Arial"/>
          <w:lang w:val="es-ES_tradnl"/>
        </w:rPr>
        <w:t xml:space="preserve">). </w:t>
      </w:r>
      <w:r w:rsidRPr="00C55403">
        <w:rPr>
          <w:lang w:val="es-ES_tradnl"/>
        </w:rPr>
        <w:t xml:space="preserve">Lambert (2002) </w:t>
      </w:r>
      <w:r>
        <w:rPr>
          <w:lang w:val="es-ES_tradnl"/>
        </w:rPr>
        <w:t xml:space="preserve">usa un lenguaje opuesto al referirse al término progresivo </w:t>
      </w:r>
      <w:r w:rsidRPr="00C55403">
        <w:rPr>
          <w:lang w:val="es-ES_tradnl"/>
        </w:rPr>
        <w:t>(</w:t>
      </w:r>
      <w:r>
        <w:rPr>
          <w:lang w:val="es-ES_tradnl"/>
        </w:rPr>
        <w:t>regresivo</w:t>
      </w:r>
      <w:r w:rsidRPr="00C55403">
        <w:rPr>
          <w:lang w:val="es-ES_tradnl"/>
        </w:rPr>
        <w:t xml:space="preserve">) </w:t>
      </w:r>
      <w:r>
        <w:rPr>
          <w:lang w:val="es-ES_tradnl"/>
        </w:rPr>
        <w:t>cuando la transferencia relativa aumenta (disminuye) con el ingreso porque la proporción recibida aumenta (disminuye) con el ingreso</w:t>
      </w:r>
      <w:r w:rsidRPr="00C55403">
        <w:rPr>
          <w:lang w:val="es-ES_tradnl"/>
        </w:rPr>
        <w:t xml:space="preserve">. </w:t>
      </w:r>
      <w:r>
        <w:rPr>
          <w:lang w:val="es-ES_tradnl"/>
        </w:rPr>
        <w:t>Es decir</w:t>
      </w:r>
      <w:r w:rsidRPr="00C55403">
        <w:rPr>
          <w:lang w:val="es-ES_tradnl"/>
        </w:rPr>
        <w:t xml:space="preserve">, Lambert </w:t>
      </w:r>
      <w:r>
        <w:rPr>
          <w:lang w:val="es-ES_tradnl"/>
        </w:rPr>
        <w:t>elige no relacionar el término “progresivo” con transferencias que aumentan la igualdad</w:t>
      </w:r>
      <w:r w:rsidRPr="00C55403">
        <w:rPr>
          <w:lang w:val="es-ES_tradnl"/>
        </w:rPr>
        <w:t xml:space="preserve">. </w:t>
      </w:r>
    </w:p>
  </w:footnote>
  <w:footnote w:id="14">
    <w:p w14:paraId="7E74E586"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sidRPr="007A7FD2">
        <w:rPr>
          <w:lang w:val="es-ES_tradnl"/>
        </w:rPr>
        <w:t>Por ejemplo, Martínez-Vásquez (2008, p. 123) encuentra que “…los resultados obtenidos c</w:t>
      </w:r>
      <w:r>
        <w:rPr>
          <w:lang w:val="es-ES_tradnl"/>
        </w:rPr>
        <w:t>on supuestos má</w:t>
      </w:r>
      <w:r w:rsidRPr="007A7FD2">
        <w:rPr>
          <w:lang w:val="es-ES_tradnl"/>
        </w:rPr>
        <w:t>s realistas y laboriosos sobre</w:t>
      </w:r>
      <w:r>
        <w:rPr>
          <w:lang w:val="es-ES_tradnl"/>
        </w:rPr>
        <w:t xml:space="preserve"> las</w:t>
      </w:r>
      <w:r w:rsidRPr="007A7FD2">
        <w:rPr>
          <w:lang w:val="es-ES_tradnl"/>
        </w:rPr>
        <w:t xml:space="preserve"> elasticidades tienden a generar resultados similares.”</w:t>
      </w:r>
      <w:r w:rsidRPr="003A1BC8">
        <w:rPr>
          <w:lang w:val="es-MX"/>
        </w:rPr>
        <w:t xml:space="preserve"> </w:t>
      </w:r>
    </w:p>
  </w:footnote>
  <w:footnote w:id="15">
    <w:p w14:paraId="65963CDA" w14:textId="77777777" w:rsidR="0022595D" w:rsidRPr="007A7FD2" w:rsidRDefault="0022595D" w:rsidP="00936968">
      <w:pPr>
        <w:pStyle w:val="FootnoteText"/>
        <w:keepLines/>
        <w:rPr>
          <w:lang w:val="es-ES_tradnl"/>
        </w:rPr>
      </w:pPr>
      <w:r w:rsidRPr="007A7FD2">
        <w:rPr>
          <w:rStyle w:val="FootnoteReference"/>
          <w:szCs w:val="20"/>
          <w:lang w:val="es-ES_tradnl"/>
        </w:rPr>
        <w:footnoteRef/>
      </w:r>
      <w:r w:rsidRPr="007A7FD2">
        <w:rPr>
          <w:lang w:val="es-ES_tradnl"/>
        </w:rPr>
        <w:t xml:space="preserve"> </w:t>
      </w:r>
      <w:r>
        <w:rPr>
          <w:lang w:val="es-ES_tradnl"/>
        </w:rPr>
        <w:t xml:space="preserve"> En el caso de Argentina el análisis considera sólo las transferencias</w:t>
      </w:r>
      <w:r w:rsidRPr="007A7FD2">
        <w:rPr>
          <w:lang w:val="es-ES_tradnl"/>
        </w:rPr>
        <w:t>.</w:t>
      </w:r>
    </w:p>
  </w:footnote>
  <w:footnote w:id="16">
    <w:p w14:paraId="4FA96078" w14:textId="77777777" w:rsidR="0022595D" w:rsidRPr="003A1BC8" w:rsidRDefault="0022595D" w:rsidP="00936968">
      <w:pPr>
        <w:pStyle w:val="FootnoteText"/>
        <w:keepLines/>
        <w:rPr>
          <w:lang w:val="es-MX"/>
        </w:rPr>
      </w:pPr>
      <w:r w:rsidRPr="008576A1">
        <w:rPr>
          <w:rStyle w:val="FootnoteReference"/>
          <w:szCs w:val="20"/>
          <w:lang w:val="es-ES_tradnl"/>
        </w:rPr>
        <w:footnoteRef/>
      </w:r>
      <w:r w:rsidRPr="008576A1">
        <w:rPr>
          <w:lang w:val="es-ES_tradnl"/>
        </w:rPr>
        <w:t xml:space="preserve"> En Bolivia existe un impuesto directo llamado RC-IVA</w:t>
      </w:r>
      <w:r>
        <w:rPr>
          <w:lang w:val="es-ES_tradnl"/>
        </w:rPr>
        <w:t>, el cual</w:t>
      </w:r>
      <w:r w:rsidRPr="008576A1">
        <w:rPr>
          <w:lang w:val="es-ES_tradnl"/>
        </w:rPr>
        <w:t xml:space="preserve"> represen</w:t>
      </w:r>
      <w:r>
        <w:rPr>
          <w:lang w:val="es-ES_tradnl"/>
        </w:rPr>
        <w:t>ta menos de</w:t>
      </w:r>
      <w:r w:rsidRPr="008576A1">
        <w:rPr>
          <w:lang w:val="es-ES_tradnl"/>
        </w:rPr>
        <w:t xml:space="preserve">l 1 por ciento </w:t>
      </w:r>
      <w:r>
        <w:rPr>
          <w:lang w:val="es-ES_tradnl"/>
        </w:rPr>
        <w:t xml:space="preserve">de los </w:t>
      </w:r>
      <w:r w:rsidRPr="008576A1">
        <w:rPr>
          <w:lang w:val="es-ES_tradnl"/>
        </w:rPr>
        <w:t>ingresos fiscales</w:t>
      </w:r>
      <w:r>
        <w:rPr>
          <w:lang w:val="es-ES_tradnl"/>
        </w:rPr>
        <w:t xml:space="preserve"> totales y</w:t>
      </w:r>
      <w:r w:rsidRPr="008576A1">
        <w:rPr>
          <w:lang w:val="es-ES_tradnl"/>
        </w:rPr>
        <w:t xml:space="preserve"> no hay forma </w:t>
      </w:r>
      <w:r>
        <w:rPr>
          <w:lang w:val="es-ES_tradnl"/>
        </w:rPr>
        <w:t xml:space="preserve">de asignar el gravamen directamente a las personas; por lo tanto, se decidió no incluirlo. </w:t>
      </w:r>
    </w:p>
  </w:footnote>
  <w:footnote w:id="17">
    <w:p w14:paraId="2FE6BD4D" w14:textId="53EF09F4" w:rsidR="0022595D" w:rsidRPr="00C446A3" w:rsidRDefault="0022595D" w:rsidP="00936968">
      <w:pPr>
        <w:pStyle w:val="FootnoteText"/>
        <w:keepLines/>
        <w:rPr>
          <w:lang w:val="es-ES_tradnl"/>
        </w:rPr>
      </w:pPr>
      <w:r w:rsidRPr="00C446A3">
        <w:rPr>
          <w:rStyle w:val="FootnoteReference"/>
          <w:szCs w:val="20"/>
          <w:lang w:val="es-ES_tradnl"/>
        </w:rPr>
        <w:footnoteRef/>
      </w:r>
      <w:r w:rsidRPr="00C446A3">
        <w:rPr>
          <w:lang w:val="es-ES_tradnl"/>
        </w:rPr>
        <w:t xml:space="preserve"> “Pensión 65” </w:t>
      </w:r>
      <w:r>
        <w:rPr>
          <w:lang w:val="es-ES_tradnl"/>
        </w:rPr>
        <w:t xml:space="preserve">es un programa lanzado en 2011 que tiene más de 200,000 beneficiarios. Este programa beneficia a individuos con 65 años o más y que vivan en extrema pobreza, siempre y cuando no reciban pensiones de otras fuentes u otros beneficios gubernamentales a excepción de “Juntos” (una TMC) y “SIS” (el programa de salud no contributivo).  </w:t>
      </w:r>
    </w:p>
  </w:footnote>
  <w:footnote w:id="18">
    <w:p w14:paraId="41F9076B"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sidRPr="000C2D62">
        <w:rPr>
          <w:lang w:val="es-ES_tradnl"/>
        </w:rPr>
        <w:t>En el caso de Uruguay</w:t>
      </w:r>
      <w:r>
        <w:rPr>
          <w:lang w:val="es-ES_tradnl"/>
        </w:rPr>
        <w:t xml:space="preserve">, dado que hasta 1996 el gobierno no tenía un registro histórico de empleo, un número desconocido de individuos recibió pensiones de vejez contributivas en el año de la encuesta y probablemente no eran elegibles (es decir,  probablemente no cumplían con el requisito de 30 años de cotización). Así, el 8.7% del PIB que el gobierno gasta en beneficios de seguridad social incluye un monto desconocido que debiese considerarse como pensiones no contributivas. Si las personas que recibieron pensiones burlando el sistema pertenecían desproporcionadamente al grupo en pobreza, el efecto redistributivo y de reducción de pobreza del gasto social de Uruguay habría sido </w:t>
      </w:r>
      <w:proofErr w:type="spellStart"/>
      <w:r>
        <w:rPr>
          <w:lang w:val="es-ES_tradnl"/>
        </w:rPr>
        <w:t>aun</w:t>
      </w:r>
      <w:proofErr w:type="spellEnd"/>
      <w:r>
        <w:rPr>
          <w:lang w:val="es-ES_tradnl"/>
        </w:rPr>
        <w:t xml:space="preserve"> mayor que el encontrado.</w:t>
      </w:r>
    </w:p>
  </w:footnote>
  <w:footnote w:id="19">
    <w:p w14:paraId="099E628D"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Pr>
          <w:lang w:val="es-ES_tradnl"/>
        </w:rPr>
        <w:t xml:space="preserve">Esto incluye las pensiones federales no contributivas (70 y más), la cual es universal en zonas rurales y </w:t>
      </w:r>
      <w:proofErr w:type="spellStart"/>
      <w:r>
        <w:rPr>
          <w:lang w:val="es-ES_tradnl"/>
        </w:rPr>
        <w:t>semi</w:t>
      </w:r>
      <w:proofErr w:type="spellEnd"/>
      <w:r>
        <w:rPr>
          <w:lang w:val="es-ES_tradnl"/>
        </w:rPr>
        <w:t xml:space="preserve">-urbanas (en el 2013 pasó a ser universal en todas las áreas y se extendió a personas con 65 años o más). Adicionalmente, muchos estados tienen pensiones no contributivas locales, que varían ampliamente en progresividad (medido a nivel nacional), reflejando en parte las disparidades de ingresos entre estados. El promedio nacional para todas los programas no contributivos es de -0.10. </w:t>
      </w:r>
    </w:p>
  </w:footnote>
  <w:footnote w:id="20">
    <w:p w14:paraId="1C376410" w14:textId="77777777" w:rsidR="0022595D" w:rsidRPr="003A1BC8" w:rsidRDefault="0022595D" w:rsidP="00936968">
      <w:pPr>
        <w:pStyle w:val="CommentText"/>
        <w:keepLines/>
        <w:widowControl w:val="0"/>
        <w:rPr>
          <w:lang w:val="es-MX"/>
        </w:rPr>
      </w:pPr>
      <w:r w:rsidRPr="00921419">
        <w:rPr>
          <w:rStyle w:val="FootnoteReference"/>
        </w:rPr>
        <w:footnoteRef/>
      </w:r>
      <w:r>
        <w:rPr>
          <w:lang w:val="es-ES_tradnl"/>
        </w:rPr>
        <w:t xml:space="preserve"> La mayoría de los beneficios del esquema de “Pensiones de Circunstancias Especiales” requieren que las personas estén registradas bajo el sistema de seguridad social formal. La elegibilidad sólo requiere tener un registro vigente y no una historia de cotizaciones. Sin embargo, por definición, estas transferencias son propensas de tener un sesgo en contra de las personas en pobreza dado que la mayoría de ellas trabaja en el sector informal y no está registrada en el sistema de seguridad social. Si esta transferencia se incluyera en el ingreso de mercado como ocurre con las pensiones de vejez contributivas, el impacto de los impuestos y de las transferencias del gobierno sobre la pobreza y la desigualdad cambiaría, pero sólo ligeramente. </w:t>
      </w:r>
    </w:p>
  </w:footnote>
  <w:footnote w:id="21">
    <w:p w14:paraId="14066D11"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Pr>
          <w:lang w:val="es-ES_tradnl"/>
        </w:rPr>
        <w:t>Estas dos categorías de ingreso han sido llamadas “clase media” y “ricos” en un reporte publicado recientemente por el Banco Mundial (</w:t>
      </w:r>
      <w:r w:rsidRPr="003A1BC8">
        <w:rPr>
          <w:lang w:val="es-MX"/>
        </w:rPr>
        <w:t>Ferreira et al., 2013</w:t>
      </w:r>
      <w:r>
        <w:rPr>
          <w:lang w:val="es-ES_tradnl"/>
        </w:rPr>
        <w:t>).</w:t>
      </w:r>
    </w:p>
  </w:footnote>
  <w:footnote w:id="22">
    <w:p w14:paraId="5592E1F1" w14:textId="145DB7E0" w:rsidR="0022595D" w:rsidRPr="003A1BC8" w:rsidRDefault="0022595D" w:rsidP="00936968">
      <w:pPr>
        <w:pStyle w:val="FootnoteText"/>
        <w:keepLines/>
        <w:rPr>
          <w:lang w:val="es-MX"/>
        </w:rPr>
      </w:pPr>
      <w:r w:rsidRPr="00921419">
        <w:rPr>
          <w:vertAlign w:val="superscript"/>
        </w:rPr>
        <w:footnoteRef/>
      </w:r>
      <w:r w:rsidRPr="003A1BC8">
        <w:rPr>
          <w:vertAlign w:val="superscript"/>
          <w:lang w:val="es-MX"/>
        </w:rPr>
        <w:t xml:space="preserve"> </w:t>
      </w:r>
      <w:r w:rsidRPr="00DC06BC">
        <w:rPr>
          <w:vertAlign w:val="superscript"/>
          <w:lang w:val="es-ES_tradnl"/>
        </w:rPr>
        <w:t xml:space="preserve"> </w:t>
      </w:r>
      <w:r w:rsidRPr="00DC06BC">
        <w:rPr>
          <w:lang w:val="es-ES_tradnl"/>
        </w:rPr>
        <w:t>Dado</w:t>
      </w:r>
      <w:r>
        <w:rPr>
          <w:lang w:val="es-ES_tradnl"/>
        </w:rPr>
        <w:t xml:space="preserve"> que la información oficial sobre el gasto social no está disponible para el año 2009, los datos de transferencias en especie en educación se basan en estimaciones propias. Se asume que el gasto en educación tiene una estructura similar a la registrada en 2007, así como que la tasa de crecimiento del sector entre el 2008 y 2009 fue similar a la tasa registrada entre el 2007 y 2008. La información fue obtenida de UDAPE. </w:t>
      </w:r>
      <w:hyperlink r:id="rId1" w:history="1">
        <w:r w:rsidRPr="003A1BC8">
          <w:rPr>
            <w:lang w:val="es-MX"/>
          </w:rPr>
          <w:t>http://www.udape.gob.bo/</w:t>
        </w:r>
      </w:hyperlink>
      <w:r w:rsidRPr="003A1BC8">
        <w:rPr>
          <w:lang w:val="es-MX"/>
        </w:rPr>
        <w:t>.</w:t>
      </w:r>
      <w:r>
        <w:rPr>
          <w:lang w:val="es-ES_tradnl"/>
        </w:rPr>
        <w:t xml:space="preserve">  </w:t>
      </w:r>
    </w:p>
  </w:footnote>
  <w:footnote w:id="23">
    <w:p w14:paraId="7EF2C04D" w14:textId="77777777" w:rsidR="0022595D" w:rsidRPr="003A1BC8" w:rsidRDefault="0022595D" w:rsidP="00936968">
      <w:pPr>
        <w:pStyle w:val="FootnoteText"/>
        <w:keepLines/>
        <w:rPr>
          <w:lang w:val="es-MX"/>
        </w:rPr>
      </w:pPr>
      <w:r w:rsidRPr="00921419">
        <w:rPr>
          <w:rStyle w:val="FootnoteReference"/>
          <w:szCs w:val="20"/>
        </w:rPr>
        <w:footnoteRef/>
      </w:r>
      <w:r w:rsidRPr="003A1BC8">
        <w:rPr>
          <w:lang w:val="es-MX"/>
        </w:rPr>
        <w:t xml:space="preserve"> </w:t>
      </w:r>
      <w:r w:rsidRPr="004905C2">
        <w:rPr>
          <w:lang w:val="es-ES_tradnl"/>
        </w:rPr>
        <w:t>Se debe tener precaución al interpretar los</w:t>
      </w:r>
      <w:r>
        <w:rPr>
          <w:lang w:val="es-ES_tradnl"/>
        </w:rPr>
        <w:t xml:space="preserve"> resultados en el caso de Uruguay debido a que la carencia de un sistema de elegibilidad adecuado en el pasado, implicó que personas que nunca contribuyeron (o no contribuyeron lo suficiente) al sistema de seguridad social recibieran pensiones de vejez. </w:t>
      </w:r>
    </w:p>
  </w:footnote>
  <w:footnote w:id="24">
    <w:p w14:paraId="41C83D70" w14:textId="77777777" w:rsidR="0022595D" w:rsidRPr="003A1BC8" w:rsidRDefault="0022595D" w:rsidP="00936968">
      <w:pPr>
        <w:pStyle w:val="FootnoteText"/>
        <w:keepLines/>
        <w:rPr>
          <w:lang w:val="es-MX"/>
        </w:rPr>
      </w:pPr>
      <w:r>
        <w:rPr>
          <w:rStyle w:val="FootnoteReference"/>
        </w:rPr>
        <w:footnoteRef/>
      </w:r>
      <w:r w:rsidRPr="003A1BC8">
        <w:rPr>
          <w:lang w:val="es-MX"/>
        </w:rPr>
        <w:t xml:space="preserve"> </w:t>
      </w:r>
      <w:r w:rsidRPr="000419F3">
        <w:rPr>
          <w:lang w:val="es-ES_tradnl"/>
        </w:rPr>
        <w:t>Ver, por ejemplo</w:t>
      </w:r>
      <w:r>
        <w:rPr>
          <w:lang w:val="es-ES_tradnl"/>
        </w:rPr>
        <w:t>, López-Calva y</w:t>
      </w:r>
      <w:r w:rsidRPr="000419F3">
        <w:rPr>
          <w:lang w:val="es-ES_tradnl"/>
        </w:rPr>
        <w:t xml:space="preserve"> </w:t>
      </w:r>
      <w:proofErr w:type="spellStart"/>
      <w:r w:rsidRPr="000419F3">
        <w:rPr>
          <w:lang w:val="es-ES_tradnl"/>
        </w:rPr>
        <w:t>Lustig</w:t>
      </w:r>
      <w:proofErr w:type="spellEnd"/>
      <w:r w:rsidRPr="000419F3">
        <w:rPr>
          <w:lang w:val="es-ES_tradnl"/>
        </w:rPr>
        <w:t xml:space="preserv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A3E20" w14:textId="77777777" w:rsidR="0022595D" w:rsidRDefault="0022595D" w:rsidP="00D900D8">
    <w:pPr>
      <w:pStyle w:val="Header"/>
      <w:tabs>
        <w:tab w:val="left" w:pos="3675"/>
        <w:tab w:val="left" w:pos="5055"/>
      </w:tabs>
    </w:pP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02E2B" w14:textId="77777777" w:rsidR="0022595D" w:rsidRDefault="002259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55BEA" w14:textId="77777777" w:rsidR="0022595D" w:rsidRDefault="002259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E55E" w14:textId="77777777" w:rsidR="0022595D" w:rsidRDefault="002259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2C678" w14:textId="77777777" w:rsidR="0022595D" w:rsidRDefault="002259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61B" w14:textId="77777777" w:rsidR="0022595D" w:rsidRDefault="002259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C793" w14:textId="77777777" w:rsidR="0022595D" w:rsidRPr="002A7B3E" w:rsidRDefault="0022595D"/>
  <w:p w14:paraId="00B80522" w14:textId="77777777" w:rsidR="0022595D" w:rsidRPr="002A7B3E" w:rsidRDefault="0022595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1E50" w14:textId="77777777" w:rsidR="0022595D" w:rsidRDefault="002259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C7927" w14:textId="77777777" w:rsidR="0022595D" w:rsidRDefault="0022595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F7FBE" w14:textId="77777777" w:rsidR="0022595D" w:rsidRDefault="00225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649E1"/>
    <w:multiLevelType w:val="hybridMultilevel"/>
    <w:tmpl w:val="93803D2A"/>
    <w:lvl w:ilvl="0" w:tplc="FD88CD74">
      <w:start w:val="1"/>
      <w:numFmt w:val="lowerRoman"/>
      <w:pStyle w:val="Heading2"/>
      <w:lvlText w:val="%1"/>
      <w:lvlJc w:val="left"/>
      <w:pPr>
        <w:ind w:left="187" w:hanging="187"/>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nsid w:val="0CF53E85"/>
    <w:multiLevelType w:val="multilevel"/>
    <w:tmpl w:val="793ECD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7F635C"/>
    <w:multiLevelType w:val="hybridMultilevel"/>
    <w:tmpl w:val="2B026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010CF"/>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C40A38"/>
    <w:multiLevelType w:val="hybridMultilevel"/>
    <w:tmpl w:val="0FE06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504CD"/>
    <w:multiLevelType w:val="hybridMultilevel"/>
    <w:tmpl w:val="A3380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637CA"/>
    <w:multiLevelType w:val="hybridMultilevel"/>
    <w:tmpl w:val="B5E8F2E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D76399"/>
    <w:multiLevelType w:val="hybridMultilevel"/>
    <w:tmpl w:val="7A0C9D1E"/>
    <w:lvl w:ilvl="0" w:tplc="D3AE61DA">
      <w:start w:val="1"/>
      <w:numFmt w:val="decimal"/>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B49F8"/>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136966"/>
    <w:multiLevelType w:val="hybridMultilevel"/>
    <w:tmpl w:val="8F9856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BE4643"/>
    <w:multiLevelType w:val="hybridMultilevel"/>
    <w:tmpl w:val="596CF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5D087D"/>
    <w:multiLevelType w:val="hybridMultilevel"/>
    <w:tmpl w:val="CAE0A9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F71F58"/>
    <w:multiLevelType w:val="hybridMultilevel"/>
    <w:tmpl w:val="848C559A"/>
    <w:lvl w:ilvl="0" w:tplc="0409000F">
      <w:start w:val="1"/>
      <w:numFmt w:val="decimal"/>
      <w:lvlText w:val="%1."/>
      <w:lvlJc w:val="left"/>
      <w:pPr>
        <w:ind w:left="720" w:hanging="360"/>
      </w:pPr>
      <w:rPr>
        <w:rFonts w:hint="default"/>
      </w:rPr>
    </w:lvl>
    <w:lvl w:ilvl="1" w:tplc="0A1C1D9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815319"/>
    <w:multiLevelType w:val="hybridMultilevel"/>
    <w:tmpl w:val="7A06980A"/>
    <w:lvl w:ilvl="0" w:tplc="89A28CE4">
      <w:start w:val="1"/>
      <w:numFmt w:val="lowerLetter"/>
      <w:lvlText w:val="%1"/>
      <w:lvlJc w:val="left"/>
      <w:pPr>
        <w:ind w:left="187" w:hanging="18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105DE6"/>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D4659EB"/>
    <w:multiLevelType w:val="hybridMultilevel"/>
    <w:tmpl w:val="D39C897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094224B"/>
    <w:multiLevelType w:val="hybridMultilevel"/>
    <w:tmpl w:val="B8C6FAC6"/>
    <w:lvl w:ilvl="0" w:tplc="3D8464AC">
      <w:start w:val="1"/>
      <w:numFmt w:val="lowerRoman"/>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A02E41"/>
    <w:multiLevelType w:val="hybridMultilevel"/>
    <w:tmpl w:val="73783268"/>
    <w:lvl w:ilvl="0" w:tplc="16181C6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16"/>
  </w:num>
  <w:num w:numId="4">
    <w:abstractNumId w:val="16"/>
  </w:num>
  <w:num w:numId="5">
    <w:abstractNumId w:val="16"/>
    <w:lvlOverride w:ilvl="0">
      <w:startOverride w:val="1"/>
    </w:lvlOverride>
  </w:num>
  <w:num w:numId="6">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
  </w:num>
  <w:num w:numId="9">
    <w:abstractNumId w:val="10"/>
  </w:num>
  <w:num w:numId="10">
    <w:abstractNumId w:val="5"/>
  </w:num>
  <w:num w:numId="11">
    <w:abstractNumId w:val="12"/>
  </w:num>
  <w:num w:numId="12">
    <w:abstractNumId w:val="6"/>
  </w:num>
  <w:num w:numId="13">
    <w:abstractNumId w:val="15"/>
  </w:num>
  <w:num w:numId="14">
    <w:abstractNumId w:val="9"/>
  </w:num>
  <w:num w:numId="15">
    <w:abstractNumId w:val="4"/>
  </w:num>
  <w:num w:numId="16">
    <w:abstractNumId w:val="7"/>
  </w:num>
  <w:num w:numId="17">
    <w:abstractNumId w:val="0"/>
  </w:num>
  <w:num w:numId="18">
    <w:abstractNumId w:val="3"/>
  </w:num>
  <w:num w:numId="19">
    <w:abstractNumId w:val="8"/>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hyphenationZone w:val="425"/>
  <w:characterSpacingControl w:val="doNotCompress"/>
  <w:hdrShapeDefaults>
    <o:shapedefaults v:ext="edit" spidmax="2049"/>
  </w:hdrShapeDefaults>
  <w:footnotePr>
    <w:numRestart w:val="eachSec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C0"/>
    <w:rsid w:val="0000006D"/>
    <w:rsid w:val="0000050E"/>
    <w:rsid w:val="00003B1D"/>
    <w:rsid w:val="0000437E"/>
    <w:rsid w:val="00004D07"/>
    <w:rsid w:val="00012316"/>
    <w:rsid w:val="00012755"/>
    <w:rsid w:val="00012940"/>
    <w:rsid w:val="00013581"/>
    <w:rsid w:val="00013C5F"/>
    <w:rsid w:val="00013E51"/>
    <w:rsid w:val="00014761"/>
    <w:rsid w:val="00017535"/>
    <w:rsid w:val="00021C12"/>
    <w:rsid w:val="00022DD3"/>
    <w:rsid w:val="00023CB0"/>
    <w:rsid w:val="00024EBC"/>
    <w:rsid w:val="00026852"/>
    <w:rsid w:val="00027850"/>
    <w:rsid w:val="00027EB3"/>
    <w:rsid w:val="00030833"/>
    <w:rsid w:val="00030C14"/>
    <w:rsid w:val="0003280F"/>
    <w:rsid w:val="00034900"/>
    <w:rsid w:val="00040203"/>
    <w:rsid w:val="00040AB2"/>
    <w:rsid w:val="0004127B"/>
    <w:rsid w:val="000419F3"/>
    <w:rsid w:val="00046AC4"/>
    <w:rsid w:val="00050CB7"/>
    <w:rsid w:val="00050CB9"/>
    <w:rsid w:val="000546E3"/>
    <w:rsid w:val="000551B3"/>
    <w:rsid w:val="00055A94"/>
    <w:rsid w:val="00056CA1"/>
    <w:rsid w:val="00057F76"/>
    <w:rsid w:val="00060C82"/>
    <w:rsid w:val="00062802"/>
    <w:rsid w:val="00062EEF"/>
    <w:rsid w:val="00062F85"/>
    <w:rsid w:val="00063BB0"/>
    <w:rsid w:val="0006411B"/>
    <w:rsid w:val="00065322"/>
    <w:rsid w:val="0006625C"/>
    <w:rsid w:val="00066FA1"/>
    <w:rsid w:val="00070591"/>
    <w:rsid w:val="00070D8E"/>
    <w:rsid w:val="00076667"/>
    <w:rsid w:val="000808F3"/>
    <w:rsid w:val="00080CED"/>
    <w:rsid w:val="00082608"/>
    <w:rsid w:val="00082B88"/>
    <w:rsid w:val="00083937"/>
    <w:rsid w:val="0008425A"/>
    <w:rsid w:val="0008538A"/>
    <w:rsid w:val="00085746"/>
    <w:rsid w:val="000873B6"/>
    <w:rsid w:val="000923BB"/>
    <w:rsid w:val="00092784"/>
    <w:rsid w:val="000927C3"/>
    <w:rsid w:val="00092B11"/>
    <w:rsid w:val="000944C7"/>
    <w:rsid w:val="000946E8"/>
    <w:rsid w:val="00094D17"/>
    <w:rsid w:val="00095D12"/>
    <w:rsid w:val="000964E1"/>
    <w:rsid w:val="000A10A8"/>
    <w:rsid w:val="000A18EF"/>
    <w:rsid w:val="000A1BFA"/>
    <w:rsid w:val="000A1E5C"/>
    <w:rsid w:val="000A31D1"/>
    <w:rsid w:val="000A5F68"/>
    <w:rsid w:val="000A60BC"/>
    <w:rsid w:val="000A615F"/>
    <w:rsid w:val="000A672A"/>
    <w:rsid w:val="000B1126"/>
    <w:rsid w:val="000B18AC"/>
    <w:rsid w:val="000B3C09"/>
    <w:rsid w:val="000B436C"/>
    <w:rsid w:val="000B4DC0"/>
    <w:rsid w:val="000B5245"/>
    <w:rsid w:val="000B55A3"/>
    <w:rsid w:val="000B6BB3"/>
    <w:rsid w:val="000B76AF"/>
    <w:rsid w:val="000B7D6B"/>
    <w:rsid w:val="000C285F"/>
    <w:rsid w:val="000C2D5E"/>
    <w:rsid w:val="000C2D62"/>
    <w:rsid w:val="000C323A"/>
    <w:rsid w:val="000C5DF6"/>
    <w:rsid w:val="000C6D6A"/>
    <w:rsid w:val="000D0DB6"/>
    <w:rsid w:val="000D30C5"/>
    <w:rsid w:val="000D32F0"/>
    <w:rsid w:val="000D4205"/>
    <w:rsid w:val="000D5007"/>
    <w:rsid w:val="000E34D3"/>
    <w:rsid w:val="000E48A2"/>
    <w:rsid w:val="000E6401"/>
    <w:rsid w:val="000F0AE7"/>
    <w:rsid w:val="000F0E86"/>
    <w:rsid w:val="000F3B9E"/>
    <w:rsid w:val="000F3DD6"/>
    <w:rsid w:val="000F3E53"/>
    <w:rsid w:val="000F48D0"/>
    <w:rsid w:val="000F5045"/>
    <w:rsid w:val="000F7448"/>
    <w:rsid w:val="00101FC9"/>
    <w:rsid w:val="0010212C"/>
    <w:rsid w:val="00104A27"/>
    <w:rsid w:val="00104B7A"/>
    <w:rsid w:val="00104D08"/>
    <w:rsid w:val="001076BA"/>
    <w:rsid w:val="0011036F"/>
    <w:rsid w:val="00110F4F"/>
    <w:rsid w:val="00110F60"/>
    <w:rsid w:val="00111C59"/>
    <w:rsid w:val="00114233"/>
    <w:rsid w:val="00115C3A"/>
    <w:rsid w:val="001171CD"/>
    <w:rsid w:val="00117822"/>
    <w:rsid w:val="00117CE7"/>
    <w:rsid w:val="00120F02"/>
    <w:rsid w:val="001231AA"/>
    <w:rsid w:val="001234E6"/>
    <w:rsid w:val="001265EC"/>
    <w:rsid w:val="0012662A"/>
    <w:rsid w:val="00126946"/>
    <w:rsid w:val="001277ED"/>
    <w:rsid w:val="001324A1"/>
    <w:rsid w:val="001331EA"/>
    <w:rsid w:val="00135C76"/>
    <w:rsid w:val="00141F1B"/>
    <w:rsid w:val="00142C20"/>
    <w:rsid w:val="00143305"/>
    <w:rsid w:val="001463E0"/>
    <w:rsid w:val="00153B60"/>
    <w:rsid w:val="001546F5"/>
    <w:rsid w:val="00154C0E"/>
    <w:rsid w:val="00157396"/>
    <w:rsid w:val="001609A5"/>
    <w:rsid w:val="00162BA1"/>
    <w:rsid w:val="00166193"/>
    <w:rsid w:val="00170EF2"/>
    <w:rsid w:val="0017174E"/>
    <w:rsid w:val="00171782"/>
    <w:rsid w:val="00172E8F"/>
    <w:rsid w:val="00173D97"/>
    <w:rsid w:val="0017535D"/>
    <w:rsid w:val="00176F1B"/>
    <w:rsid w:val="001771E8"/>
    <w:rsid w:val="00177389"/>
    <w:rsid w:val="001803E5"/>
    <w:rsid w:val="00180A87"/>
    <w:rsid w:val="00181F43"/>
    <w:rsid w:val="00181FDB"/>
    <w:rsid w:val="001829E2"/>
    <w:rsid w:val="0018324B"/>
    <w:rsid w:val="001832AD"/>
    <w:rsid w:val="0018337D"/>
    <w:rsid w:val="00183847"/>
    <w:rsid w:val="00185F5D"/>
    <w:rsid w:val="00191A32"/>
    <w:rsid w:val="001921BB"/>
    <w:rsid w:val="001943D7"/>
    <w:rsid w:val="00195B2E"/>
    <w:rsid w:val="0019631D"/>
    <w:rsid w:val="001964F5"/>
    <w:rsid w:val="00197853"/>
    <w:rsid w:val="001A28AF"/>
    <w:rsid w:val="001A7644"/>
    <w:rsid w:val="001A790B"/>
    <w:rsid w:val="001B03EB"/>
    <w:rsid w:val="001B35FF"/>
    <w:rsid w:val="001B4A8F"/>
    <w:rsid w:val="001B7D19"/>
    <w:rsid w:val="001C0CA8"/>
    <w:rsid w:val="001C15A3"/>
    <w:rsid w:val="001C25C2"/>
    <w:rsid w:val="001C3BA5"/>
    <w:rsid w:val="001C4323"/>
    <w:rsid w:val="001C4C85"/>
    <w:rsid w:val="001C581F"/>
    <w:rsid w:val="001D10AC"/>
    <w:rsid w:val="001D2C2B"/>
    <w:rsid w:val="001D5BFC"/>
    <w:rsid w:val="001D640F"/>
    <w:rsid w:val="001E0CDC"/>
    <w:rsid w:val="001E1046"/>
    <w:rsid w:val="001E2116"/>
    <w:rsid w:val="001E226E"/>
    <w:rsid w:val="001E2B4C"/>
    <w:rsid w:val="001E45B9"/>
    <w:rsid w:val="001E46B1"/>
    <w:rsid w:val="001E73AC"/>
    <w:rsid w:val="001F2266"/>
    <w:rsid w:val="001F34B6"/>
    <w:rsid w:val="001F3F9D"/>
    <w:rsid w:val="001F476F"/>
    <w:rsid w:val="00200C03"/>
    <w:rsid w:val="00200D90"/>
    <w:rsid w:val="0020481E"/>
    <w:rsid w:val="0020560F"/>
    <w:rsid w:val="00206A57"/>
    <w:rsid w:val="00206BD7"/>
    <w:rsid w:val="00210220"/>
    <w:rsid w:val="002107B3"/>
    <w:rsid w:val="00210C9F"/>
    <w:rsid w:val="002111E7"/>
    <w:rsid w:val="002113AA"/>
    <w:rsid w:val="00214CC2"/>
    <w:rsid w:val="002159AD"/>
    <w:rsid w:val="00216259"/>
    <w:rsid w:val="00216A1D"/>
    <w:rsid w:val="00217D3A"/>
    <w:rsid w:val="00220ED6"/>
    <w:rsid w:val="00222E5B"/>
    <w:rsid w:val="0022595D"/>
    <w:rsid w:val="00225AC2"/>
    <w:rsid w:val="002304A2"/>
    <w:rsid w:val="0023201F"/>
    <w:rsid w:val="00233195"/>
    <w:rsid w:val="00233E2E"/>
    <w:rsid w:val="00235113"/>
    <w:rsid w:val="0023580B"/>
    <w:rsid w:val="0024060C"/>
    <w:rsid w:val="00241925"/>
    <w:rsid w:val="00243C01"/>
    <w:rsid w:val="00244701"/>
    <w:rsid w:val="002448A9"/>
    <w:rsid w:val="002477F3"/>
    <w:rsid w:val="00247BB9"/>
    <w:rsid w:val="0025171C"/>
    <w:rsid w:val="00251BB4"/>
    <w:rsid w:val="00256C88"/>
    <w:rsid w:val="002578B7"/>
    <w:rsid w:val="002579BE"/>
    <w:rsid w:val="00257A3F"/>
    <w:rsid w:val="002615CC"/>
    <w:rsid w:val="00264BFD"/>
    <w:rsid w:val="002654A0"/>
    <w:rsid w:val="0026648E"/>
    <w:rsid w:val="00266D28"/>
    <w:rsid w:val="00267F3D"/>
    <w:rsid w:val="00274D08"/>
    <w:rsid w:val="002779A8"/>
    <w:rsid w:val="00277E3A"/>
    <w:rsid w:val="00280097"/>
    <w:rsid w:val="0028024E"/>
    <w:rsid w:val="00281158"/>
    <w:rsid w:val="00283436"/>
    <w:rsid w:val="0028467C"/>
    <w:rsid w:val="002852C4"/>
    <w:rsid w:val="0028609F"/>
    <w:rsid w:val="00293C7D"/>
    <w:rsid w:val="00293FC0"/>
    <w:rsid w:val="00296C60"/>
    <w:rsid w:val="002A056A"/>
    <w:rsid w:val="002A1654"/>
    <w:rsid w:val="002A21D2"/>
    <w:rsid w:val="002A34EB"/>
    <w:rsid w:val="002A353F"/>
    <w:rsid w:val="002A4049"/>
    <w:rsid w:val="002A45D2"/>
    <w:rsid w:val="002A6DE0"/>
    <w:rsid w:val="002A76AA"/>
    <w:rsid w:val="002B09BB"/>
    <w:rsid w:val="002B26D1"/>
    <w:rsid w:val="002B3410"/>
    <w:rsid w:val="002C2522"/>
    <w:rsid w:val="002C3D02"/>
    <w:rsid w:val="002C4E53"/>
    <w:rsid w:val="002C4EC3"/>
    <w:rsid w:val="002C6070"/>
    <w:rsid w:val="002D0AAD"/>
    <w:rsid w:val="002D158D"/>
    <w:rsid w:val="002D23B7"/>
    <w:rsid w:val="002D2470"/>
    <w:rsid w:val="002D611A"/>
    <w:rsid w:val="002D6338"/>
    <w:rsid w:val="002D6D83"/>
    <w:rsid w:val="002D71D8"/>
    <w:rsid w:val="002D7ECF"/>
    <w:rsid w:val="002E0FB0"/>
    <w:rsid w:val="002E17E7"/>
    <w:rsid w:val="002E33BA"/>
    <w:rsid w:val="002E3556"/>
    <w:rsid w:val="002E3944"/>
    <w:rsid w:val="002E3962"/>
    <w:rsid w:val="002F0227"/>
    <w:rsid w:val="002F07D6"/>
    <w:rsid w:val="002F1104"/>
    <w:rsid w:val="002F13D8"/>
    <w:rsid w:val="002F54EC"/>
    <w:rsid w:val="002F6B90"/>
    <w:rsid w:val="002F714F"/>
    <w:rsid w:val="0030016B"/>
    <w:rsid w:val="003016F5"/>
    <w:rsid w:val="003038CA"/>
    <w:rsid w:val="003047B6"/>
    <w:rsid w:val="00305421"/>
    <w:rsid w:val="00306012"/>
    <w:rsid w:val="00306A9A"/>
    <w:rsid w:val="00311722"/>
    <w:rsid w:val="0031245B"/>
    <w:rsid w:val="003148CA"/>
    <w:rsid w:val="00314CB2"/>
    <w:rsid w:val="00315EF1"/>
    <w:rsid w:val="003165CE"/>
    <w:rsid w:val="00317A06"/>
    <w:rsid w:val="00317AB8"/>
    <w:rsid w:val="00321A9A"/>
    <w:rsid w:val="00324CF5"/>
    <w:rsid w:val="003255DD"/>
    <w:rsid w:val="00330944"/>
    <w:rsid w:val="00331A2F"/>
    <w:rsid w:val="00334C83"/>
    <w:rsid w:val="00335338"/>
    <w:rsid w:val="00335DB0"/>
    <w:rsid w:val="003405B4"/>
    <w:rsid w:val="003428EC"/>
    <w:rsid w:val="00345033"/>
    <w:rsid w:val="00350667"/>
    <w:rsid w:val="003525F4"/>
    <w:rsid w:val="003562C4"/>
    <w:rsid w:val="00360D8C"/>
    <w:rsid w:val="00361624"/>
    <w:rsid w:val="00362C4D"/>
    <w:rsid w:val="00363500"/>
    <w:rsid w:val="00366400"/>
    <w:rsid w:val="0037007C"/>
    <w:rsid w:val="003703E2"/>
    <w:rsid w:val="003705B6"/>
    <w:rsid w:val="003707BE"/>
    <w:rsid w:val="00370907"/>
    <w:rsid w:val="003719EC"/>
    <w:rsid w:val="00371CA2"/>
    <w:rsid w:val="00372728"/>
    <w:rsid w:val="00374155"/>
    <w:rsid w:val="00374283"/>
    <w:rsid w:val="003747C6"/>
    <w:rsid w:val="003805D5"/>
    <w:rsid w:val="00380673"/>
    <w:rsid w:val="00381EC6"/>
    <w:rsid w:val="0038260B"/>
    <w:rsid w:val="00384A13"/>
    <w:rsid w:val="003851B5"/>
    <w:rsid w:val="0039106B"/>
    <w:rsid w:val="00392B76"/>
    <w:rsid w:val="00392FC6"/>
    <w:rsid w:val="003933C6"/>
    <w:rsid w:val="00393ABD"/>
    <w:rsid w:val="00393C6C"/>
    <w:rsid w:val="0039710C"/>
    <w:rsid w:val="003976A6"/>
    <w:rsid w:val="003A1592"/>
    <w:rsid w:val="003A1BC8"/>
    <w:rsid w:val="003A29EA"/>
    <w:rsid w:val="003A35DC"/>
    <w:rsid w:val="003A5D0F"/>
    <w:rsid w:val="003A5D7C"/>
    <w:rsid w:val="003B0D42"/>
    <w:rsid w:val="003B1D9B"/>
    <w:rsid w:val="003B3619"/>
    <w:rsid w:val="003B4766"/>
    <w:rsid w:val="003B4945"/>
    <w:rsid w:val="003B760F"/>
    <w:rsid w:val="003C00BA"/>
    <w:rsid w:val="003C07DB"/>
    <w:rsid w:val="003C3188"/>
    <w:rsid w:val="003C3B5A"/>
    <w:rsid w:val="003C4AA1"/>
    <w:rsid w:val="003C633C"/>
    <w:rsid w:val="003C6CD4"/>
    <w:rsid w:val="003C7A84"/>
    <w:rsid w:val="003C7B55"/>
    <w:rsid w:val="003C7D6D"/>
    <w:rsid w:val="003D04F9"/>
    <w:rsid w:val="003D0FC1"/>
    <w:rsid w:val="003D1A43"/>
    <w:rsid w:val="003D2BC6"/>
    <w:rsid w:val="003D3D6D"/>
    <w:rsid w:val="003D567C"/>
    <w:rsid w:val="003D5D6D"/>
    <w:rsid w:val="003D79DF"/>
    <w:rsid w:val="003E4CAF"/>
    <w:rsid w:val="003E7751"/>
    <w:rsid w:val="003F2B3A"/>
    <w:rsid w:val="003F7D52"/>
    <w:rsid w:val="00401299"/>
    <w:rsid w:val="004027C1"/>
    <w:rsid w:val="004037AC"/>
    <w:rsid w:val="00404BC4"/>
    <w:rsid w:val="00404EAE"/>
    <w:rsid w:val="00405713"/>
    <w:rsid w:val="00406920"/>
    <w:rsid w:val="00407B53"/>
    <w:rsid w:val="00410A94"/>
    <w:rsid w:val="0041339E"/>
    <w:rsid w:val="00413D0E"/>
    <w:rsid w:val="00415456"/>
    <w:rsid w:val="00415B4E"/>
    <w:rsid w:val="00416284"/>
    <w:rsid w:val="0041667F"/>
    <w:rsid w:val="00421BEB"/>
    <w:rsid w:val="004224D4"/>
    <w:rsid w:val="00423AEC"/>
    <w:rsid w:val="00424137"/>
    <w:rsid w:val="00426E91"/>
    <w:rsid w:val="004270A9"/>
    <w:rsid w:val="00430030"/>
    <w:rsid w:val="00430823"/>
    <w:rsid w:val="00431811"/>
    <w:rsid w:val="00431C2D"/>
    <w:rsid w:val="00433E78"/>
    <w:rsid w:val="004402F8"/>
    <w:rsid w:val="004417E6"/>
    <w:rsid w:val="00443321"/>
    <w:rsid w:val="00444E20"/>
    <w:rsid w:val="00445E91"/>
    <w:rsid w:val="0044619A"/>
    <w:rsid w:val="00446923"/>
    <w:rsid w:val="00450FCD"/>
    <w:rsid w:val="00452EB6"/>
    <w:rsid w:val="004543A3"/>
    <w:rsid w:val="004552DC"/>
    <w:rsid w:val="00456AF6"/>
    <w:rsid w:val="00457C03"/>
    <w:rsid w:val="004610D7"/>
    <w:rsid w:val="00461AB8"/>
    <w:rsid w:val="00461B23"/>
    <w:rsid w:val="00462AEC"/>
    <w:rsid w:val="00464008"/>
    <w:rsid w:val="0046766D"/>
    <w:rsid w:val="00471869"/>
    <w:rsid w:val="00472E0A"/>
    <w:rsid w:val="0047522A"/>
    <w:rsid w:val="00475E0F"/>
    <w:rsid w:val="004819DD"/>
    <w:rsid w:val="004860F8"/>
    <w:rsid w:val="00487A63"/>
    <w:rsid w:val="004905C2"/>
    <w:rsid w:val="00491EA4"/>
    <w:rsid w:val="00492E8C"/>
    <w:rsid w:val="00496160"/>
    <w:rsid w:val="004965D0"/>
    <w:rsid w:val="00497357"/>
    <w:rsid w:val="004A0E5A"/>
    <w:rsid w:val="004A3016"/>
    <w:rsid w:val="004A535B"/>
    <w:rsid w:val="004A53C7"/>
    <w:rsid w:val="004A5483"/>
    <w:rsid w:val="004A566F"/>
    <w:rsid w:val="004A5B3B"/>
    <w:rsid w:val="004B0019"/>
    <w:rsid w:val="004B39A3"/>
    <w:rsid w:val="004B50E2"/>
    <w:rsid w:val="004B6735"/>
    <w:rsid w:val="004B6749"/>
    <w:rsid w:val="004B6B63"/>
    <w:rsid w:val="004B6E6F"/>
    <w:rsid w:val="004B75E3"/>
    <w:rsid w:val="004C4299"/>
    <w:rsid w:val="004D0040"/>
    <w:rsid w:val="004D0203"/>
    <w:rsid w:val="004D0617"/>
    <w:rsid w:val="004D122C"/>
    <w:rsid w:val="004D1341"/>
    <w:rsid w:val="004D3D6D"/>
    <w:rsid w:val="004D42C2"/>
    <w:rsid w:val="004D639B"/>
    <w:rsid w:val="004D7CC8"/>
    <w:rsid w:val="004E11DD"/>
    <w:rsid w:val="004E20E3"/>
    <w:rsid w:val="004E25E7"/>
    <w:rsid w:val="004E3AA6"/>
    <w:rsid w:val="004E6443"/>
    <w:rsid w:val="004E69F9"/>
    <w:rsid w:val="004E6B97"/>
    <w:rsid w:val="004E74F8"/>
    <w:rsid w:val="004E7E6D"/>
    <w:rsid w:val="004F0861"/>
    <w:rsid w:val="004F0870"/>
    <w:rsid w:val="004F4738"/>
    <w:rsid w:val="004F6CE2"/>
    <w:rsid w:val="004F6D92"/>
    <w:rsid w:val="00500F74"/>
    <w:rsid w:val="00500F98"/>
    <w:rsid w:val="00501599"/>
    <w:rsid w:val="00501665"/>
    <w:rsid w:val="00502A3C"/>
    <w:rsid w:val="00502BCC"/>
    <w:rsid w:val="005038D9"/>
    <w:rsid w:val="0050547A"/>
    <w:rsid w:val="00506FA3"/>
    <w:rsid w:val="00512408"/>
    <w:rsid w:val="00513AC9"/>
    <w:rsid w:val="00514182"/>
    <w:rsid w:val="00516EA3"/>
    <w:rsid w:val="00523929"/>
    <w:rsid w:val="00523BBE"/>
    <w:rsid w:val="00523DBE"/>
    <w:rsid w:val="005243CC"/>
    <w:rsid w:val="00524BAC"/>
    <w:rsid w:val="005268B6"/>
    <w:rsid w:val="00527D09"/>
    <w:rsid w:val="00531786"/>
    <w:rsid w:val="0053238D"/>
    <w:rsid w:val="00532AB4"/>
    <w:rsid w:val="00535762"/>
    <w:rsid w:val="0053653C"/>
    <w:rsid w:val="00540E15"/>
    <w:rsid w:val="00541182"/>
    <w:rsid w:val="0054265E"/>
    <w:rsid w:val="005433AB"/>
    <w:rsid w:val="0054776E"/>
    <w:rsid w:val="005524C1"/>
    <w:rsid w:val="00552CCA"/>
    <w:rsid w:val="00554A73"/>
    <w:rsid w:val="00555137"/>
    <w:rsid w:val="00556537"/>
    <w:rsid w:val="00557B29"/>
    <w:rsid w:val="00557B70"/>
    <w:rsid w:val="00560DCA"/>
    <w:rsid w:val="005619F7"/>
    <w:rsid w:val="00561F72"/>
    <w:rsid w:val="00562847"/>
    <w:rsid w:val="00563260"/>
    <w:rsid w:val="00566B56"/>
    <w:rsid w:val="00566DF3"/>
    <w:rsid w:val="00567003"/>
    <w:rsid w:val="005703A4"/>
    <w:rsid w:val="00570E0E"/>
    <w:rsid w:val="00570EDA"/>
    <w:rsid w:val="00571EA0"/>
    <w:rsid w:val="0057385C"/>
    <w:rsid w:val="0057412B"/>
    <w:rsid w:val="005751F2"/>
    <w:rsid w:val="005759E2"/>
    <w:rsid w:val="00575ACC"/>
    <w:rsid w:val="00580DBF"/>
    <w:rsid w:val="00582093"/>
    <w:rsid w:val="00582A81"/>
    <w:rsid w:val="00583BBB"/>
    <w:rsid w:val="00584C23"/>
    <w:rsid w:val="00584D91"/>
    <w:rsid w:val="00585919"/>
    <w:rsid w:val="00586640"/>
    <w:rsid w:val="005906BD"/>
    <w:rsid w:val="00590CE9"/>
    <w:rsid w:val="00591753"/>
    <w:rsid w:val="00593266"/>
    <w:rsid w:val="005944AE"/>
    <w:rsid w:val="00596ABA"/>
    <w:rsid w:val="005A0702"/>
    <w:rsid w:val="005A0926"/>
    <w:rsid w:val="005A5E86"/>
    <w:rsid w:val="005A658F"/>
    <w:rsid w:val="005B1185"/>
    <w:rsid w:val="005B1623"/>
    <w:rsid w:val="005B239C"/>
    <w:rsid w:val="005B2E62"/>
    <w:rsid w:val="005B397B"/>
    <w:rsid w:val="005C10B0"/>
    <w:rsid w:val="005C26B4"/>
    <w:rsid w:val="005C3AC7"/>
    <w:rsid w:val="005C4450"/>
    <w:rsid w:val="005C60CF"/>
    <w:rsid w:val="005D17EC"/>
    <w:rsid w:val="005D1A18"/>
    <w:rsid w:val="005D29D6"/>
    <w:rsid w:val="005D3B2E"/>
    <w:rsid w:val="005D4614"/>
    <w:rsid w:val="005D5B2C"/>
    <w:rsid w:val="005D7F0D"/>
    <w:rsid w:val="005E006F"/>
    <w:rsid w:val="005E0B6F"/>
    <w:rsid w:val="005E18F1"/>
    <w:rsid w:val="005E77AC"/>
    <w:rsid w:val="005F2528"/>
    <w:rsid w:val="005F2ED6"/>
    <w:rsid w:val="005F3E38"/>
    <w:rsid w:val="005F4489"/>
    <w:rsid w:val="005F7D43"/>
    <w:rsid w:val="005F7FE3"/>
    <w:rsid w:val="00603392"/>
    <w:rsid w:val="0060585D"/>
    <w:rsid w:val="00605AF4"/>
    <w:rsid w:val="00605EEB"/>
    <w:rsid w:val="00607542"/>
    <w:rsid w:val="0060765C"/>
    <w:rsid w:val="00607C22"/>
    <w:rsid w:val="00611E79"/>
    <w:rsid w:val="00612F4D"/>
    <w:rsid w:val="00613987"/>
    <w:rsid w:val="006157EA"/>
    <w:rsid w:val="00616446"/>
    <w:rsid w:val="0062044D"/>
    <w:rsid w:val="00622EB1"/>
    <w:rsid w:val="006235CC"/>
    <w:rsid w:val="0062471D"/>
    <w:rsid w:val="0062649A"/>
    <w:rsid w:val="006275BF"/>
    <w:rsid w:val="0062772E"/>
    <w:rsid w:val="00627C10"/>
    <w:rsid w:val="00630285"/>
    <w:rsid w:val="006330D7"/>
    <w:rsid w:val="00633711"/>
    <w:rsid w:val="00634E55"/>
    <w:rsid w:val="00634F45"/>
    <w:rsid w:val="0063541F"/>
    <w:rsid w:val="00635E5E"/>
    <w:rsid w:val="00637982"/>
    <w:rsid w:val="00641C3C"/>
    <w:rsid w:val="00643C61"/>
    <w:rsid w:val="006443D9"/>
    <w:rsid w:val="0064583B"/>
    <w:rsid w:val="006477D9"/>
    <w:rsid w:val="0065332D"/>
    <w:rsid w:val="00655827"/>
    <w:rsid w:val="00657E8C"/>
    <w:rsid w:val="00657FD8"/>
    <w:rsid w:val="0066130F"/>
    <w:rsid w:val="00662029"/>
    <w:rsid w:val="00664F62"/>
    <w:rsid w:val="0067189D"/>
    <w:rsid w:val="00672BF4"/>
    <w:rsid w:val="0067330E"/>
    <w:rsid w:val="006741EC"/>
    <w:rsid w:val="00675433"/>
    <w:rsid w:val="006754A3"/>
    <w:rsid w:val="006761D5"/>
    <w:rsid w:val="006762CD"/>
    <w:rsid w:val="00677E9E"/>
    <w:rsid w:val="006813A2"/>
    <w:rsid w:val="00682797"/>
    <w:rsid w:val="00685F56"/>
    <w:rsid w:val="006906EE"/>
    <w:rsid w:val="00690896"/>
    <w:rsid w:val="0069154C"/>
    <w:rsid w:val="00692721"/>
    <w:rsid w:val="00692BCA"/>
    <w:rsid w:val="0069778B"/>
    <w:rsid w:val="006A04E2"/>
    <w:rsid w:val="006A19BB"/>
    <w:rsid w:val="006A23FC"/>
    <w:rsid w:val="006A260E"/>
    <w:rsid w:val="006A3B9B"/>
    <w:rsid w:val="006A44EA"/>
    <w:rsid w:val="006A6260"/>
    <w:rsid w:val="006A7866"/>
    <w:rsid w:val="006B0113"/>
    <w:rsid w:val="006B0D70"/>
    <w:rsid w:val="006B229C"/>
    <w:rsid w:val="006B2743"/>
    <w:rsid w:val="006B524E"/>
    <w:rsid w:val="006B5544"/>
    <w:rsid w:val="006B5FAC"/>
    <w:rsid w:val="006B6640"/>
    <w:rsid w:val="006B69F4"/>
    <w:rsid w:val="006C08A1"/>
    <w:rsid w:val="006C2FB9"/>
    <w:rsid w:val="006C4F97"/>
    <w:rsid w:val="006C764D"/>
    <w:rsid w:val="006C7EB0"/>
    <w:rsid w:val="006D1809"/>
    <w:rsid w:val="006D1AAB"/>
    <w:rsid w:val="006D2141"/>
    <w:rsid w:val="006D27EA"/>
    <w:rsid w:val="006D2BB7"/>
    <w:rsid w:val="006D2DE0"/>
    <w:rsid w:val="006D3963"/>
    <w:rsid w:val="006D7CE0"/>
    <w:rsid w:val="006D7FBB"/>
    <w:rsid w:val="006E19AE"/>
    <w:rsid w:val="006E3C00"/>
    <w:rsid w:val="006E74C9"/>
    <w:rsid w:val="006F06BE"/>
    <w:rsid w:val="006F0C3B"/>
    <w:rsid w:val="006F272A"/>
    <w:rsid w:val="006F3CA0"/>
    <w:rsid w:val="006F44B3"/>
    <w:rsid w:val="006F4FB1"/>
    <w:rsid w:val="006F53D6"/>
    <w:rsid w:val="006F53F7"/>
    <w:rsid w:val="006F5EF4"/>
    <w:rsid w:val="006F66EF"/>
    <w:rsid w:val="00701E61"/>
    <w:rsid w:val="007025E6"/>
    <w:rsid w:val="007036D3"/>
    <w:rsid w:val="00703D09"/>
    <w:rsid w:val="0070579B"/>
    <w:rsid w:val="0070590C"/>
    <w:rsid w:val="007136A1"/>
    <w:rsid w:val="007149ED"/>
    <w:rsid w:val="007175BB"/>
    <w:rsid w:val="0071768A"/>
    <w:rsid w:val="00721DAA"/>
    <w:rsid w:val="00723AFC"/>
    <w:rsid w:val="0072694C"/>
    <w:rsid w:val="0073071C"/>
    <w:rsid w:val="007308D8"/>
    <w:rsid w:val="00733EAE"/>
    <w:rsid w:val="00735962"/>
    <w:rsid w:val="00735EFF"/>
    <w:rsid w:val="00736328"/>
    <w:rsid w:val="0073661D"/>
    <w:rsid w:val="007367AE"/>
    <w:rsid w:val="007400D2"/>
    <w:rsid w:val="0074015E"/>
    <w:rsid w:val="00747FE3"/>
    <w:rsid w:val="007516CE"/>
    <w:rsid w:val="00752ACC"/>
    <w:rsid w:val="0075304E"/>
    <w:rsid w:val="00753C2C"/>
    <w:rsid w:val="00754935"/>
    <w:rsid w:val="00756AC2"/>
    <w:rsid w:val="00756D48"/>
    <w:rsid w:val="007611EE"/>
    <w:rsid w:val="00762C06"/>
    <w:rsid w:val="00762FBC"/>
    <w:rsid w:val="00763478"/>
    <w:rsid w:val="00763746"/>
    <w:rsid w:val="00763E2A"/>
    <w:rsid w:val="00765C2F"/>
    <w:rsid w:val="00770394"/>
    <w:rsid w:val="00770582"/>
    <w:rsid w:val="00770FB5"/>
    <w:rsid w:val="007724F1"/>
    <w:rsid w:val="00774C88"/>
    <w:rsid w:val="00775299"/>
    <w:rsid w:val="007843C9"/>
    <w:rsid w:val="00784704"/>
    <w:rsid w:val="007864A7"/>
    <w:rsid w:val="007869B4"/>
    <w:rsid w:val="00786EAC"/>
    <w:rsid w:val="00791002"/>
    <w:rsid w:val="00793963"/>
    <w:rsid w:val="00794B8D"/>
    <w:rsid w:val="00794F86"/>
    <w:rsid w:val="007A3362"/>
    <w:rsid w:val="007A3450"/>
    <w:rsid w:val="007A4870"/>
    <w:rsid w:val="007A4D8F"/>
    <w:rsid w:val="007A6C44"/>
    <w:rsid w:val="007A6F69"/>
    <w:rsid w:val="007A773D"/>
    <w:rsid w:val="007A77B6"/>
    <w:rsid w:val="007A77E3"/>
    <w:rsid w:val="007A7FD2"/>
    <w:rsid w:val="007B00D7"/>
    <w:rsid w:val="007B2B99"/>
    <w:rsid w:val="007B47D2"/>
    <w:rsid w:val="007B4B12"/>
    <w:rsid w:val="007B5D76"/>
    <w:rsid w:val="007C1BD2"/>
    <w:rsid w:val="007C1C87"/>
    <w:rsid w:val="007C2223"/>
    <w:rsid w:val="007C2260"/>
    <w:rsid w:val="007C4831"/>
    <w:rsid w:val="007C49AD"/>
    <w:rsid w:val="007C4A56"/>
    <w:rsid w:val="007C4F9D"/>
    <w:rsid w:val="007C6165"/>
    <w:rsid w:val="007D1CE3"/>
    <w:rsid w:val="007D2265"/>
    <w:rsid w:val="007D2E6A"/>
    <w:rsid w:val="007D3BDC"/>
    <w:rsid w:val="007D3D2F"/>
    <w:rsid w:val="007D480B"/>
    <w:rsid w:val="007D54D5"/>
    <w:rsid w:val="007D5BC0"/>
    <w:rsid w:val="007E1010"/>
    <w:rsid w:val="007E23C3"/>
    <w:rsid w:val="007E3F80"/>
    <w:rsid w:val="007E68D1"/>
    <w:rsid w:val="007E753C"/>
    <w:rsid w:val="007F2FE6"/>
    <w:rsid w:val="007F3413"/>
    <w:rsid w:val="007F4577"/>
    <w:rsid w:val="007F4E47"/>
    <w:rsid w:val="007F691A"/>
    <w:rsid w:val="007F6A3D"/>
    <w:rsid w:val="007F6BE1"/>
    <w:rsid w:val="008000F9"/>
    <w:rsid w:val="00803FC5"/>
    <w:rsid w:val="00804FB2"/>
    <w:rsid w:val="008061A6"/>
    <w:rsid w:val="00810182"/>
    <w:rsid w:val="00813F3D"/>
    <w:rsid w:val="008178F0"/>
    <w:rsid w:val="00817FCF"/>
    <w:rsid w:val="008261A8"/>
    <w:rsid w:val="00830D4D"/>
    <w:rsid w:val="00833634"/>
    <w:rsid w:val="008345DE"/>
    <w:rsid w:val="00834E75"/>
    <w:rsid w:val="008353A0"/>
    <w:rsid w:val="00837423"/>
    <w:rsid w:val="00837E80"/>
    <w:rsid w:val="00841692"/>
    <w:rsid w:val="00844F3B"/>
    <w:rsid w:val="008456E4"/>
    <w:rsid w:val="00845DA3"/>
    <w:rsid w:val="0084619B"/>
    <w:rsid w:val="008501AA"/>
    <w:rsid w:val="00852253"/>
    <w:rsid w:val="00854AF4"/>
    <w:rsid w:val="00854D81"/>
    <w:rsid w:val="00855C85"/>
    <w:rsid w:val="00856FBC"/>
    <w:rsid w:val="008576A1"/>
    <w:rsid w:val="00860A6B"/>
    <w:rsid w:val="00861304"/>
    <w:rsid w:val="00862EBB"/>
    <w:rsid w:val="00872EB3"/>
    <w:rsid w:val="00875951"/>
    <w:rsid w:val="008807D9"/>
    <w:rsid w:val="00881DF1"/>
    <w:rsid w:val="00883C67"/>
    <w:rsid w:val="0088496C"/>
    <w:rsid w:val="00894F87"/>
    <w:rsid w:val="008959EA"/>
    <w:rsid w:val="00896CE6"/>
    <w:rsid w:val="008A22E1"/>
    <w:rsid w:val="008A4939"/>
    <w:rsid w:val="008B23DB"/>
    <w:rsid w:val="008C026C"/>
    <w:rsid w:val="008C23F3"/>
    <w:rsid w:val="008C313A"/>
    <w:rsid w:val="008C3986"/>
    <w:rsid w:val="008C3E1E"/>
    <w:rsid w:val="008C69CD"/>
    <w:rsid w:val="008D0A95"/>
    <w:rsid w:val="008D2BB5"/>
    <w:rsid w:val="008D3855"/>
    <w:rsid w:val="008D47DF"/>
    <w:rsid w:val="008D6CD4"/>
    <w:rsid w:val="008D783F"/>
    <w:rsid w:val="008E1C8F"/>
    <w:rsid w:val="008E2209"/>
    <w:rsid w:val="008E2A4D"/>
    <w:rsid w:val="008E4CAE"/>
    <w:rsid w:val="008E56D5"/>
    <w:rsid w:val="008E58AC"/>
    <w:rsid w:val="008E5A06"/>
    <w:rsid w:val="008F03A7"/>
    <w:rsid w:val="008F52DF"/>
    <w:rsid w:val="008F5AC6"/>
    <w:rsid w:val="008F5C84"/>
    <w:rsid w:val="008F5D3B"/>
    <w:rsid w:val="00900EDA"/>
    <w:rsid w:val="0090205D"/>
    <w:rsid w:val="009039A8"/>
    <w:rsid w:val="009122EB"/>
    <w:rsid w:val="00913285"/>
    <w:rsid w:val="00913C50"/>
    <w:rsid w:val="00914089"/>
    <w:rsid w:val="009156EF"/>
    <w:rsid w:val="00915914"/>
    <w:rsid w:val="00916645"/>
    <w:rsid w:val="00916B5F"/>
    <w:rsid w:val="00916CE2"/>
    <w:rsid w:val="00921419"/>
    <w:rsid w:val="00923513"/>
    <w:rsid w:val="0092374C"/>
    <w:rsid w:val="00923BC6"/>
    <w:rsid w:val="009247C2"/>
    <w:rsid w:val="00924BC4"/>
    <w:rsid w:val="009253AC"/>
    <w:rsid w:val="00925704"/>
    <w:rsid w:val="009269BD"/>
    <w:rsid w:val="00926F90"/>
    <w:rsid w:val="009271B6"/>
    <w:rsid w:val="009272D0"/>
    <w:rsid w:val="00932355"/>
    <w:rsid w:val="00932A12"/>
    <w:rsid w:val="009335F3"/>
    <w:rsid w:val="0093481B"/>
    <w:rsid w:val="009356ED"/>
    <w:rsid w:val="00936968"/>
    <w:rsid w:val="00937F50"/>
    <w:rsid w:val="009401E6"/>
    <w:rsid w:val="00941952"/>
    <w:rsid w:val="00943547"/>
    <w:rsid w:val="00944912"/>
    <w:rsid w:val="00944BBA"/>
    <w:rsid w:val="00945775"/>
    <w:rsid w:val="00946C18"/>
    <w:rsid w:val="00947583"/>
    <w:rsid w:val="009531EB"/>
    <w:rsid w:val="00953A9B"/>
    <w:rsid w:val="00954586"/>
    <w:rsid w:val="00955222"/>
    <w:rsid w:val="00955E29"/>
    <w:rsid w:val="009571FE"/>
    <w:rsid w:val="0096324E"/>
    <w:rsid w:val="00963590"/>
    <w:rsid w:val="00967D72"/>
    <w:rsid w:val="00973EB3"/>
    <w:rsid w:val="00973F74"/>
    <w:rsid w:val="00976C62"/>
    <w:rsid w:val="00981BED"/>
    <w:rsid w:val="009832A2"/>
    <w:rsid w:val="0098404D"/>
    <w:rsid w:val="00984E0F"/>
    <w:rsid w:val="00985C45"/>
    <w:rsid w:val="00987F9E"/>
    <w:rsid w:val="00990B77"/>
    <w:rsid w:val="00991C08"/>
    <w:rsid w:val="00992E0A"/>
    <w:rsid w:val="009970BA"/>
    <w:rsid w:val="009A01A1"/>
    <w:rsid w:val="009A14C7"/>
    <w:rsid w:val="009A2575"/>
    <w:rsid w:val="009A2B20"/>
    <w:rsid w:val="009A449F"/>
    <w:rsid w:val="009A54C8"/>
    <w:rsid w:val="009A5844"/>
    <w:rsid w:val="009A636B"/>
    <w:rsid w:val="009B1FE2"/>
    <w:rsid w:val="009B3F65"/>
    <w:rsid w:val="009B4DB0"/>
    <w:rsid w:val="009B5004"/>
    <w:rsid w:val="009B6380"/>
    <w:rsid w:val="009C0A25"/>
    <w:rsid w:val="009C2A5C"/>
    <w:rsid w:val="009C2BB1"/>
    <w:rsid w:val="009C2F12"/>
    <w:rsid w:val="009C3C04"/>
    <w:rsid w:val="009C3EC9"/>
    <w:rsid w:val="009C6AD0"/>
    <w:rsid w:val="009C71B5"/>
    <w:rsid w:val="009C727D"/>
    <w:rsid w:val="009D0490"/>
    <w:rsid w:val="009D1460"/>
    <w:rsid w:val="009D3924"/>
    <w:rsid w:val="009D64F1"/>
    <w:rsid w:val="009D6DC2"/>
    <w:rsid w:val="009E2AA6"/>
    <w:rsid w:val="009E364B"/>
    <w:rsid w:val="009F34E5"/>
    <w:rsid w:val="009F43C9"/>
    <w:rsid w:val="009F48B8"/>
    <w:rsid w:val="00A01CE8"/>
    <w:rsid w:val="00A03FC9"/>
    <w:rsid w:val="00A04AA6"/>
    <w:rsid w:val="00A05E22"/>
    <w:rsid w:val="00A06EB4"/>
    <w:rsid w:val="00A07504"/>
    <w:rsid w:val="00A07558"/>
    <w:rsid w:val="00A10309"/>
    <w:rsid w:val="00A10E02"/>
    <w:rsid w:val="00A1543E"/>
    <w:rsid w:val="00A15C84"/>
    <w:rsid w:val="00A15F40"/>
    <w:rsid w:val="00A23881"/>
    <w:rsid w:val="00A2508A"/>
    <w:rsid w:val="00A2565B"/>
    <w:rsid w:val="00A256FE"/>
    <w:rsid w:val="00A26FE0"/>
    <w:rsid w:val="00A27EE2"/>
    <w:rsid w:val="00A31BFF"/>
    <w:rsid w:val="00A321E0"/>
    <w:rsid w:val="00A33F55"/>
    <w:rsid w:val="00A3486C"/>
    <w:rsid w:val="00A35EDA"/>
    <w:rsid w:val="00A37ACC"/>
    <w:rsid w:val="00A37B5A"/>
    <w:rsid w:val="00A40182"/>
    <w:rsid w:val="00A40AC3"/>
    <w:rsid w:val="00A424FF"/>
    <w:rsid w:val="00A4279B"/>
    <w:rsid w:val="00A45CFA"/>
    <w:rsid w:val="00A460D6"/>
    <w:rsid w:val="00A472DC"/>
    <w:rsid w:val="00A47B3A"/>
    <w:rsid w:val="00A50593"/>
    <w:rsid w:val="00A51759"/>
    <w:rsid w:val="00A5319D"/>
    <w:rsid w:val="00A54EB1"/>
    <w:rsid w:val="00A61160"/>
    <w:rsid w:val="00A61381"/>
    <w:rsid w:val="00A62E09"/>
    <w:rsid w:val="00A64BC4"/>
    <w:rsid w:val="00A650B3"/>
    <w:rsid w:val="00A65B14"/>
    <w:rsid w:val="00A72180"/>
    <w:rsid w:val="00A727D6"/>
    <w:rsid w:val="00A752B8"/>
    <w:rsid w:val="00A76D0C"/>
    <w:rsid w:val="00A81E5D"/>
    <w:rsid w:val="00A84A41"/>
    <w:rsid w:val="00A84BAF"/>
    <w:rsid w:val="00A8534B"/>
    <w:rsid w:val="00A86FA1"/>
    <w:rsid w:val="00A87BEF"/>
    <w:rsid w:val="00A91A46"/>
    <w:rsid w:val="00A92021"/>
    <w:rsid w:val="00A92A53"/>
    <w:rsid w:val="00A937A6"/>
    <w:rsid w:val="00A9409E"/>
    <w:rsid w:val="00A9479B"/>
    <w:rsid w:val="00A94A64"/>
    <w:rsid w:val="00A95F18"/>
    <w:rsid w:val="00A97478"/>
    <w:rsid w:val="00A97D2B"/>
    <w:rsid w:val="00AA0241"/>
    <w:rsid w:val="00AA04E9"/>
    <w:rsid w:val="00AA0543"/>
    <w:rsid w:val="00AA4E38"/>
    <w:rsid w:val="00AA57BF"/>
    <w:rsid w:val="00AA78B1"/>
    <w:rsid w:val="00AB3CCF"/>
    <w:rsid w:val="00AB4471"/>
    <w:rsid w:val="00AB4862"/>
    <w:rsid w:val="00AB59B3"/>
    <w:rsid w:val="00AB65F7"/>
    <w:rsid w:val="00AC0B7F"/>
    <w:rsid w:val="00AC1F4C"/>
    <w:rsid w:val="00AC4117"/>
    <w:rsid w:val="00AC6DC5"/>
    <w:rsid w:val="00AC71B4"/>
    <w:rsid w:val="00AD19B5"/>
    <w:rsid w:val="00AD2D5F"/>
    <w:rsid w:val="00AD651D"/>
    <w:rsid w:val="00AD6627"/>
    <w:rsid w:val="00AD6632"/>
    <w:rsid w:val="00AD7CB4"/>
    <w:rsid w:val="00AE4E50"/>
    <w:rsid w:val="00AE4FDF"/>
    <w:rsid w:val="00AE6179"/>
    <w:rsid w:val="00AE6375"/>
    <w:rsid w:val="00AE64F5"/>
    <w:rsid w:val="00AE7B8D"/>
    <w:rsid w:val="00AF23FB"/>
    <w:rsid w:val="00AF3447"/>
    <w:rsid w:val="00AF48EB"/>
    <w:rsid w:val="00AF7CA4"/>
    <w:rsid w:val="00B00772"/>
    <w:rsid w:val="00B028F5"/>
    <w:rsid w:val="00B03DF0"/>
    <w:rsid w:val="00B0433D"/>
    <w:rsid w:val="00B048AC"/>
    <w:rsid w:val="00B05ABC"/>
    <w:rsid w:val="00B06467"/>
    <w:rsid w:val="00B104F6"/>
    <w:rsid w:val="00B1112C"/>
    <w:rsid w:val="00B11394"/>
    <w:rsid w:val="00B1189C"/>
    <w:rsid w:val="00B128B3"/>
    <w:rsid w:val="00B14202"/>
    <w:rsid w:val="00B152E6"/>
    <w:rsid w:val="00B20928"/>
    <w:rsid w:val="00B24B6B"/>
    <w:rsid w:val="00B24F29"/>
    <w:rsid w:val="00B2586D"/>
    <w:rsid w:val="00B30A94"/>
    <w:rsid w:val="00B30E52"/>
    <w:rsid w:val="00B315D3"/>
    <w:rsid w:val="00B33248"/>
    <w:rsid w:val="00B33497"/>
    <w:rsid w:val="00B35399"/>
    <w:rsid w:val="00B35762"/>
    <w:rsid w:val="00B35E12"/>
    <w:rsid w:val="00B363B5"/>
    <w:rsid w:val="00B36E7A"/>
    <w:rsid w:val="00B378D8"/>
    <w:rsid w:val="00B42F00"/>
    <w:rsid w:val="00B43051"/>
    <w:rsid w:val="00B438B1"/>
    <w:rsid w:val="00B438E2"/>
    <w:rsid w:val="00B43D90"/>
    <w:rsid w:val="00B4626B"/>
    <w:rsid w:val="00B46D57"/>
    <w:rsid w:val="00B47113"/>
    <w:rsid w:val="00B532BC"/>
    <w:rsid w:val="00B53E1D"/>
    <w:rsid w:val="00B55268"/>
    <w:rsid w:val="00B557AE"/>
    <w:rsid w:val="00B56A74"/>
    <w:rsid w:val="00B57C1D"/>
    <w:rsid w:val="00B61629"/>
    <w:rsid w:val="00B61668"/>
    <w:rsid w:val="00B6167D"/>
    <w:rsid w:val="00B65A34"/>
    <w:rsid w:val="00B65E70"/>
    <w:rsid w:val="00B679FA"/>
    <w:rsid w:val="00B67C8F"/>
    <w:rsid w:val="00B67F17"/>
    <w:rsid w:val="00B7646D"/>
    <w:rsid w:val="00B81749"/>
    <w:rsid w:val="00B84510"/>
    <w:rsid w:val="00B86AFC"/>
    <w:rsid w:val="00B91BD2"/>
    <w:rsid w:val="00B93F89"/>
    <w:rsid w:val="00B950E2"/>
    <w:rsid w:val="00B9523A"/>
    <w:rsid w:val="00B95774"/>
    <w:rsid w:val="00B95A14"/>
    <w:rsid w:val="00B97215"/>
    <w:rsid w:val="00BA0284"/>
    <w:rsid w:val="00BA5297"/>
    <w:rsid w:val="00BA53AB"/>
    <w:rsid w:val="00BA5DD1"/>
    <w:rsid w:val="00BA6E7C"/>
    <w:rsid w:val="00BB2778"/>
    <w:rsid w:val="00BB3889"/>
    <w:rsid w:val="00BB5AD7"/>
    <w:rsid w:val="00BB5BD3"/>
    <w:rsid w:val="00BB63A2"/>
    <w:rsid w:val="00BC00B6"/>
    <w:rsid w:val="00BC033E"/>
    <w:rsid w:val="00BC05A3"/>
    <w:rsid w:val="00BC2DC5"/>
    <w:rsid w:val="00BC3786"/>
    <w:rsid w:val="00BC4D0A"/>
    <w:rsid w:val="00BC6170"/>
    <w:rsid w:val="00BC72E8"/>
    <w:rsid w:val="00BC761F"/>
    <w:rsid w:val="00BD0529"/>
    <w:rsid w:val="00BD100F"/>
    <w:rsid w:val="00BD2EEA"/>
    <w:rsid w:val="00BD4844"/>
    <w:rsid w:val="00BD60EB"/>
    <w:rsid w:val="00BE125F"/>
    <w:rsid w:val="00BE1E87"/>
    <w:rsid w:val="00BE257E"/>
    <w:rsid w:val="00BE7B80"/>
    <w:rsid w:val="00BF136A"/>
    <w:rsid w:val="00BF1D41"/>
    <w:rsid w:val="00BF2568"/>
    <w:rsid w:val="00BF4210"/>
    <w:rsid w:val="00BF4C09"/>
    <w:rsid w:val="00C000CB"/>
    <w:rsid w:val="00C01EF0"/>
    <w:rsid w:val="00C0346E"/>
    <w:rsid w:val="00C057E2"/>
    <w:rsid w:val="00C0642C"/>
    <w:rsid w:val="00C06896"/>
    <w:rsid w:val="00C06B8B"/>
    <w:rsid w:val="00C10714"/>
    <w:rsid w:val="00C107FD"/>
    <w:rsid w:val="00C171A4"/>
    <w:rsid w:val="00C17E74"/>
    <w:rsid w:val="00C20BDF"/>
    <w:rsid w:val="00C20D15"/>
    <w:rsid w:val="00C22BEB"/>
    <w:rsid w:val="00C25134"/>
    <w:rsid w:val="00C277B6"/>
    <w:rsid w:val="00C304E0"/>
    <w:rsid w:val="00C30604"/>
    <w:rsid w:val="00C30F28"/>
    <w:rsid w:val="00C31543"/>
    <w:rsid w:val="00C32391"/>
    <w:rsid w:val="00C336F5"/>
    <w:rsid w:val="00C34604"/>
    <w:rsid w:val="00C3573C"/>
    <w:rsid w:val="00C37D4D"/>
    <w:rsid w:val="00C41C45"/>
    <w:rsid w:val="00C41F3A"/>
    <w:rsid w:val="00C431F8"/>
    <w:rsid w:val="00C437F4"/>
    <w:rsid w:val="00C446A3"/>
    <w:rsid w:val="00C50911"/>
    <w:rsid w:val="00C530EB"/>
    <w:rsid w:val="00C533FD"/>
    <w:rsid w:val="00C548DA"/>
    <w:rsid w:val="00C548DF"/>
    <w:rsid w:val="00C54AA1"/>
    <w:rsid w:val="00C55403"/>
    <w:rsid w:val="00C5643B"/>
    <w:rsid w:val="00C61FED"/>
    <w:rsid w:val="00C63B82"/>
    <w:rsid w:val="00C6422C"/>
    <w:rsid w:val="00C6491D"/>
    <w:rsid w:val="00C6593F"/>
    <w:rsid w:val="00C668B5"/>
    <w:rsid w:val="00C70603"/>
    <w:rsid w:val="00C7261D"/>
    <w:rsid w:val="00C74509"/>
    <w:rsid w:val="00C7660D"/>
    <w:rsid w:val="00C7690D"/>
    <w:rsid w:val="00C770B7"/>
    <w:rsid w:val="00C80AF9"/>
    <w:rsid w:val="00C83B57"/>
    <w:rsid w:val="00C848C5"/>
    <w:rsid w:val="00C8702D"/>
    <w:rsid w:val="00C90A4D"/>
    <w:rsid w:val="00C90BEA"/>
    <w:rsid w:val="00C91792"/>
    <w:rsid w:val="00C93673"/>
    <w:rsid w:val="00C952DD"/>
    <w:rsid w:val="00C95DC4"/>
    <w:rsid w:val="00C9708D"/>
    <w:rsid w:val="00C97540"/>
    <w:rsid w:val="00C97E55"/>
    <w:rsid w:val="00CA10D5"/>
    <w:rsid w:val="00CA20C0"/>
    <w:rsid w:val="00CA2187"/>
    <w:rsid w:val="00CA3ED6"/>
    <w:rsid w:val="00CA51AE"/>
    <w:rsid w:val="00CA7199"/>
    <w:rsid w:val="00CA737E"/>
    <w:rsid w:val="00CB0040"/>
    <w:rsid w:val="00CB1023"/>
    <w:rsid w:val="00CB1A99"/>
    <w:rsid w:val="00CB7B72"/>
    <w:rsid w:val="00CC061A"/>
    <w:rsid w:val="00CC2E37"/>
    <w:rsid w:val="00CC4E98"/>
    <w:rsid w:val="00CC64DC"/>
    <w:rsid w:val="00CC6F90"/>
    <w:rsid w:val="00CD0CB3"/>
    <w:rsid w:val="00CD1E17"/>
    <w:rsid w:val="00CD3CFA"/>
    <w:rsid w:val="00CD4BC8"/>
    <w:rsid w:val="00CD52A8"/>
    <w:rsid w:val="00CD5FA4"/>
    <w:rsid w:val="00CE06AF"/>
    <w:rsid w:val="00CE0DD3"/>
    <w:rsid w:val="00CE155D"/>
    <w:rsid w:val="00CE2096"/>
    <w:rsid w:val="00CE3E9A"/>
    <w:rsid w:val="00CE7F1B"/>
    <w:rsid w:val="00CF1E18"/>
    <w:rsid w:val="00CF30F9"/>
    <w:rsid w:val="00CF466B"/>
    <w:rsid w:val="00CF6D38"/>
    <w:rsid w:val="00D00801"/>
    <w:rsid w:val="00D00CF9"/>
    <w:rsid w:val="00D020A5"/>
    <w:rsid w:val="00D0264E"/>
    <w:rsid w:val="00D02E57"/>
    <w:rsid w:val="00D05FB9"/>
    <w:rsid w:val="00D06671"/>
    <w:rsid w:val="00D07848"/>
    <w:rsid w:val="00D1027A"/>
    <w:rsid w:val="00D104A1"/>
    <w:rsid w:val="00D123D2"/>
    <w:rsid w:val="00D14D7E"/>
    <w:rsid w:val="00D1599B"/>
    <w:rsid w:val="00D1755C"/>
    <w:rsid w:val="00D17D19"/>
    <w:rsid w:val="00D20B31"/>
    <w:rsid w:val="00D22370"/>
    <w:rsid w:val="00D22954"/>
    <w:rsid w:val="00D22E13"/>
    <w:rsid w:val="00D26434"/>
    <w:rsid w:val="00D26B0E"/>
    <w:rsid w:val="00D30768"/>
    <w:rsid w:val="00D34048"/>
    <w:rsid w:val="00D35916"/>
    <w:rsid w:val="00D35C68"/>
    <w:rsid w:val="00D36A89"/>
    <w:rsid w:val="00D4072C"/>
    <w:rsid w:val="00D41BAF"/>
    <w:rsid w:val="00D424AE"/>
    <w:rsid w:val="00D433A6"/>
    <w:rsid w:val="00D44F04"/>
    <w:rsid w:val="00D4536E"/>
    <w:rsid w:val="00D510E0"/>
    <w:rsid w:val="00D513FC"/>
    <w:rsid w:val="00D51EA7"/>
    <w:rsid w:val="00D5238A"/>
    <w:rsid w:val="00D53E23"/>
    <w:rsid w:val="00D53EB1"/>
    <w:rsid w:val="00D55192"/>
    <w:rsid w:val="00D631A3"/>
    <w:rsid w:val="00D6440D"/>
    <w:rsid w:val="00D65901"/>
    <w:rsid w:val="00D672EB"/>
    <w:rsid w:val="00D6781D"/>
    <w:rsid w:val="00D72346"/>
    <w:rsid w:val="00D72F36"/>
    <w:rsid w:val="00D73260"/>
    <w:rsid w:val="00D73311"/>
    <w:rsid w:val="00D7642E"/>
    <w:rsid w:val="00D80A01"/>
    <w:rsid w:val="00D80A08"/>
    <w:rsid w:val="00D83FB2"/>
    <w:rsid w:val="00D8573F"/>
    <w:rsid w:val="00D8634B"/>
    <w:rsid w:val="00D865DA"/>
    <w:rsid w:val="00D86921"/>
    <w:rsid w:val="00D8792D"/>
    <w:rsid w:val="00D900D8"/>
    <w:rsid w:val="00D91DBD"/>
    <w:rsid w:val="00D9298B"/>
    <w:rsid w:val="00D96DA6"/>
    <w:rsid w:val="00D96EE1"/>
    <w:rsid w:val="00D97659"/>
    <w:rsid w:val="00D978D3"/>
    <w:rsid w:val="00DA0085"/>
    <w:rsid w:val="00DA3083"/>
    <w:rsid w:val="00DA4B40"/>
    <w:rsid w:val="00DA5EAA"/>
    <w:rsid w:val="00DB06ED"/>
    <w:rsid w:val="00DB1589"/>
    <w:rsid w:val="00DB34CF"/>
    <w:rsid w:val="00DB73A7"/>
    <w:rsid w:val="00DB7BBC"/>
    <w:rsid w:val="00DC06BC"/>
    <w:rsid w:val="00DC0DF7"/>
    <w:rsid w:val="00DC225C"/>
    <w:rsid w:val="00DC23C8"/>
    <w:rsid w:val="00DC2AE2"/>
    <w:rsid w:val="00DC3C10"/>
    <w:rsid w:val="00DC3CDC"/>
    <w:rsid w:val="00DC3E25"/>
    <w:rsid w:val="00DC4E26"/>
    <w:rsid w:val="00DC6092"/>
    <w:rsid w:val="00DC7197"/>
    <w:rsid w:val="00DC73E8"/>
    <w:rsid w:val="00DD1EB0"/>
    <w:rsid w:val="00DD1F46"/>
    <w:rsid w:val="00DD2BBB"/>
    <w:rsid w:val="00DD5E14"/>
    <w:rsid w:val="00DD647E"/>
    <w:rsid w:val="00DE2170"/>
    <w:rsid w:val="00DE452C"/>
    <w:rsid w:val="00DE454E"/>
    <w:rsid w:val="00DE6A4A"/>
    <w:rsid w:val="00DE7C66"/>
    <w:rsid w:val="00DF3119"/>
    <w:rsid w:val="00DF4078"/>
    <w:rsid w:val="00DF4708"/>
    <w:rsid w:val="00DF4C09"/>
    <w:rsid w:val="00DF4D68"/>
    <w:rsid w:val="00DF56AB"/>
    <w:rsid w:val="00DF6D3F"/>
    <w:rsid w:val="00E00191"/>
    <w:rsid w:val="00E02A3F"/>
    <w:rsid w:val="00E03387"/>
    <w:rsid w:val="00E03F15"/>
    <w:rsid w:val="00E04384"/>
    <w:rsid w:val="00E06BF4"/>
    <w:rsid w:val="00E072D6"/>
    <w:rsid w:val="00E078C9"/>
    <w:rsid w:val="00E07FDC"/>
    <w:rsid w:val="00E10A3B"/>
    <w:rsid w:val="00E11218"/>
    <w:rsid w:val="00E116E4"/>
    <w:rsid w:val="00E11D66"/>
    <w:rsid w:val="00E121B4"/>
    <w:rsid w:val="00E131B5"/>
    <w:rsid w:val="00E13EC1"/>
    <w:rsid w:val="00E17B19"/>
    <w:rsid w:val="00E20693"/>
    <w:rsid w:val="00E2078C"/>
    <w:rsid w:val="00E21B82"/>
    <w:rsid w:val="00E21F70"/>
    <w:rsid w:val="00E22A45"/>
    <w:rsid w:val="00E22CAC"/>
    <w:rsid w:val="00E22EAB"/>
    <w:rsid w:val="00E23330"/>
    <w:rsid w:val="00E34308"/>
    <w:rsid w:val="00E34864"/>
    <w:rsid w:val="00E34DD2"/>
    <w:rsid w:val="00E36E59"/>
    <w:rsid w:val="00E37BF1"/>
    <w:rsid w:val="00E40C83"/>
    <w:rsid w:val="00E41430"/>
    <w:rsid w:val="00E441D1"/>
    <w:rsid w:val="00E44C83"/>
    <w:rsid w:val="00E458E6"/>
    <w:rsid w:val="00E4665A"/>
    <w:rsid w:val="00E46C94"/>
    <w:rsid w:val="00E51035"/>
    <w:rsid w:val="00E51DE3"/>
    <w:rsid w:val="00E5528A"/>
    <w:rsid w:val="00E5535D"/>
    <w:rsid w:val="00E558FD"/>
    <w:rsid w:val="00E55A4B"/>
    <w:rsid w:val="00E61C7E"/>
    <w:rsid w:val="00E63957"/>
    <w:rsid w:val="00E649F7"/>
    <w:rsid w:val="00E65FDD"/>
    <w:rsid w:val="00E6772D"/>
    <w:rsid w:val="00E7045B"/>
    <w:rsid w:val="00E72164"/>
    <w:rsid w:val="00E72C2C"/>
    <w:rsid w:val="00E746EF"/>
    <w:rsid w:val="00E754AD"/>
    <w:rsid w:val="00E75B77"/>
    <w:rsid w:val="00E7714C"/>
    <w:rsid w:val="00E825D8"/>
    <w:rsid w:val="00E829DD"/>
    <w:rsid w:val="00E843AA"/>
    <w:rsid w:val="00E855EE"/>
    <w:rsid w:val="00E875F7"/>
    <w:rsid w:val="00E8776C"/>
    <w:rsid w:val="00E9257B"/>
    <w:rsid w:val="00E95C5D"/>
    <w:rsid w:val="00E969CB"/>
    <w:rsid w:val="00EA135E"/>
    <w:rsid w:val="00EA1D1C"/>
    <w:rsid w:val="00EA2128"/>
    <w:rsid w:val="00EA2371"/>
    <w:rsid w:val="00EA2A3E"/>
    <w:rsid w:val="00EA2AED"/>
    <w:rsid w:val="00EA3D84"/>
    <w:rsid w:val="00EA4B5A"/>
    <w:rsid w:val="00EA4E9C"/>
    <w:rsid w:val="00EA5379"/>
    <w:rsid w:val="00EA7118"/>
    <w:rsid w:val="00EA7140"/>
    <w:rsid w:val="00EB095A"/>
    <w:rsid w:val="00EB31EF"/>
    <w:rsid w:val="00EB31F8"/>
    <w:rsid w:val="00EB551C"/>
    <w:rsid w:val="00EB5671"/>
    <w:rsid w:val="00EB5951"/>
    <w:rsid w:val="00EB6AAD"/>
    <w:rsid w:val="00EC2D06"/>
    <w:rsid w:val="00EC3409"/>
    <w:rsid w:val="00EC37FC"/>
    <w:rsid w:val="00EC7A44"/>
    <w:rsid w:val="00ED0070"/>
    <w:rsid w:val="00ED01A8"/>
    <w:rsid w:val="00ED01E0"/>
    <w:rsid w:val="00ED2302"/>
    <w:rsid w:val="00ED4E4D"/>
    <w:rsid w:val="00ED51AF"/>
    <w:rsid w:val="00ED5E66"/>
    <w:rsid w:val="00ED6078"/>
    <w:rsid w:val="00ED70AE"/>
    <w:rsid w:val="00ED71FD"/>
    <w:rsid w:val="00EE1157"/>
    <w:rsid w:val="00EE1369"/>
    <w:rsid w:val="00EE28D9"/>
    <w:rsid w:val="00EE3188"/>
    <w:rsid w:val="00EE3C0C"/>
    <w:rsid w:val="00EE46E6"/>
    <w:rsid w:val="00EE484F"/>
    <w:rsid w:val="00EF06EF"/>
    <w:rsid w:val="00EF19F6"/>
    <w:rsid w:val="00EF39BD"/>
    <w:rsid w:val="00EF73A5"/>
    <w:rsid w:val="00F02B5D"/>
    <w:rsid w:val="00F03B80"/>
    <w:rsid w:val="00F064C5"/>
    <w:rsid w:val="00F1001E"/>
    <w:rsid w:val="00F108E0"/>
    <w:rsid w:val="00F122F9"/>
    <w:rsid w:val="00F1723A"/>
    <w:rsid w:val="00F17CDC"/>
    <w:rsid w:val="00F204A5"/>
    <w:rsid w:val="00F237ED"/>
    <w:rsid w:val="00F23BD4"/>
    <w:rsid w:val="00F24C3B"/>
    <w:rsid w:val="00F26266"/>
    <w:rsid w:val="00F30A3A"/>
    <w:rsid w:val="00F32D57"/>
    <w:rsid w:val="00F33297"/>
    <w:rsid w:val="00F33CA5"/>
    <w:rsid w:val="00F33F38"/>
    <w:rsid w:val="00F35554"/>
    <w:rsid w:val="00F364A3"/>
    <w:rsid w:val="00F370E1"/>
    <w:rsid w:val="00F37EAD"/>
    <w:rsid w:val="00F405C7"/>
    <w:rsid w:val="00F41011"/>
    <w:rsid w:val="00F41541"/>
    <w:rsid w:val="00F41B1C"/>
    <w:rsid w:val="00F42498"/>
    <w:rsid w:val="00F434A5"/>
    <w:rsid w:val="00F458F8"/>
    <w:rsid w:val="00F46C8D"/>
    <w:rsid w:val="00F476BE"/>
    <w:rsid w:val="00F50361"/>
    <w:rsid w:val="00F5054D"/>
    <w:rsid w:val="00F54A8D"/>
    <w:rsid w:val="00F5576C"/>
    <w:rsid w:val="00F55D0B"/>
    <w:rsid w:val="00F57E9A"/>
    <w:rsid w:val="00F62120"/>
    <w:rsid w:val="00F64970"/>
    <w:rsid w:val="00F653A2"/>
    <w:rsid w:val="00F65E08"/>
    <w:rsid w:val="00F6615B"/>
    <w:rsid w:val="00F7305F"/>
    <w:rsid w:val="00F766D1"/>
    <w:rsid w:val="00F82005"/>
    <w:rsid w:val="00F8405D"/>
    <w:rsid w:val="00F866E5"/>
    <w:rsid w:val="00F87821"/>
    <w:rsid w:val="00F90510"/>
    <w:rsid w:val="00F922FF"/>
    <w:rsid w:val="00F9301D"/>
    <w:rsid w:val="00F93EC5"/>
    <w:rsid w:val="00F954CD"/>
    <w:rsid w:val="00F95681"/>
    <w:rsid w:val="00F95966"/>
    <w:rsid w:val="00F96695"/>
    <w:rsid w:val="00FA2222"/>
    <w:rsid w:val="00FA2321"/>
    <w:rsid w:val="00FA5900"/>
    <w:rsid w:val="00FA7094"/>
    <w:rsid w:val="00FA70F5"/>
    <w:rsid w:val="00FA7267"/>
    <w:rsid w:val="00FA77E1"/>
    <w:rsid w:val="00FA7CCC"/>
    <w:rsid w:val="00FB3485"/>
    <w:rsid w:val="00FB4118"/>
    <w:rsid w:val="00FB49B7"/>
    <w:rsid w:val="00FB60E5"/>
    <w:rsid w:val="00FB66BE"/>
    <w:rsid w:val="00FC00BC"/>
    <w:rsid w:val="00FC226A"/>
    <w:rsid w:val="00FC3F5E"/>
    <w:rsid w:val="00FC4980"/>
    <w:rsid w:val="00FC648B"/>
    <w:rsid w:val="00FD1E41"/>
    <w:rsid w:val="00FD32C9"/>
    <w:rsid w:val="00FD37AE"/>
    <w:rsid w:val="00FD6593"/>
    <w:rsid w:val="00FD69E1"/>
    <w:rsid w:val="00FD6A7D"/>
    <w:rsid w:val="00FD7986"/>
    <w:rsid w:val="00FE1416"/>
    <w:rsid w:val="00FE2705"/>
    <w:rsid w:val="00FE2B55"/>
    <w:rsid w:val="00FE3025"/>
    <w:rsid w:val="00FE41D6"/>
    <w:rsid w:val="00FE46D8"/>
    <w:rsid w:val="00FE5CFC"/>
    <w:rsid w:val="00FF010B"/>
    <w:rsid w:val="00FF0332"/>
    <w:rsid w:val="00FF1BEE"/>
    <w:rsid w:val="00FF5081"/>
    <w:rsid w:val="00FF60D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B30AB"/>
  <w15:docId w15:val="{9BB4FFD9-D98D-46BB-8341-5FA7397A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6AF"/>
    <w:pPr>
      <w:spacing w:line="276" w:lineRule="auto"/>
      <w:jc w:val="both"/>
    </w:pPr>
    <w:rPr>
      <w:rFonts w:ascii="Garamond" w:hAnsi="Garamond"/>
      <w:sz w:val="22"/>
      <w:lang w:eastAsia="en-US"/>
    </w:rPr>
  </w:style>
  <w:style w:type="paragraph" w:styleId="Heading1">
    <w:name w:val="heading 1"/>
    <w:basedOn w:val="Normal"/>
    <w:next w:val="Normal"/>
    <w:link w:val="Heading1Char"/>
    <w:uiPriority w:val="9"/>
    <w:qFormat/>
    <w:rsid w:val="00AB4862"/>
    <w:pPr>
      <w:keepNext/>
      <w:keepLines/>
      <w:numPr>
        <w:numId w:val="16"/>
      </w:numPr>
      <w:spacing w:before="300"/>
      <w:ind w:left="360" w:hanging="360"/>
      <w:outlineLvl w:val="0"/>
    </w:pPr>
    <w:rPr>
      <w:rFonts w:ascii="Century Gothic" w:eastAsiaTheme="majorEastAsia" w:hAnsi="Century Gothic" w:cstheme="majorBidi"/>
      <w:bCs/>
      <w:caps/>
      <w:color w:val="244061" w:themeColor="accent1" w:themeShade="80"/>
    </w:rPr>
  </w:style>
  <w:style w:type="paragraph" w:styleId="Heading2">
    <w:name w:val="heading 2"/>
    <w:basedOn w:val="Normal"/>
    <w:next w:val="Normal"/>
    <w:link w:val="Heading2Char"/>
    <w:uiPriority w:val="9"/>
    <w:unhideWhenUsed/>
    <w:qFormat/>
    <w:rsid w:val="00AB4862"/>
    <w:pPr>
      <w:keepNext/>
      <w:keepLines/>
      <w:numPr>
        <w:numId w:val="17"/>
      </w:numPr>
      <w:spacing w:before="200"/>
      <w:outlineLvl w:val="1"/>
    </w:pPr>
    <w:rPr>
      <w:rFonts w:ascii="Century Gothic" w:eastAsiaTheme="majorEastAsia" w:hAnsi="Century Gothic" w:cstheme="majorBidi"/>
      <w:bCs/>
      <w:color w:val="244061" w:themeColor="accent1" w:themeShade="80"/>
      <w:szCs w:val="26"/>
    </w:rPr>
  </w:style>
  <w:style w:type="paragraph" w:styleId="Heading3">
    <w:name w:val="heading 3"/>
    <w:basedOn w:val="Normal"/>
    <w:next w:val="Normal"/>
    <w:link w:val="Heading3Char"/>
    <w:autoRedefine/>
    <w:uiPriority w:val="9"/>
    <w:unhideWhenUsed/>
    <w:qFormat/>
    <w:rsid w:val="00AB4862"/>
    <w:pPr>
      <w:keepNext/>
      <w:keepLines/>
      <w:spacing w:before="200"/>
      <w:ind w:left="187" w:hanging="187"/>
      <w:outlineLvl w:val="2"/>
    </w:pPr>
    <w:rPr>
      <w:rFonts w:eastAsiaTheme="majorEastAsia" w:cstheme="majorBidi"/>
      <w:bCs/>
      <w:i/>
      <w:color w:val="244061" w:themeColor="accent1" w:themeShade="80"/>
    </w:rPr>
  </w:style>
  <w:style w:type="paragraph" w:styleId="Heading4">
    <w:name w:val="heading 4"/>
    <w:basedOn w:val="Heading3"/>
    <w:next w:val="Normal"/>
    <w:link w:val="Heading4Char"/>
    <w:uiPriority w:val="9"/>
    <w:semiHidden/>
    <w:unhideWhenUsed/>
    <w:qFormat/>
    <w:rsid w:val="003C00BA"/>
    <w:pPr>
      <w:outlineLvl w:val="3"/>
    </w:pPr>
    <w:rPr>
      <w:bCs w:val="0"/>
      <w:iCs/>
      <w:color w:val="auto"/>
    </w:rPr>
  </w:style>
  <w:style w:type="paragraph" w:styleId="Heading5">
    <w:name w:val="heading 5"/>
    <w:aliases w:val="Diagram Heads,Diagram Headings"/>
    <w:basedOn w:val="Normal"/>
    <w:next w:val="Normal"/>
    <w:link w:val="Heading5Char"/>
    <w:uiPriority w:val="9"/>
    <w:unhideWhenUsed/>
    <w:qFormat/>
    <w:rsid w:val="00AB4862"/>
    <w:pPr>
      <w:keepNext/>
      <w:keepLines/>
      <w:spacing w:before="200"/>
      <w:outlineLvl w:val="4"/>
    </w:pPr>
    <w:rPr>
      <w:rFonts w:ascii="Century Gothic" w:eastAsiaTheme="majorEastAsia" w:hAnsi="Century Gothic" w:cstheme="majorBidi"/>
      <w:b/>
      <w:bCs/>
      <w:caps/>
      <w:color w:val="244061" w:themeColor="accent1" w:themeShade="80"/>
      <w:szCs w:val="22"/>
    </w:rPr>
  </w:style>
  <w:style w:type="character" w:default="1" w:styleId="DefaultParagraphFont">
    <w:name w:val="Default Paragraph Font"/>
    <w:uiPriority w:val="1"/>
    <w:semiHidden/>
    <w:unhideWhenUsed/>
    <w:rsid w:val="00AB486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B4862"/>
  </w:style>
  <w:style w:type="character" w:customStyle="1" w:styleId="Heading1Char">
    <w:name w:val="Heading 1 Char"/>
    <w:basedOn w:val="DefaultParagraphFont"/>
    <w:link w:val="Heading1"/>
    <w:uiPriority w:val="9"/>
    <w:rsid w:val="00AB4862"/>
    <w:rPr>
      <w:rFonts w:ascii="Century Gothic" w:eastAsiaTheme="majorEastAsia" w:hAnsi="Century Gothic" w:cstheme="majorBidi"/>
      <w:bCs/>
      <w:caps/>
      <w:color w:val="244061" w:themeColor="accent1" w:themeShade="80"/>
      <w:lang w:eastAsia="en-US"/>
    </w:rPr>
  </w:style>
  <w:style w:type="character" w:customStyle="1" w:styleId="Heading2Char">
    <w:name w:val="Heading 2 Char"/>
    <w:basedOn w:val="DefaultParagraphFont"/>
    <w:link w:val="Heading2"/>
    <w:uiPriority w:val="9"/>
    <w:rsid w:val="00AB4862"/>
    <w:rPr>
      <w:rFonts w:ascii="Century Gothic" w:eastAsiaTheme="majorEastAsia" w:hAnsi="Century Gothic" w:cstheme="majorBidi"/>
      <w:bCs/>
      <w:color w:val="244061" w:themeColor="accent1" w:themeShade="80"/>
      <w:szCs w:val="26"/>
      <w:lang w:eastAsia="en-US"/>
    </w:rPr>
  </w:style>
  <w:style w:type="character" w:customStyle="1" w:styleId="Heading3Char">
    <w:name w:val="Heading 3 Char"/>
    <w:basedOn w:val="DefaultParagraphFont"/>
    <w:link w:val="Heading3"/>
    <w:uiPriority w:val="9"/>
    <w:rsid w:val="00AB4862"/>
    <w:rPr>
      <w:rFonts w:ascii="Garamond" w:eastAsiaTheme="majorEastAsia" w:hAnsi="Garamond" w:cstheme="majorBidi"/>
      <w:bCs/>
      <w:i/>
      <w:color w:val="244061" w:themeColor="accent1" w:themeShade="80"/>
      <w:lang w:eastAsia="en-US"/>
    </w:rPr>
  </w:style>
  <w:style w:type="character" w:customStyle="1" w:styleId="Heading4Char">
    <w:name w:val="Heading 4 Char"/>
    <w:basedOn w:val="DefaultParagraphFont"/>
    <w:link w:val="Heading4"/>
    <w:uiPriority w:val="9"/>
    <w:semiHidden/>
    <w:rsid w:val="003C00BA"/>
    <w:rPr>
      <w:rFonts w:ascii="Garamond" w:eastAsiaTheme="majorEastAsia" w:hAnsi="Garamond" w:cstheme="majorBidi"/>
      <w:i/>
      <w:iCs/>
    </w:rPr>
  </w:style>
  <w:style w:type="character" w:customStyle="1" w:styleId="Heading5Char">
    <w:name w:val="Heading 5 Char"/>
    <w:aliases w:val="Diagram Heads Char,Diagram Headings Char"/>
    <w:basedOn w:val="DefaultParagraphFont"/>
    <w:link w:val="Heading5"/>
    <w:uiPriority w:val="9"/>
    <w:rsid w:val="00AB4862"/>
    <w:rPr>
      <w:rFonts w:ascii="Century Gothic" w:eastAsiaTheme="majorEastAsia" w:hAnsi="Century Gothic" w:cstheme="majorBidi"/>
      <w:b/>
      <w:bCs/>
      <w:caps/>
      <w:color w:val="244061" w:themeColor="accent1" w:themeShade="80"/>
      <w:sz w:val="22"/>
      <w:szCs w:val="22"/>
      <w:lang w:eastAsia="en-US"/>
    </w:rPr>
  </w:style>
  <w:style w:type="paragraph" w:styleId="BalloonText">
    <w:name w:val="Balloon Text"/>
    <w:basedOn w:val="Normal"/>
    <w:link w:val="BalloonTextChar"/>
    <w:uiPriority w:val="99"/>
    <w:semiHidden/>
    <w:unhideWhenUsed/>
    <w:rsid w:val="00AB4862"/>
    <w:pPr>
      <w:spacing w:line="240" w:lineRule="auto"/>
    </w:pPr>
    <w:rPr>
      <w:rFonts w:ascii="Lucida Grande" w:hAnsi="Lucida Grande" w:cs="Lucida Grande"/>
      <w:sz w:val="18"/>
      <w:szCs w:val="18"/>
    </w:rPr>
  </w:style>
  <w:style w:type="character" w:customStyle="1" w:styleId="BalloonTextChar1">
    <w:name w:val="Balloon Text Char1"/>
    <w:basedOn w:val="DefaultParagraphFont"/>
    <w:uiPriority w:val="99"/>
    <w:semiHidden/>
    <w:rsid w:val="00415B4E"/>
    <w:rPr>
      <w:rFonts w:ascii="Lucida Grande" w:eastAsiaTheme="minorHAnsi" w:hAnsi="Lucida Grande" w:cs="Lucida Grande"/>
      <w:sz w:val="18"/>
      <w:szCs w:val="18"/>
    </w:rPr>
  </w:style>
  <w:style w:type="character" w:customStyle="1" w:styleId="BalloonTextChar0">
    <w:name w:val="Balloon Text Char"/>
    <w:basedOn w:val="DefaultParagraphFont"/>
    <w:uiPriority w:val="99"/>
    <w:semiHidden/>
    <w:rsid w:val="002C5624"/>
    <w:rPr>
      <w:rFonts w:ascii="Lucida Grande" w:hAnsi="Lucida Grande" w:cs="Lucida Grande"/>
      <w:sz w:val="18"/>
      <w:szCs w:val="18"/>
    </w:rPr>
  </w:style>
  <w:style w:type="character" w:customStyle="1" w:styleId="BalloonTextChar2">
    <w:name w:val="Balloon Text Char"/>
    <w:basedOn w:val="DefaultParagraphFont"/>
    <w:uiPriority w:val="99"/>
    <w:semiHidden/>
    <w:rsid w:val="002C56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862"/>
    <w:rPr>
      <w:rFonts w:ascii="Lucida Grande" w:hAnsi="Lucida Grande" w:cs="Lucida Grande"/>
      <w:sz w:val="18"/>
      <w:szCs w:val="18"/>
      <w:lang w:eastAsia="en-US"/>
    </w:rPr>
  </w:style>
  <w:style w:type="character" w:customStyle="1" w:styleId="BalloonTextChar20">
    <w:name w:val="Balloon Text Char2"/>
    <w:basedOn w:val="DefaultParagraphFont"/>
    <w:uiPriority w:val="99"/>
    <w:semiHidden/>
    <w:rsid w:val="0003280F"/>
    <w:rPr>
      <w:rFonts w:ascii="Lucida Grande" w:hAnsi="Lucida Grande" w:cs="Lucida Grande"/>
      <w:sz w:val="18"/>
      <w:szCs w:val="18"/>
      <w:lang w:eastAsia="en-US"/>
    </w:rPr>
  </w:style>
  <w:style w:type="paragraph" w:styleId="FootnoteText">
    <w:name w:val="footnote text"/>
    <w:aliases w:val="fn,Footnote Text Char Char Char Char Char Char,single space,FOOTNOTES,Footnote Text Char Char,Footnote Text1 Char,Footnote Text Char Char Char Char,Car1,ft,footnote text,Note de bas de page Car,Footnote Text Char Car"/>
    <w:basedOn w:val="NoSpacing"/>
    <w:link w:val="FootnoteTextChar"/>
    <w:autoRedefine/>
    <w:uiPriority w:val="99"/>
    <w:unhideWhenUsed/>
    <w:qFormat/>
    <w:rsid w:val="00AB4862"/>
    <w:pPr>
      <w:widowControl w:val="0"/>
      <w:contextualSpacing/>
    </w:pPr>
    <w:rPr>
      <w:sz w:val="20"/>
    </w:rPr>
  </w:style>
  <w:style w:type="character" w:customStyle="1" w:styleId="FootnoteTextChar">
    <w:name w:val="Footnote Text Char"/>
    <w:aliases w:val="fn Char1,Footnote Text Char Char Char Char Char Char Char1,single space Char1,FOOTNOTES Char1,Footnote Text Char Char Char1,Footnote Text1 Char Char1,Footnote Text Char Char Char Char Char1,Car1 Char1,ft Char1,footnote text Char1"/>
    <w:basedOn w:val="DefaultParagraphFont"/>
    <w:link w:val="FootnoteText"/>
    <w:uiPriority w:val="99"/>
    <w:rsid w:val="00AB4862"/>
    <w:rPr>
      <w:rFonts w:ascii="Garamond" w:hAnsi="Garamond"/>
      <w:sz w:val="20"/>
      <w:lang w:eastAsia="en-US"/>
    </w:rPr>
  </w:style>
  <w:style w:type="character" w:customStyle="1" w:styleId="FootnoteTextChar1">
    <w:name w:val="Footnote Text Char1"/>
    <w:aliases w:val="fn Char,Footnote Text Char Char Char Char Char Char Char,single space Char,FOOTNOTES Char,Footnote Text Char Char Char,Footnote Text1 Char Char,Footnote Text Char Char Char Char Char,Car1 Char,ft Char,footnote text Char"/>
    <w:basedOn w:val="DefaultParagraphFont"/>
    <w:uiPriority w:val="99"/>
    <w:locked/>
    <w:rsid w:val="007D2E6A"/>
    <w:rPr>
      <w:rFonts w:ascii="Calibri" w:eastAsia="Calibri" w:hAnsi="Calibri" w:cs="Times New Roman"/>
      <w:sz w:val="20"/>
      <w:szCs w:val="20"/>
      <w:lang w:val="es-ES" w:eastAsia="es-ES"/>
    </w:rPr>
  </w:style>
  <w:style w:type="paragraph" w:customStyle="1" w:styleId="Style1">
    <w:name w:val="Style1"/>
    <w:basedOn w:val="Normal"/>
    <w:autoRedefine/>
    <w:rsid w:val="00C70603"/>
  </w:style>
  <w:style w:type="paragraph" w:customStyle="1" w:styleId="Style2">
    <w:name w:val="Style2"/>
    <w:basedOn w:val="Normal"/>
    <w:autoRedefine/>
    <w:rsid w:val="00C70603"/>
    <w:rPr>
      <w:sz w:val="20"/>
    </w:rPr>
  </w:style>
  <w:style w:type="paragraph" w:styleId="EndnoteText">
    <w:name w:val="endnote text"/>
    <w:basedOn w:val="Normal"/>
    <w:link w:val="EndnoteTextChar"/>
    <w:semiHidden/>
    <w:rsid w:val="00603392"/>
    <w:pPr>
      <w:spacing w:line="480" w:lineRule="auto"/>
    </w:pPr>
    <w:rPr>
      <w:sz w:val="20"/>
      <w:szCs w:val="20"/>
    </w:rPr>
  </w:style>
  <w:style w:type="character" w:customStyle="1" w:styleId="EndnoteTextChar">
    <w:name w:val="Endnote Text Char"/>
    <w:basedOn w:val="DefaultParagraphFont"/>
    <w:link w:val="EndnoteText"/>
    <w:semiHidden/>
    <w:rsid w:val="00603392"/>
    <w:rPr>
      <w:rFonts w:ascii="Garamond" w:eastAsia="Calibri" w:hAnsi="Garamond" w:cs="Times New Roman"/>
      <w:sz w:val="20"/>
      <w:szCs w:val="20"/>
      <w:lang w:eastAsia="en-US"/>
    </w:rPr>
  </w:style>
  <w:style w:type="character" w:styleId="EndnoteReference">
    <w:name w:val="endnote reference"/>
    <w:basedOn w:val="DefaultParagraphFont"/>
    <w:semiHidden/>
    <w:rsid w:val="00CA20C0"/>
    <w:rPr>
      <w:rFonts w:cs="Times New Roman"/>
      <w:vertAlign w:val="superscript"/>
    </w:rPr>
  </w:style>
  <w:style w:type="character" w:styleId="CommentReference">
    <w:name w:val="annotation reference"/>
    <w:basedOn w:val="DefaultParagraphFont"/>
    <w:uiPriority w:val="99"/>
    <w:rsid w:val="00CA20C0"/>
    <w:rPr>
      <w:rFonts w:cs="Times New Roman"/>
      <w:sz w:val="16"/>
      <w:szCs w:val="16"/>
    </w:rPr>
  </w:style>
  <w:style w:type="paragraph" w:styleId="CommentText">
    <w:name w:val="annotation text"/>
    <w:basedOn w:val="Normal"/>
    <w:link w:val="CommentTextChar1"/>
    <w:uiPriority w:val="99"/>
    <w:rsid w:val="00CA20C0"/>
    <w:rPr>
      <w:sz w:val="20"/>
      <w:szCs w:val="20"/>
    </w:rPr>
  </w:style>
  <w:style w:type="character" w:customStyle="1" w:styleId="CommentTextChar1">
    <w:name w:val="Comment Text Char1"/>
    <w:basedOn w:val="DefaultParagraphFont"/>
    <w:link w:val="CommentText"/>
    <w:uiPriority w:val="99"/>
    <w:locked/>
    <w:rsid w:val="00CA20C0"/>
    <w:rPr>
      <w:rFonts w:ascii="Calibri" w:eastAsia="Calibri" w:hAnsi="Calibri" w:cs="Times New Roman"/>
      <w:sz w:val="20"/>
      <w:szCs w:val="20"/>
      <w:lang w:eastAsia="en-US"/>
    </w:rPr>
  </w:style>
  <w:style w:type="character" w:customStyle="1" w:styleId="CommentTextChar">
    <w:name w:val="Comment Text Char"/>
    <w:basedOn w:val="DefaultParagraphFont"/>
    <w:uiPriority w:val="99"/>
    <w:semiHidden/>
    <w:rsid w:val="00CA20C0"/>
    <w:rPr>
      <w:rFonts w:ascii="Calibri" w:eastAsia="Calibri" w:hAnsi="Calibri" w:cs="Times New Roman"/>
      <w:lang w:eastAsia="en-US"/>
    </w:rPr>
  </w:style>
  <w:style w:type="character" w:styleId="Hyperlink">
    <w:name w:val="Hyperlink"/>
    <w:basedOn w:val="DefaultParagraphFont"/>
    <w:uiPriority w:val="99"/>
    <w:rsid w:val="00CA20C0"/>
    <w:rPr>
      <w:rFonts w:cs="Times New Roman"/>
      <w:color w:val="0000FF"/>
      <w:u w:val="single"/>
    </w:rPr>
  </w:style>
  <w:style w:type="paragraph" w:styleId="Footer">
    <w:name w:val="footer"/>
    <w:basedOn w:val="Normal"/>
    <w:link w:val="FooterChar"/>
    <w:autoRedefine/>
    <w:uiPriority w:val="99"/>
    <w:unhideWhenUsed/>
    <w:qFormat/>
    <w:rsid w:val="00AB4862"/>
    <w:pPr>
      <w:tabs>
        <w:tab w:val="center" w:pos="4320"/>
        <w:tab w:val="right" w:pos="8640"/>
      </w:tabs>
      <w:spacing w:line="240" w:lineRule="auto"/>
    </w:pPr>
    <w:rPr>
      <w:rFonts w:ascii="Century Gothic" w:hAnsi="Century Gothic"/>
      <w:sz w:val="20"/>
    </w:rPr>
  </w:style>
  <w:style w:type="character" w:customStyle="1" w:styleId="FooterChar">
    <w:name w:val="Footer Char"/>
    <w:basedOn w:val="DefaultParagraphFont"/>
    <w:link w:val="Footer"/>
    <w:uiPriority w:val="99"/>
    <w:rsid w:val="00AB4862"/>
    <w:rPr>
      <w:rFonts w:ascii="Century Gothic" w:hAnsi="Century Gothic"/>
      <w:sz w:val="20"/>
      <w:lang w:eastAsia="en-US"/>
    </w:rPr>
  </w:style>
  <w:style w:type="character" w:styleId="FootnoteReference">
    <w:name w:val="footnote reference"/>
    <w:aliases w:val="ftref"/>
    <w:basedOn w:val="DefaultParagraphFont"/>
    <w:uiPriority w:val="99"/>
    <w:unhideWhenUsed/>
    <w:rsid w:val="00AB4862"/>
    <w:rPr>
      <w:vertAlign w:val="superscript"/>
    </w:rPr>
  </w:style>
  <w:style w:type="paragraph" w:customStyle="1" w:styleId="MainParawithChapter">
    <w:name w:val="Main Para with Chapter#"/>
    <w:basedOn w:val="Normal"/>
    <w:uiPriority w:val="99"/>
    <w:rsid w:val="00CA20C0"/>
    <w:pPr>
      <w:tabs>
        <w:tab w:val="num" w:pos="720"/>
      </w:tabs>
      <w:spacing w:after="240"/>
      <w:ind w:left="720" w:hanging="720"/>
      <w:outlineLvl w:val="1"/>
    </w:pPr>
  </w:style>
  <w:style w:type="paragraph" w:styleId="Header">
    <w:name w:val="header"/>
    <w:basedOn w:val="Normal"/>
    <w:link w:val="HeaderChar"/>
    <w:uiPriority w:val="99"/>
    <w:unhideWhenUsed/>
    <w:rsid w:val="00AB4862"/>
    <w:pPr>
      <w:tabs>
        <w:tab w:val="center" w:pos="4320"/>
        <w:tab w:val="right" w:pos="8640"/>
      </w:tabs>
      <w:spacing w:line="240" w:lineRule="auto"/>
    </w:pPr>
  </w:style>
  <w:style w:type="character" w:customStyle="1" w:styleId="HeaderChar">
    <w:name w:val="Header Char"/>
    <w:basedOn w:val="DefaultParagraphFont"/>
    <w:link w:val="Header"/>
    <w:uiPriority w:val="99"/>
    <w:rsid w:val="00AB4862"/>
    <w:rPr>
      <w:rFonts w:ascii="Garamond" w:hAnsi="Garamond"/>
      <w:lang w:eastAsia="en-US"/>
    </w:rPr>
  </w:style>
  <w:style w:type="paragraph" w:styleId="ListParagraph">
    <w:name w:val="List Paragraph"/>
    <w:basedOn w:val="Normal"/>
    <w:uiPriority w:val="34"/>
    <w:qFormat/>
    <w:rsid w:val="003C00BA"/>
    <w:pPr>
      <w:ind w:left="720"/>
      <w:contextualSpacing/>
    </w:pPr>
  </w:style>
  <w:style w:type="paragraph" w:styleId="Bibliography">
    <w:name w:val="Bibliography"/>
    <w:basedOn w:val="Normal"/>
    <w:next w:val="Normal"/>
    <w:uiPriority w:val="37"/>
    <w:unhideWhenUsed/>
    <w:rsid w:val="00CA20C0"/>
  </w:style>
  <w:style w:type="character" w:styleId="PageNumber">
    <w:name w:val="page number"/>
    <w:basedOn w:val="DefaultParagraphFont"/>
    <w:uiPriority w:val="99"/>
    <w:semiHidden/>
    <w:unhideWhenUsed/>
    <w:rsid w:val="00AB4862"/>
    <w:rPr>
      <w:rFonts w:ascii="Century Gothic" w:hAnsi="Century Gothic"/>
      <w:sz w:val="20"/>
    </w:rPr>
  </w:style>
  <w:style w:type="paragraph" w:styleId="CommentSubject">
    <w:name w:val="annotation subject"/>
    <w:basedOn w:val="CommentText"/>
    <w:next w:val="CommentText"/>
    <w:link w:val="CommentSubjectChar"/>
    <w:uiPriority w:val="99"/>
    <w:semiHidden/>
    <w:unhideWhenUsed/>
    <w:rsid w:val="00405713"/>
    <w:pPr>
      <w:spacing w:line="240" w:lineRule="auto"/>
    </w:pPr>
    <w:rPr>
      <w:b/>
      <w:bCs/>
    </w:rPr>
  </w:style>
  <w:style w:type="character" w:customStyle="1" w:styleId="CommentSubjectChar">
    <w:name w:val="Comment Subject Char"/>
    <w:basedOn w:val="CommentTextChar1"/>
    <w:link w:val="CommentSubject"/>
    <w:uiPriority w:val="99"/>
    <w:semiHidden/>
    <w:rsid w:val="00405713"/>
    <w:rPr>
      <w:rFonts w:ascii="Calibri" w:eastAsia="Calibri" w:hAnsi="Calibri" w:cs="Times New Roman"/>
      <w:b/>
      <w:bCs/>
      <w:sz w:val="20"/>
      <w:szCs w:val="20"/>
      <w:lang w:eastAsia="en-US"/>
    </w:rPr>
  </w:style>
  <w:style w:type="paragraph" w:styleId="Revision">
    <w:name w:val="Revision"/>
    <w:hidden/>
    <w:uiPriority w:val="99"/>
    <w:semiHidden/>
    <w:rsid w:val="000A672A"/>
    <w:rPr>
      <w:rFonts w:ascii="Calibri" w:eastAsia="Calibri" w:hAnsi="Calibri" w:cs="Times New Roman"/>
      <w:sz w:val="22"/>
      <w:szCs w:val="22"/>
      <w:lang w:eastAsia="en-US"/>
    </w:rPr>
  </w:style>
  <w:style w:type="paragraph" w:styleId="DocumentMap">
    <w:name w:val="Document Map"/>
    <w:basedOn w:val="Normal"/>
    <w:link w:val="DocumentMapChar"/>
    <w:uiPriority w:val="99"/>
    <w:semiHidden/>
    <w:unhideWhenUsed/>
    <w:rsid w:val="000A672A"/>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0A672A"/>
    <w:rPr>
      <w:rFonts w:ascii="Lucida Grande" w:eastAsia="Calibri" w:hAnsi="Lucida Grande" w:cs="Lucida Grande"/>
      <w:lang w:eastAsia="en-US"/>
    </w:rPr>
  </w:style>
  <w:style w:type="paragraph" w:styleId="NoSpacing">
    <w:name w:val="No Spacing"/>
    <w:uiPriority w:val="1"/>
    <w:qFormat/>
    <w:rsid w:val="00AB4862"/>
    <w:pPr>
      <w:jc w:val="both"/>
    </w:pPr>
    <w:rPr>
      <w:rFonts w:ascii="Garamond" w:hAnsi="Garamond"/>
      <w:lang w:eastAsia="en-US"/>
    </w:rPr>
  </w:style>
  <w:style w:type="paragraph" w:customStyle="1" w:styleId="ColorfulList-Accent12">
    <w:name w:val="Colorful List - Accent 12"/>
    <w:basedOn w:val="Normal"/>
    <w:uiPriority w:val="99"/>
    <w:qFormat/>
    <w:rsid w:val="00837423"/>
    <w:pPr>
      <w:ind w:left="720"/>
      <w:contextualSpacing/>
    </w:pPr>
  </w:style>
  <w:style w:type="table" w:styleId="TableGrid">
    <w:name w:val="Table Grid"/>
    <w:basedOn w:val="TableNormal"/>
    <w:uiPriority w:val="59"/>
    <w:rsid w:val="00837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autoRedefine/>
    <w:qFormat/>
    <w:rsid w:val="00AB4862"/>
    <w:pPr>
      <w:keepNext/>
      <w:widowControl w:val="0"/>
      <w:spacing w:after="120"/>
      <w:ind w:left="720" w:hanging="720"/>
      <w:jc w:val="left"/>
    </w:pPr>
  </w:style>
  <w:style w:type="paragraph" w:styleId="TOC1">
    <w:name w:val="toc 1"/>
    <w:basedOn w:val="Heading1"/>
    <w:next w:val="Normal"/>
    <w:autoRedefine/>
    <w:uiPriority w:val="39"/>
    <w:unhideWhenUsed/>
    <w:qFormat/>
    <w:rsid w:val="00AB4862"/>
    <w:pPr>
      <w:numPr>
        <w:numId w:val="0"/>
      </w:numPr>
      <w:spacing w:before="120"/>
      <w:jc w:val="left"/>
    </w:pPr>
    <w:rPr>
      <w:b/>
      <w:szCs w:val="22"/>
    </w:rPr>
  </w:style>
  <w:style w:type="paragraph" w:styleId="TOCHeading">
    <w:name w:val="TOC Heading"/>
    <w:basedOn w:val="Heading1"/>
    <w:next w:val="Normal"/>
    <w:uiPriority w:val="39"/>
    <w:semiHidden/>
    <w:unhideWhenUsed/>
    <w:qFormat/>
    <w:rsid w:val="003C00BA"/>
    <w:pPr>
      <w:numPr>
        <w:numId w:val="0"/>
      </w:numPr>
      <w:outlineLvl w:val="9"/>
    </w:pPr>
    <w:rPr>
      <w:b/>
      <w:caps w:val="0"/>
      <w:sz w:val="28"/>
      <w:szCs w:val="28"/>
    </w:rPr>
  </w:style>
  <w:style w:type="paragraph" w:styleId="TOC2">
    <w:name w:val="toc 2"/>
    <w:basedOn w:val="Heading2"/>
    <w:next w:val="Normal"/>
    <w:autoRedefine/>
    <w:uiPriority w:val="39"/>
    <w:unhideWhenUsed/>
    <w:qFormat/>
    <w:rsid w:val="00AB4862"/>
    <w:pPr>
      <w:numPr>
        <w:numId w:val="0"/>
      </w:numPr>
      <w:spacing w:before="0"/>
      <w:ind w:left="360"/>
      <w:jc w:val="left"/>
    </w:pPr>
    <w:rPr>
      <w:i/>
      <w:sz w:val="20"/>
      <w:szCs w:val="22"/>
    </w:rPr>
  </w:style>
  <w:style w:type="character" w:styleId="FollowedHyperlink">
    <w:name w:val="FollowedHyperlink"/>
    <w:basedOn w:val="DefaultParagraphFont"/>
    <w:uiPriority w:val="99"/>
    <w:semiHidden/>
    <w:unhideWhenUsed/>
    <w:rsid w:val="005D17EC"/>
    <w:rPr>
      <w:color w:val="800080" w:themeColor="followedHyperlink"/>
      <w:u w:val="single"/>
    </w:rPr>
  </w:style>
  <w:style w:type="paragraph" w:customStyle="1" w:styleId="CoverPageTitle">
    <w:name w:val="Cover Page Title"/>
    <w:basedOn w:val="Normal"/>
    <w:autoRedefine/>
    <w:qFormat/>
    <w:rsid w:val="00AB4862"/>
    <w:rPr>
      <w:rFonts w:ascii="Century Gothic" w:hAnsi="Century Gothic"/>
      <w:caps/>
      <w:color w:val="365F91" w:themeColor="accent1" w:themeShade="BF"/>
      <w:sz w:val="28"/>
      <w:szCs w:val="28"/>
    </w:rPr>
  </w:style>
  <w:style w:type="paragraph" w:customStyle="1" w:styleId="CoverPageAuthors">
    <w:name w:val="Cover Page Authors"/>
    <w:basedOn w:val="Normal"/>
    <w:qFormat/>
    <w:rsid w:val="00AB4862"/>
    <w:rPr>
      <w:rFonts w:ascii="Minion Pro" w:hAnsi="Minion Pro"/>
      <w:i/>
      <w:sz w:val="36"/>
    </w:rPr>
  </w:style>
  <w:style w:type="paragraph" w:customStyle="1" w:styleId="TitlePageTitle">
    <w:name w:val="Title Page Title"/>
    <w:basedOn w:val="Normal"/>
    <w:autoRedefine/>
    <w:qFormat/>
    <w:rsid w:val="00AB4862"/>
    <w:pPr>
      <w:jc w:val="left"/>
    </w:pPr>
    <w:rPr>
      <w:rFonts w:ascii="Century Gothic" w:hAnsi="Century Gothic"/>
      <w:caps/>
      <w:color w:val="244061" w:themeColor="accent1" w:themeShade="80"/>
      <w:sz w:val="28"/>
    </w:rPr>
  </w:style>
  <w:style w:type="paragraph" w:customStyle="1" w:styleId="TitlePageAuthors">
    <w:name w:val="Title Page Authors"/>
    <w:basedOn w:val="Normal"/>
    <w:qFormat/>
    <w:rsid w:val="00AB4862"/>
    <w:rPr>
      <w:i/>
    </w:rPr>
  </w:style>
  <w:style w:type="paragraph" w:customStyle="1" w:styleId="TitlePageDate">
    <w:name w:val="Title Page Date"/>
    <w:basedOn w:val="Normal"/>
    <w:qFormat/>
    <w:rsid w:val="00AB4862"/>
    <w:rPr>
      <w:rFonts w:ascii="Century Gothic" w:hAnsi="Century Gothic"/>
      <w:caps/>
    </w:rPr>
  </w:style>
  <w:style w:type="paragraph" w:customStyle="1" w:styleId="Sources">
    <w:name w:val="Sources"/>
    <w:basedOn w:val="Normal"/>
    <w:qFormat/>
    <w:rsid w:val="00AB4862"/>
    <w:rPr>
      <w:szCs w:val="22"/>
      <w:lang w:val="es-ES_tradnl"/>
    </w:rPr>
  </w:style>
  <w:style w:type="paragraph" w:customStyle="1" w:styleId="TitlePageAbstract">
    <w:name w:val="Title Page Abstract"/>
    <w:basedOn w:val="TitlePageTitle"/>
    <w:autoRedefine/>
    <w:qFormat/>
    <w:rsid w:val="00AB486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9095">
      <w:bodyDiv w:val="1"/>
      <w:marLeft w:val="0"/>
      <w:marRight w:val="0"/>
      <w:marTop w:val="0"/>
      <w:marBottom w:val="0"/>
      <w:divBdr>
        <w:top w:val="none" w:sz="0" w:space="0" w:color="auto"/>
        <w:left w:val="none" w:sz="0" w:space="0" w:color="auto"/>
        <w:bottom w:val="none" w:sz="0" w:space="0" w:color="auto"/>
        <w:right w:val="none" w:sz="0" w:space="0" w:color="auto"/>
      </w:divBdr>
    </w:div>
    <w:div w:id="173157869">
      <w:bodyDiv w:val="1"/>
      <w:marLeft w:val="0"/>
      <w:marRight w:val="0"/>
      <w:marTop w:val="0"/>
      <w:marBottom w:val="0"/>
      <w:divBdr>
        <w:top w:val="none" w:sz="0" w:space="0" w:color="auto"/>
        <w:left w:val="none" w:sz="0" w:space="0" w:color="auto"/>
        <w:bottom w:val="none" w:sz="0" w:space="0" w:color="auto"/>
        <w:right w:val="none" w:sz="0" w:space="0" w:color="auto"/>
      </w:divBdr>
    </w:div>
    <w:div w:id="280035653">
      <w:bodyDiv w:val="1"/>
      <w:marLeft w:val="0"/>
      <w:marRight w:val="0"/>
      <w:marTop w:val="0"/>
      <w:marBottom w:val="0"/>
      <w:divBdr>
        <w:top w:val="none" w:sz="0" w:space="0" w:color="auto"/>
        <w:left w:val="none" w:sz="0" w:space="0" w:color="auto"/>
        <w:bottom w:val="none" w:sz="0" w:space="0" w:color="auto"/>
        <w:right w:val="none" w:sz="0" w:space="0" w:color="auto"/>
      </w:divBdr>
    </w:div>
    <w:div w:id="416944357">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10417594">
      <w:bodyDiv w:val="1"/>
      <w:marLeft w:val="0"/>
      <w:marRight w:val="0"/>
      <w:marTop w:val="0"/>
      <w:marBottom w:val="0"/>
      <w:divBdr>
        <w:top w:val="none" w:sz="0" w:space="0" w:color="auto"/>
        <w:left w:val="none" w:sz="0" w:space="0" w:color="auto"/>
        <w:bottom w:val="none" w:sz="0" w:space="0" w:color="auto"/>
        <w:right w:val="none" w:sz="0" w:space="0" w:color="auto"/>
      </w:divBdr>
    </w:div>
    <w:div w:id="523830605">
      <w:bodyDiv w:val="1"/>
      <w:marLeft w:val="0"/>
      <w:marRight w:val="0"/>
      <w:marTop w:val="0"/>
      <w:marBottom w:val="0"/>
      <w:divBdr>
        <w:top w:val="none" w:sz="0" w:space="0" w:color="auto"/>
        <w:left w:val="none" w:sz="0" w:space="0" w:color="auto"/>
        <w:bottom w:val="none" w:sz="0" w:space="0" w:color="auto"/>
        <w:right w:val="none" w:sz="0" w:space="0" w:color="auto"/>
      </w:divBdr>
    </w:div>
    <w:div w:id="555118222">
      <w:bodyDiv w:val="1"/>
      <w:marLeft w:val="0"/>
      <w:marRight w:val="0"/>
      <w:marTop w:val="0"/>
      <w:marBottom w:val="0"/>
      <w:divBdr>
        <w:top w:val="none" w:sz="0" w:space="0" w:color="auto"/>
        <w:left w:val="none" w:sz="0" w:space="0" w:color="auto"/>
        <w:bottom w:val="none" w:sz="0" w:space="0" w:color="auto"/>
        <w:right w:val="none" w:sz="0" w:space="0" w:color="auto"/>
      </w:divBdr>
    </w:div>
    <w:div w:id="577712250">
      <w:bodyDiv w:val="1"/>
      <w:marLeft w:val="0"/>
      <w:marRight w:val="0"/>
      <w:marTop w:val="0"/>
      <w:marBottom w:val="0"/>
      <w:divBdr>
        <w:top w:val="none" w:sz="0" w:space="0" w:color="auto"/>
        <w:left w:val="none" w:sz="0" w:space="0" w:color="auto"/>
        <w:bottom w:val="none" w:sz="0" w:space="0" w:color="auto"/>
        <w:right w:val="none" w:sz="0" w:space="0" w:color="auto"/>
      </w:divBdr>
    </w:div>
    <w:div w:id="801850662">
      <w:bodyDiv w:val="1"/>
      <w:marLeft w:val="0"/>
      <w:marRight w:val="0"/>
      <w:marTop w:val="0"/>
      <w:marBottom w:val="0"/>
      <w:divBdr>
        <w:top w:val="none" w:sz="0" w:space="0" w:color="auto"/>
        <w:left w:val="none" w:sz="0" w:space="0" w:color="auto"/>
        <w:bottom w:val="none" w:sz="0" w:space="0" w:color="auto"/>
        <w:right w:val="none" w:sz="0" w:space="0" w:color="auto"/>
      </w:divBdr>
    </w:div>
    <w:div w:id="814227244">
      <w:bodyDiv w:val="1"/>
      <w:marLeft w:val="0"/>
      <w:marRight w:val="0"/>
      <w:marTop w:val="0"/>
      <w:marBottom w:val="0"/>
      <w:divBdr>
        <w:top w:val="none" w:sz="0" w:space="0" w:color="auto"/>
        <w:left w:val="none" w:sz="0" w:space="0" w:color="auto"/>
        <w:bottom w:val="none" w:sz="0" w:space="0" w:color="auto"/>
        <w:right w:val="none" w:sz="0" w:space="0" w:color="auto"/>
      </w:divBdr>
    </w:div>
    <w:div w:id="922762601">
      <w:bodyDiv w:val="1"/>
      <w:marLeft w:val="0"/>
      <w:marRight w:val="0"/>
      <w:marTop w:val="0"/>
      <w:marBottom w:val="0"/>
      <w:divBdr>
        <w:top w:val="none" w:sz="0" w:space="0" w:color="auto"/>
        <w:left w:val="none" w:sz="0" w:space="0" w:color="auto"/>
        <w:bottom w:val="none" w:sz="0" w:space="0" w:color="auto"/>
        <w:right w:val="none" w:sz="0" w:space="0" w:color="auto"/>
      </w:divBdr>
    </w:div>
    <w:div w:id="947201415">
      <w:bodyDiv w:val="1"/>
      <w:marLeft w:val="0"/>
      <w:marRight w:val="0"/>
      <w:marTop w:val="0"/>
      <w:marBottom w:val="0"/>
      <w:divBdr>
        <w:top w:val="none" w:sz="0" w:space="0" w:color="auto"/>
        <w:left w:val="none" w:sz="0" w:space="0" w:color="auto"/>
        <w:bottom w:val="none" w:sz="0" w:space="0" w:color="auto"/>
        <w:right w:val="none" w:sz="0" w:space="0" w:color="auto"/>
      </w:divBdr>
    </w:div>
    <w:div w:id="969360903">
      <w:bodyDiv w:val="1"/>
      <w:marLeft w:val="0"/>
      <w:marRight w:val="0"/>
      <w:marTop w:val="0"/>
      <w:marBottom w:val="0"/>
      <w:divBdr>
        <w:top w:val="none" w:sz="0" w:space="0" w:color="auto"/>
        <w:left w:val="none" w:sz="0" w:space="0" w:color="auto"/>
        <w:bottom w:val="none" w:sz="0" w:space="0" w:color="auto"/>
        <w:right w:val="none" w:sz="0" w:space="0" w:color="auto"/>
      </w:divBdr>
    </w:div>
    <w:div w:id="1002850323">
      <w:bodyDiv w:val="1"/>
      <w:marLeft w:val="0"/>
      <w:marRight w:val="0"/>
      <w:marTop w:val="0"/>
      <w:marBottom w:val="0"/>
      <w:divBdr>
        <w:top w:val="none" w:sz="0" w:space="0" w:color="auto"/>
        <w:left w:val="none" w:sz="0" w:space="0" w:color="auto"/>
        <w:bottom w:val="none" w:sz="0" w:space="0" w:color="auto"/>
        <w:right w:val="none" w:sz="0" w:space="0" w:color="auto"/>
      </w:divBdr>
    </w:div>
    <w:div w:id="1015424189">
      <w:bodyDiv w:val="1"/>
      <w:marLeft w:val="0"/>
      <w:marRight w:val="0"/>
      <w:marTop w:val="0"/>
      <w:marBottom w:val="0"/>
      <w:divBdr>
        <w:top w:val="none" w:sz="0" w:space="0" w:color="auto"/>
        <w:left w:val="none" w:sz="0" w:space="0" w:color="auto"/>
        <w:bottom w:val="none" w:sz="0" w:space="0" w:color="auto"/>
        <w:right w:val="none" w:sz="0" w:space="0" w:color="auto"/>
      </w:divBdr>
    </w:div>
    <w:div w:id="1119372680">
      <w:bodyDiv w:val="1"/>
      <w:marLeft w:val="0"/>
      <w:marRight w:val="0"/>
      <w:marTop w:val="0"/>
      <w:marBottom w:val="0"/>
      <w:divBdr>
        <w:top w:val="none" w:sz="0" w:space="0" w:color="auto"/>
        <w:left w:val="none" w:sz="0" w:space="0" w:color="auto"/>
        <w:bottom w:val="none" w:sz="0" w:space="0" w:color="auto"/>
        <w:right w:val="none" w:sz="0" w:space="0" w:color="auto"/>
      </w:divBdr>
    </w:div>
    <w:div w:id="1145048321">
      <w:bodyDiv w:val="1"/>
      <w:marLeft w:val="0"/>
      <w:marRight w:val="0"/>
      <w:marTop w:val="0"/>
      <w:marBottom w:val="0"/>
      <w:divBdr>
        <w:top w:val="none" w:sz="0" w:space="0" w:color="auto"/>
        <w:left w:val="none" w:sz="0" w:space="0" w:color="auto"/>
        <w:bottom w:val="none" w:sz="0" w:space="0" w:color="auto"/>
        <w:right w:val="none" w:sz="0" w:space="0" w:color="auto"/>
      </w:divBdr>
    </w:div>
    <w:div w:id="1164512824">
      <w:bodyDiv w:val="1"/>
      <w:marLeft w:val="0"/>
      <w:marRight w:val="0"/>
      <w:marTop w:val="0"/>
      <w:marBottom w:val="0"/>
      <w:divBdr>
        <w:top w:val="none" w:sz="0" w:space="0" w:color="auto"/>
        <w:left w:val="none" w:sz="0" w:space="0" w:color="auto"/>
        <w:bottom w:val="none" w:sz="0" w:space="0" w:color="auto"/>
        <w:right w:val="none" w:sz="0" w:space="0" w:color="auto"/>
      </w:divBdr>
    </w:div>
    <w:div w:id="1203447551">
      <w:bodyDiv w:val="1"/>
      <w:marLeft w:val="0"/>
      <w:marRight w:val="0"/>
      <w:marTop w:val="0"/>
      <w:marBottom w:val="0"/>
      <w:divBdr>
        <w:top w:val="none" w:sz="0" w:space="0" w:color="auto"/>
        <w:left w:val="none" w:sz="0" w:space="0" w:color="auto"/>
        <w:bottom w:val="none" w:sz="0" w:space="0" w:color="auto"/>
        <w:right w:val="none" w:sz="0" w:space="0" w:color="auto"/>
      </w:divBdr>
    </w:div>
    <w:div w:id="1209874352">
      <w:bodyDiv w:val="1"/>
      <w:marLeft w:val="0"/>
      <w:marRight w:val="0"/>
      <w:marTop w:val="0"/>
      <w:marBottom w:val="0"/>
      <w:divBdr>
        <w:top w:val="none" w:sz="0" w:space="0" w:color="auto"/>
        <w:left w:val="none" w:sz="0" w:space="0" w:color="auto"/>
        <w:bottom w:val="none" w:sz="0" w:space="0" w:color="auto"/>
        <w:right w:val="none" w:sz="0" w:space="0" w:color="auto"/>
      </w:divBdr>
    </w:div>
    <w:div w:id="1213271701">
      <w:bodyDiv w:val="1"/>
      <w:marLeft w:val="0"/>
      <w:marRight w:val="0"/>
      <w:marTop w:val="0"/>
      <w:marBottom w:val="0"/>
      <w:divBdr>
        <w:top w:val="none" w:sz="0" w:space="0" w:color="auto"/>
        <w:left w:val="none" w:sz="0" w:space="0" w:color="auto"/>
        <w:bottom w:val="none" w:sz="0" w:space="0" w:color="auto"/>
        <w:right w:val="none" w:sz="0" w:space="0" w:color="auto"/>
      </w:divBdr>
    </w:div>
    <w:div w:id="1267080977">
      <w:bodyDiv w:val="1"/>
      <w:marLeft w:val="0"/>
      <w:marRight w:val="0"/>
      <w:marTop w:val="0"/>
      <w:marBottom w:val="0"/>
      <w:divBdr>
        <w:top w:val="none" w:sz="0" w:space="0" w:color="auto"/>
        <w:left w:val="none" w:sz="0" w:space="0" w:color="auto"/>
        <w:bottom w:val="none" w:sz="0" w:space="0" w:color="auto"/>
        <w:right w:val="none" w:sz="0" w:space="0" w:color="auto"/>
      </w:divBdr>
    </w:div>
    <w:div w:id="1305431852">
      <w:bodyDiv w:val="1"/>
      <w:marLeft w:val="0"/>
      <w:marRight w:val="0"/>
      <w:marTop w:val="0"/>
      <w:marBottom w:val="0"/>
      <w:divBdr>
        <w:top w:val="none" w:sz="0" w:space="0" w:color="auto"/>
        <w:left w:val="none" w:sz="0" w:space="0" w:color="auto"/>
        <w:bottom w:val="none" w:sz="0" w:space="0" w:color="auto"/>
        <w:right w:val="none" w:sz="0" w:space="0" w:color="auto"/>
      </w:divBdr>
    </w:div>
    <w:div w:id="1363435979">
      <w:bodyDiv w:val="1"/>
      <w:marLeft w:val="0"/>
      <w:marRight w:val="0"/>
      <w:marTop w:val="0"/>
      <w:marBottom w:val="0"/>
      <w:divBdr>
        <w:top w:val="none" w:sz="0" w:space="0" w:color="auto"/>
        <w:left w:val="none" w:sz="0" w:space="0" w:color="auto"/>
        <w:bottom w:val="none" w:sz="0" w:space="0" w:color="auto"/>
        <w:right w:val="none" w:sz="0" w:space="0" w:color="auto"/>
      </w:divBdr>
    </w:div>
    <w:div w:id="1370377794">
      <w:bodyDiv w:val="1"/>
      <w:marLeft w:val="0"/>
      <w:marRight w:val="0"/>
      <w:marTop w:val="0"/>
      <w:marBottom w:val="0"/>
      <w:divBdr>
        <w:top w:val="none" w:sz="0" w:space="0" w:color="auto"/>
        <w:left w:val="none" w:sz="0" w:space="0" w:color="auto"/>
        <w:bottom w:val="none" w:sz="0" w:space="0" w:color="auto"/>
        <w:right w:val="none" w:sz="0" w:space="0" w:color="auto"/>
      </w:divBdr>
    </w:div>
    <w:div w:id="1418481927">
      <w:bodyDiv w:val="1"/>
      <w:marLeft w:val="0"/>
      <w:marRight w:val="0"/>
      <w:marTop w:val="0"/>
      <w:marBottom w:val="0"/>
      <w:divBdr>
        <w:top w:val="none" w:sz="0" w:space="0" w:color="auto"/>
        <w:left w:val="none" w:sz="0" w:space="0" w:color="auto"/>
        <w:bottom w:val="none" w:sz="0" w:space="0" w:color="auto"/>
        <w:right w:val="none" w:sz="0" w:space="0" w:color="auto"/>
      </w:divBdr>
    </w:div>
    <w:div w:id="1435131884">
      <w:bodyDiv w:val="1"/>
      <w:marLeft w:val="0"/>
      <w:marRight w:val="0"/>
      <w:marTop w:val="0"/>
      <w:marBottom w:val="0"/>
      <w:divBdr>
        <w:top w:val="none" w:sz="0" w:space="0" w:color="auto"/>
        <w:left w:val="none" w:sz="0" w:space="0" w:color="auto"/>
        <w:bottom w:val="none" w:sz="0" w:space="0" w:color="auto"/>
        <w:right w:val="none" w:sz="0" w:space="0" w:color="auto"/>
      </w:divBdr>
    </w:div>
    <w:div w:id="1446264727">
      <w:bodyDiv w:val="1"/>
      <w:marLeft w:val="0"/>
      <w:marRight w:val="0"/>
      <w:marTop w:val="0"/>
      <w:marBottom w:val="0"/>
      <w:divBdr>
        <w:top w:val="none" w:sz="0" w:space="0" w:color="auto"/>
        <w:left w:val="none" w:sz="0" w:space="0" w:color="auto"/>
        <w:bottom w:val="none" w:sz="0" w:space="0" w:color="auto"/>
        <w:right w:val="none" w:sz="0" w:space="0" w:color="auto"/>
      </w:divBdr>
    </w:div>
    <w:div w:id="1472673481">
      <w:bodyDiv w:val="1"/>
      <w:marLeft w:val="0"/>
      <w:marRight w:val="0"/>
      <w:marTop w:val="0"/>
      <w:marBottom w:val="0"/>
      <w:divBdr>
        <w:top w:val="none" w:sz="0" w:space="0" w:color="auto"/>
        <w:left w:val="none" w:sz="0" w:space="0" w:color="auto"/>
        <w:bottom w:val="none" w:sz="0" w:space="0" w:color="auto"/>
        <w:right w:val="none" w:sz="0" w:space="0" w:color="auto"/>
      </w:divBdr>
    </w:div>
    <w:div w:id="1480611096">
      <w:bodyDiv w:val="1"/>
      <w:marLeft w:val="0"/>
      <w:marRight w:val="0"/>
      <w:marTop w:val="0"/>
      <w:marBottom w:val="0"/>
      <w:divBdr>
        <w:top w:val="none" w:sz="0" w:space="0" w:color="auto"/>
        <w:left w:val="none" w:sz="0" w:space="0" w:color="auto"/>
        <w:bottom w:val="none" w:sz="0" w:space="0" w:color="auto"/>
        <w:right w:val="none" w:sz="0" w:space="0" w:color="auto"/>
      </w:divBdr>
    </w:div>
    <w:div w:id="1504515205">
      <w:bodyDiv w:val="1"/>
      <w:marLeft w:val="0"/>
      <w:marRight w:val="0"/>
      <w:marTop w:val="0"/>
      <w:marBottom w:val="0"/>
      <w:divBdr>
        <w:top w:val="none" w:sz="0" w:space="0" w:color="auto"/>
        <w:left w:val="none" w:sz="0" w:space="0" w:color="auto"/>
        <w:bottom w:val="none" w:sz="0" w:space="0" w:color="auto"/>
        <w:right w:val="none" w:sz="0" w:space="0" w:color="auto"/>
      </w:divBdr>
    </w:div>
    <w:div w:id="1575121566">
      <w:bodyDiv w:val="1"/>
      <w:marLeft w:val="0"/>
      <w:marRight w:val="0"/>
      <w:marTop w:val="0"/>
      <w:marBottom w:val="0"/>
      <w:divBdr>
        <w:top w:val="none" w:sz="0" w:space="0" w:color="auto"/>
        <w:left w:val="none" w:sz="0" w:space="0" w:color="auto"/>
        <w:bottom w:val="none" w:sz="0" w:space="0" w:color="auto"/>
        <w:right w:val="none" w:sz="0" w:space="0" w:color="auto"/>
      </w:divBdr>
    </w:div>
    <w:div w:id="1601572135">
      <w:bodyDiv w:val="1"/>
      <w:marLeft w:val="0"/>
      <w:marRight w:val="0"/>
      <w:marTop w:val="0"/>
      <w:marBottom w:val="0"/>
      <w:divBdr>
        <w:top w:val="none" w:sz="0" w:space="0" w:color="auto"/>
        <w:left w:val="none" w:sz="0" w:space="0" w:color="auto"/>
        <w:bottom w:val="none" w:sz="0" w:space="0" w:color="auto"/>
        <w:right w:val="none" w:sz="0" w:space="0" w:color="auto"/>
      </w:divBdr>
    </w:div>
    <w:div w:id="1685551553">
      <w:bodyDiv w:val="1"/>
      <w:marLeft w:val="0"/>
      <w:marRight w:val="0"/>
      <w:marTop w:val="0"/>
      <w:marBottom w:val="0"/>
      <w:divBdr>
        <w:top w:val="none" w:sz="0" w:space="0" w:color="auto"/>
        <w:left w:val="none" w:sz="0" w:space="0" w:color="auto"/>
        <w:bottom w:val="none" w:sz="0" w:space="0" w:color="auto"/>
        <w:right w:val="none" w:sz="0" w:space="0" w:color="auto"/>
      </w:divBdr>
    </w:div>
    <w:div w:id="1704819437">
      <w:bodyDiv w:val="1"/>
      <w:marLeft w:val="0"/>
      <w:marRight w:val="0"/>
      <w:marTop w:val="0"/>
      <w:marBottom w:val="0"/>
      <w:divBdr>
        <w:top w:val="none" w:sz="0" w:space="0" w:color="auto"/>
        <w:left w:val="none" w:sz="0" w:space="0" w:color="auto"/>
        <w:bottom w:val="none" w:sz="0" w:space="0" w:color="auto"/>
        <w:right w:val="none" w:sz="0" w:space="0" w:color="auto"/>
      </w:divBdr>
    </w:div>
    <w:div w:id="1831169633">
      <w:bodyDiv w:val="1"/>
      <w:marLeft w:val="0"/>
      <w:marRight w:val="0"/>
      <w:marTop w:val="0"/>
      <w:marBottom w:val="0"/>
      <w:divBdr>
        <w:top w:val="none" w:sz="0" w:space="0" w:color="auto"/>
        <w:left w:val="none" w:sz="0" w:space="0" w:color="auto"/>
        <w:bottom w:val="none" w:sz="0" w:space="0" w:color="auto"/>
        <w:right w:val="none" w:sz="0" w:space="0" w:color="auto"/>
      </w:divBdr>
    </w:div>
    <w:div w:id="2104062421">
      <w:bodyDiv w:val="1"/>
      <w:marLeft w:val="0"/>
      <w:marRight w:val="0"/>
      <w:marTop w:val="0"/>
      <w:marBottom w:val="0"/>
      <w:divBdr>
        <w:top w:val="none" w:sz="0" w:space="0" w:color="auto"/>
        <w:left w:val="none" w:sz="0" w:space="0" w:color="auto"/>
        <w:bottom w:val="none" w:sz="0" w:space="0" w:color="auto"/>
        <w:right w:val="none" w:sz="0" w:space="0" w:color="auto"/>
      </w:divBdr>
    </w:div>
    <w:div w:id="2108233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hyperlink" Target="http://www.commitmentoequity.org/publications_files/Peru/CEQWPNo9%20IncidSocSpendTaxPeru%20Jan%202013.pdf" TargetMode="External"/><Relationship Id="rId21" Type="http://schemas.openxmlformats.org/officeDocument/2006/relationships/footer" Target="footer5.xml"/><Relationship Id="rId34" Type="http://schemas.openxmlformats.org/officeDocument/2006/relationships/hyperlink" Target="http://www.commitmentoequity.org/publications_files/Methodology/CEQWPNo4%20FiscalMobPoor%20Jan%202013.pdf" TargetMode="External"/><Relationship Id="rId42" Type="http://schemas.openxmlformats.org/officeDocument/2006/relationships/hyperlink" Target="http://www.commitmentoequity.org/publications_files/Colombia/CEQWPNo12%20HighTaxationDevEconColombia1993-2010_19March2013.pdf" TargetMode="External"/><Relationship Id="rId47" Type="http://schemas.openxmlformats.org/officeDocument/2006/relationships/hyperlink" Target="http://www.commitmentoequity.org/publications_files/Mexico/CEQWPNo8%20RedistImpactFiscSystMexico%20Jan%202013.pdf" TargetMode="External"/><Relationship Id="rId50" Type="http://schemas.openxmlformats.org/officeDocument/2006/relationships/hyperlink" Target="http://www.commitmentoequity.org/publications_files/Uruguay/CEQWPNo19%20IneqPovUrugByRace%20April%202014.pdf" TargetMode="Externa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3.jpeg"/><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yperlink" Target="http://www.commitmentoequity.org/publications_files/Methodology/CEQWPNo2%20DiagnosticQuest%20Jan%202013.pdf" TargetMode="External"/><Relationship Id="rId37" Type="http://schemas.openxmlformats.org/officeDocument/2006/relationships/hyperlink" Target="http://www.commitmentoequity.org/publications_files/Brazil/CEQWPNo7%20EffectHighTaxOnIncomeDistBrazil%20Jan%202013.pdf" TargetMode="External"/><Relationship Id="rId40" Type="http://schemas.openxmlformats.org/officeDocument/2006/relationships/hyperlink" Target="http://www.commitmentoequity.org/publications_files/Uruguay/CEQWPNo10%20SocSpendTaxRedistUruguay%20Jan%202013.pdf" TargetMode="External"/><Relationship Id="rId45" Type="http://schemas.openxmlformats.org/officeDocument/2006/relationships/hyperlink" Target="http://www.commitmentoequity.org/publications_files/Latin%20America/CEQWPNo15%20Tanzi%20Tax%20ReforminLA%20%20May%202013.pdf" TargetMode="External"/><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hyperlink" Target="http://www.commitmentoequity.org/publications_files/Argentina/CEQWPNo5%20SocSpendRedist2000sArgentina%20Jan%202013%20REVISED%20Aug%2031%202013.pdf" TargetMode="External"/><Relationship Id="rId43" Type="http://schemas.openxmlformats.org/officeDocument/2006/relationships/hyperlink" Target="http://www.commitmentoequity.org/publications_files/Latin%20America/CEQWPNo13%20Overview%20Aug%2022%202013.pdf" TargetMode="External"/><Relationship Id="rId48" Type="http://schemas.openxmlformats.org/officeDocument/2006/relationships/hyperlink" Target="http://www.commitmentoequity.org/publications_files/Costa%20Rica/CEQWPNo18%20GastoPubSocImpRedistIngPob%20Costa%20Rica.pdf" TargetMode="External"/><Relationship Id="rId56" Type="http://schemas.openxmlformats.org/officeDocument/2006/relationships/footer" Target="footer8.xml"/><Relationship Id="rId8" Type="http://schemas.openxmlformats.org/officeDocument/2006/relationships/header" Target="header1.xml"/><Relationship Id="rId51" Type="http://schemas.openxmlformats.org/officeDocument/2006/relationships/hyperlink" Target="http://www.commitmentoequity.or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3.xml"/><Relationship Id="rId25" Type="http://schemas.openxmlformats.org/officeDocument/2006/relationships/header" Target="header6.xml"/><Relationship Id="rId33" Type="http://schemas.openxmlformats.org/officeDocument/2006/relationships/hyperlink" Target="http://www.commitmentoequity.org/publications_files/Latin%20America/CEQWPNo3%20SocSpendSynthesisResults%20Jan%202013.pdf" TargetMode="External"/><Relationship Id="rId38" Type="http://schemas.openxmlformats.org/officeDocument/2006/relationships/hyperlink" Target="http://www.commitmentoequity.org/publications_files/Mexico/CEQWPNo8%20RedistImpactFiscSystMexico%20Jan%202013.pdf" TargetMode="External"/><Relationship Id="rId46" Type="http://schemas.openxmlformats.org/officeDocument/2006/relationships/hyperlink" Target="http://www.commitmentoequity.org/publications_files/Brazil/Higgins%20Lustig%20Ruble%20Smeeding%20Comparing%20Brazil%20US%20Nov%2030%202013.pdf" TargetMode="External"/><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www.commitmentoequity.org/publications_files/Paraguay/CEQWPNo11%20Paraguay%20Nov%202013.pdf"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data.worldbank.org/indicator/NY.GNP.PCAP.K" TargetMode="External"/><Relationship Id="rId28" Type="http://schemas.openxmlformats.org/officeDocument/2006/relationships/header" Target="header7.xml"/><Relationship Id="rId36" Type="http://schemas.openxmlformats.org/officeDocument/2006/relationships/hyperlink" Target="http://www.commitmentoequity.org/publications_files/Bolivia/CEQWPNo6%20LowRedistImpactBolivia%20Jan%202013.pdf" TargetMode="External"/><Relationship Id="rId49" Type="http://schemas.openxmlformats.org/officeDocument/2006/relationships/hyperlink" Target="http://www.commitmentoequity.org/publications_files/Costa%20Rica/CEQWPNo18%20PubSpendTaxRedistIncandPover%20Costa%20Rica.pdf" TargetMode="External"/><Relationship Id="rId5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hyperlink" Target="http://www.commitmentoequity.org/publications_files/Methodology/CEQWPNo1%20Handbook%20Edition%20Sept%202013.pdf" TargetMode="External"/><Relationship Id="rId44" Type="http://schemas.openxmlformats.org/officeDocument/2006/relationships/hyperlink" Target="http://www.commitmentoequity.org/publications_files/Methodology/CEQWPNo14%20MeasuringImpov%20April%202013.pdf" TargetMode="External"/><Relationship Id="rId52"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udape.gob.b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ropbox\CIPR%20DOCS\TO%20SAM\FORMATTING%20INFORMATION\WP%20Formatting%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ndramartinez:Dropbox:Work:Nora:tablas_overviewes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andramartinez:Dropbox:Work:Nora:tablas_overviewes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andramartinez:Dropbox:Work:Nora:tablas_overviewe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6066637503645399E-2"/>
          <c:y val="1.93782801776342E-2"/>
          <c:w val="0.924203302712161"/>
          <c:h val="0.74735090390649095"/>
        </c:manualLayout>
      </c:layout>
      <c:lineChart>
        <c:grouping val="standard"/>
        <c:varyColors val="0"/>
        <c:ser>
          <c:idx val="0"/>
          <c:order val="0"/>
          <c:tx>
            <c:strRef>
              <c:f>Sheet1!$A$4</c:f>
              <c:strCache>
                <c:ptCount val="1"/>
                <c:pt idx="0">
                  <c:v>Argentina </c:v>
                </c:pt>
              </c:strCache>
            </c:strRef>
          </c:tx>
          <c:spPr>
            <a:ln w="25400"/>
          </c:spPr>
          <c:dLbls>
            <c:dLbl>
              <c:idx val="1"/>
              <c:layout>
                <c:manualLayout>
                  <c:x val="-5.1994568387284897E-2"/>
                  <c:y val="1.68247719035121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Sheet1!$B$4:$G$4</c:f>
              <c:numCache>
                <c:formatCode>0.000</c:formatCode>
                <c:ptCount val="6"/>
                <c:pt idx="1">
                  <c:v>0.48899999999999999</c:v>
                </c:pt>
                <c:pt idx="2">
                  <c:v>0.44729000000000002</c:v>
                </c:pt>
                <c:pt idx="4">
                  <c:v>0.36599999999999999</c:v>
                </c:pt>
              </c:numCache>
            </c:numRef>
          </c:val>
          <c:smooth val="0"/>
        </c:ser>
        <c:ser>
          <c:idx val="1"/>
          <c:order val="1"/>
          <c:tx>
            <c:strRef>
              <c:f>Sheet1!$A$5</c:f>
              <c:strCache>
                <c:ptCount val="1"/>
                <c:pt idx="0">
                  <c:v>Bolivia </c:v>
                </c:pt>
              </c:strCache>
            </c:strRef>
          </c:tx>
          <c:spPr>
            <a:ln w="25400"/>
          </c:spPr>
          <c:dLbls>
            <c:dLbl>
              <c:idx val="1"/>
              <c:layout>
                <c:manualLayout>
                  <c:x val="-3.2051282051282E-2"/>
                  <c:y val="-2.460024600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4230769230769E-2"/>
                  <c:y val="-3.19803198031980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842917251051799E-2"/>
                  <c:y val="-2.52103045942785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Sheet1!$B$5:$G$5</c:f>
              <c:numCache>
                <c:formatCode>0.000</c:formatCode>
                <c:ptCount val="6"/>
                <c:pt idx="1">
                  <c:v>0.503</c:v>
                </c:pt>
                <c:pt idx="2">
                  <c:v>0.49299999999999999</c:v>
                </c:pt>
                <c:pt idx="3">
                  <c:v>0.50280000000000002</c:v>
                </c:pt>
                <c:pt idx="4">
                  <c:v>0.441</c:v>
                </c:pt>
                <c:pt idx="5">
                  <c:v>0.44600000000000001</c:v>
                </c:pt>
              </c:numCache>
            </c:numRef>
          </c:val>
          <c:smooth val="0"/>
        </c:ser>
        <c:ser>
          <c:idx val="2"/>
          <c:order val="2"/>
          <c:tx>
            <c:strRef>
              <c:f>Sheet1!$A$6</c:f>
              <c:strCache>
                <c:ptCount val="1"/>
                <c:pt idx="0">
                  <c:v>Brasil </c:v>
                </c:pt>
              </c:strCache>
            </c:strRef>
          </c:tx>
          <c:spPr>
            <a:ln w="25400"/>
          </c:spPr>
          <c:dLbls>
            <c:dLbl>
              <c:idx val="4"/>
              <c:layout>
                <c:manualLayout>
                  <c:x val="-7.0127331559010899E-3"/>
                  <c:y val="-5.6022408963585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Sheet1!$B$6:$G$6</c:f>
              <c:numCache>
                <c:formatCode>0.000</c:formatCode>
                <c:ptCount val="6"/>
                <c:pt idx="0">
                  <c:v>0.57879999999999998</c:v>
                </c:pt>
                <c:pt idx="1">
                  <c:v>0.56479999999999997</c:v>
                </c:pt>
                <c:pt idx="2">
                  <c:v>0.54379999999999995</c:v>
                </c:pt>
                <c:pt idx="3">
                  <c:v>0.54549999999999998</c:v>
                </c:pt>
                <c:pt idx="4">
                  <c:v>0.439</c:v>
                </c:pt>
                <c:pt idx="5">
                  <c:v>0.439</c:v>
                </c:pt>
              </c:numCache>
            </c:numRef>
          </c:val>
          <c:smooth val="0"/>
        </c:ser>
        <c:ser>
          <c:idx val="3"/>
          <c:order val="3"/>
          <c:tx>
            <c:strRef>
              <c:f>Sheet1!$A$7</c:f>
              <c:strCache>
                <c:ptCount val="1"/>
                <c:pt idx="0">
                  <c:v>México </c:v>
                </c:pt>
              </c:strCache>
            </c:strRef>
          </c:tx>
          <c:spPr>
            <a:ln w="25400"/>
          </c:spPr>
          <c:dLbls>
            <c:dLbl>
              <c:idx val="1"/>
              <c:layout>
                <c:manualLayout>
                  <c:x val="-8.0128205128205104E-3"/>
                  <c:y val="1.96801968019679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102564102564699E-3"/>
                  <c:y val="2.70602706027060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27769985974799E-2"/>
                  <c:y val="8.40336134453792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Sheet1!$B$7:$G$7</c:f>
              <c:numCache>
                <c:formatCode>0.000</c:formatCode>
                <c:ptCount val="6"/>
                <c:pt idx="0">
                  <c:v>0.51067918000000001</c:v>
                </c:pt>
                <c:pt idx="1">
                  <c:v>0.49749896999999998</c:v>
                </c:pt>
                <c:pt idx="2">
                  <c:v>0.48764236999999999</c:v>
                </c:pt>
                <c:pt idx="3">
                  <c:v>0.48088023000000002</c:v>
                </c:pt>
                <c:pt idx="4">
                  <c:v>0.437</c:v>
                </c:pt>
                <c:pt idx="5">
                  <c:v>0.42938942000000002</c:v>
                </c:pt>
              </c:numCache>
            </c:numRef>
          </c:val>
          <c:smooth val="0"/>
        </c:ser>
        <c:ser>
          <c:idx val="4"/>
          <c:order val="4"/>
          <c:tx>
            <c:strRef>
              <c:f>Sheet1!$A$8</c:f>
              <c:strCache>
                <c:ptCount val="1"/>
                <c:pt idx="0">
                  <c:v>Perú </c:v>
                </c:pt>
              </c:strCache>
            </c:strRef>
          </c:tx>
          <c:spPr>
            <a:ln w="25400"/>
          </c:spPr>
          <c:dLbls>
            <c:dLbl>
              <c:idx val="0"/>
              <c:layout>
                <c:manualLayout>
                  <c:x val="-7.2435897435897297E-3"/>
                  <c:y val="2.460024600245999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378973461650606E-2"/>
                  <c:y val="3.411761029871230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051282051281998E-3"/>
                  <c:y val="4.920049200491999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Sheet1!$B$8:$G$8</c:f>
              <c:numCache>
                <c:formatCode>0.000</c:formatCode>
                <c:ptCount val="6"/>
                <c:pt idx="0">
                  <c:v>0.50390000000000001</c:v>
                </c:pt>
                <c:pt idx="1">
                  <c:v>0.49809999999999999</c:v>
                </c:pt>
                <c:pt idx="2">
                  <c:v>0.49370000000000003</c:v>
                </c:pt>
                <c:pt idx="3">
                  <c:v>0.49209999999999998</c:v>
                </c:pt>
                <c:pt idx="4">
                  <c:v>0.46899999999999997</c:v>
                </c:pt>
                <c:pt idx="5">
                  <c:v>0.46570499999999998</c:v>
                </c:pt>
              </c:numCache>
            </c:numRef>
          </c:val>
          <c:smooth val="0"/>
        </c:ser>
        <c:ser>
          <c:idx val="5"/>
          <c:order val="5"/>
          <c:tx>
            <c:strRef>
              <c:f>Sheet1!$A$9</c:f>
              <c:strCache>
                <c:ptCount val="1"/>
                <c:pt idx="0">
                  <c:v>Uruguay </c:v>
                </c:pt>
              </c:strCache>
            </c:strRef>
          </c:tx>
          <c:spPr>
            <a:ln w="25400"/>
          </c:spPr>
          <c:dLbls>
            <c:dLbl>
              <c:idx val="1"/>
              <c:layout>
                <c:manualLayout>
                  <c:x val="-3.5256410256410201E-2"/>
                  <c:y val="2.21402214022138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277699859749E-2"/>
                  <c:y val="-1.68067226890755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Sheet1!$B$3:$G$3</c:f>
              <c:strCache>
                <c:ptCount val="6"/>
                <c:pt idx="0">
                  <c:v>Ingreso de Mercado</c:v>
                </c:pt>
                <c:pt idx="1">
                  <c:v>Ingreso de Mercado Neto</c:v>
                </c:pt>
                <c:pt idx="2">
                  <c:v> Ingreso Disponible </c:v>
                </c:pt>
                <c:pt idx="3">
                  <c:v>Ingreso Post-Fiscal </c:v>
                </c:pt>
                <c:pt idx="4">
                  <c:v> Ingreso Final*</c:v>
                </c:pt>
                <c:pt idx="5">
                  <c:v> Ingreso Final</c:v>
                </c:pt>
              </c:strCache>
            </c:strRef>
          </c:cat>
          <c:val>
            <c:numRef>
              <c:f>Sheet1!$B$9:$G$9</c:f>
              <c:numCache>
                <c:formatCode>0.000</c:formatCode>
                <c:ptCount val="6"/>
                <c:pt idx="0">
                  <c:v>0.49199431999999998</c:v>
                </c:pt>
                <c:pt idx="1">
                  <c:v>0.47798602000000001</c:v>
                </c:pt>
                <c:pt idx="2">
                  <c:v>0.45699601000000001</c:v>
                </c:pt>
                <c:pt idx="3">
                  <c:v>0.45896705999999998</c:v>
                </c:pt>
                <c:pt idx="4">
                  <c:v>0.39600000000000002</c:v>
                </c:pt>
                <c:pt idx="5">
                  <c:v>0.39263057000000001</c:v>
                </c:pt>
              </c:numCache>
            </c:numRef>
          </c:val>
          <c:smooth val="0"/>
        </c:ser>
        <c:dLbls>
          <c:showLegendKey val="0"/>
          <c:showVal val="0"/>
          <c:showCatName val="0"/>
          <c:showSerName val="0"/>
          <c:showPercent val="0"/>
          <c:showBubbleSize val="0"/>
        </c:dLbls>
        <c:marker val="1"/>
        <c:smooth val="0"/>
        <c:axId val="594865216"/>
        <c:axId val="594875008"/>
      </c:lineChart>
      <c:catAx>
        <c:axId val="594865216"/>
        <c:scaling>
          <c:orientation val="minMax"/>
        </c:scaling>
        <c:delete val="0"/>
        <c:axPos val="b"/>
        <c:numFmt formatCode="General" sourceLinked="0"/>
        <c:majorTickMark val="none"/>
        <c:minorTickMark val="none"/>
        <c:tickLblPos val="nextTo"/>
        <c:txPr>
          <a:bodyPr rot="0"/>
          <a:lstStyle/>
          <a:p>
            <a:pPr>
              <a:defRPr/>
            </a:pPr>
            <a:endParaRPr lang="en-US"/>
          </a:p>
        </c:txPr>
        <c:crossAx val="594875008"/>
        <c:crosses val="autoZero"/>
        <c:auto val="1"/>
        <c:lblAlgn val="ctr"/>
        <c:lblOffset val="100"/>
        <c:noMultiLvlLbl val="0"/>
      </c:catAx>
      <c:valAx>
        <c:axId val="594875008"/>
        <c:scaling>
          <c:orientation val="minMax"/>
          <c:min val="0.35"/>
        </c:scaling>
        <c:delete val="0"/>
        <c:axPos val="l"/>
        <c:majorGridlines/>
        <c:numFmt formatCode="0.00" sourceLinked="0"/>
        <c:majorTickMark val="none"/>
        <c:minorTickMark val="none"/>
        <c:tickLblPos val="nextTo"/>
        <c:crossAx val="594865216"/>
        <c:crosses val="autoZero"/>
        <c:crossBetween val="between"/>
      </c:valAx>
    </c:plotArea>
    <c:legend>
      <c:legendPos val="b"/>
      <c:overlay val="0"/>
    </c:legend>
    <c:plotVisOnly val="0"/>
    <c:dispBlanksAs val="span"/>
    <c:showDLblsOverMax val="0"/>
  </c:chart>
  <c:txPr>
    <a:bodyPr/>
    <a:lstStyle/>
    <a:p>
      <a:pPr>
        <a:defRPr>
          <a:latin typeface="Garamond"/>
          <a:cs typeface="Garamond"/>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2378791192767605E-2"/>
          <c:y val="3.0925557764523999E-2"/>
          <c:w val="0.91836194954797301"/>
          <c:h val="0.75854639222728704"/>
        </c:manualLayout>
      </c:layout>
      <c:lineChart>
        <c:grouping val="standard"/>
        <c:varyColors val="0"/>
        <c:ser>
          <c:idx val="0"/>
          <c:order val="0"/>
          <c:tx>
            <c:strRef>
              <c:f>Sheet1!$A$41</c:f>
              <c:strCache>
                <c:ptCount val="1"/>
                <c:pt idx="0">
                  <c:v>Argentina </c:v>
                </c:pt>
              </c:strCache>
            </c:strRef>
          </c:tx>
          <c:spPr>
            <a:ln w="25400"/>
          </c:spPr>
          <c:dLbls>
            <c:dLbl>
              <c:idx val="0"/>
              <c:layout>
                <c:manualLayout>
                  <c:x val="-1.70068027210884E-3"/>
                  <c:y val="-2.234636871508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2571926105391E-2"/>
                  <c:y val="-2.1734544931230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823129251700703E-2"/>
                  <c:y val="2.234636871508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Sheet1!$B$41:$E$41</c:f>
              <c:numCache>
                <c:formatCode>0.0%</c:formatCode>
                <c:ptCount val="4"/>
                <c:pt idx="1">
                  <c:v>0.13</c:v>
                </c:pt>
                <c:pt idx="2">
                  <c:v>5.5E-2</c:v>
                </c:pt>
              </c:numCache>
            </c:numRef>
          </c:val>
          <c:smooth val="0"/>
        </c:ser>
        <c:ser>
          <c:idx val="1"/>
          <c:order val="1"/>
          <c:tx>
            <c:strRef>
              <c:f>Sheet1!$A$42</c:f>
              <c:strCache>
                <c:ptCount val="1"/>
                <c:pt idx="0">
                  <c:v>Bolivia </c:v>
                </c:pt>
              </c:strCache>
            </c:strRef>
          </c:tx>
          <c:spPr>
            <a:ln w="25400"/>
          </c:spPr>
          <c:dLbls>
            <c:dLbl>
              <c:idx val="0"/>
              <c:layout>
                <c:manualLayout>
                  <c:x val="0"/>
                  <c:y val="-2.6070763500931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234636871508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283136482939599E-2"/>
                  <c:y val="-4.5922781192820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Sheet1!$B$42:$E$42</c:f>
              <c:numCache>
                <c:formatCode>0.0%</c:formatCode>
                <c:ptCount val="4"/>
                <c:pt idx="1">
                  <c:v>0.19603999999999999</c:v>
                </c:pt>
                <c:pt idx="2">
                  <c:v>0.17573</c:v>
                </c:pt>
                <c:pt idx="3">
                  <c:v>0.20244999999999999</c:v>
                </c:pt>
              </c:numCache>
            </c:numRef>
          </c:val>
          <c:smooth val="0"/>
        </c:ser>
        <c:ser>
          <c:idx val="2"/>
          <c:order val="2"/>
          <c:tx>
            <c:strRef>
              <c:f>Sheet1!$A$43</c:f>
              <c:strCache>
                <c:ptCount val="1"/>
                <c:pt idx="0">
                  <c:v>Brasil </c:v>
                </c:pt>
              </c:strCache>
            </c:strRef>
          </c:tx>
          <c:spPr>
            <a:ln w="25400"/>
          </c:spPr>
          <c:dLbls>
            <c:dLbl>
              <c:idx val="0"/>
              <c:layout>
                <c:manualLayout>
                  <c:x val="-1.70068027210884E-3"/>
                  <c:y val="-2.234636871508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3061224489796E-2"/>
                  <c:y val="-1.117318435754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115646258503403E-2"/>
                  <c:y val="-3.72439478584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Sheet1!$B$43:$E$43</c:f>
              <c:numCache>
                <c:formatCode>0.0%</c:formatCode>
                <c:ptCount val="4"/>
                <c:pt idx="0">
                  <c:v>0.15110000000000001</c:v>
                </c:pt>
                <c:pt idx="1">
                  <c:v>0.15679999999999999</c:v>
                </c:pt>
                <c:pt idx="2">
                  <c:v>0.11169999999999999</c:v>
                </c:pt>
                <c:pt idx="3">
                  <c:v>0.1633</c:v>
                </c:pt>
              </c:numCache>
            </c:numRef>
          </c:val>
          <c:smooth val="0"/>
        </c:ser>
        <c:ser>
          <c:idx val="3"/>
          <c:order val="3"/>
          <c:tx>
            <c:strRef>
              <c:f>Sheet1!$A$44</c:f>
              <c:strCache>
                <c:ptCount val="1"/>
                <c:pt idx="0">
                  <c:v>México </c:v>
                </c:pt>
              </c:strCache>
            </c:strRef>
          </c:tx>
          <c:spPr>
            <a:ln w="25400"/>
          </c:spPr>
          <c:dLbls>
            <c:dLbl>
              <c:idx val="0"/>
              <c:layout>
                <c:manualLayout>
                  <c:x val="0"/>
                  <c:y val="-2.6070763500931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0128205128205104E-3"/>
                  <c:y val="-1.489751444254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605442176870699E-2"/>
                  <c:y val="-2.234636871508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Sheet1!$B$44:$E$44</c:f>
              <c:numCache>
                <c:formatCode>0.0%</c:formatCode>
                <c:ptCount val="4"/>
                <c:pt idx="0">
                  <c:v>0.12560869999999999</c:v>
                </c:pt>
                <c:pt idx="1">
                  <c:v>0.1263946</c:v>
                </c:pt>
                <c:pt idx="2">
                  <c:v>0.1068438</c:v>
                </c:pt>
                <c:pt idx="3">
                  <c:v>0.1066049</c:v>
                </c:pt>
              </c:numCache>
            </c:numRef>
          </c:val>
          <c:smooth val="0"/>
        </c:ser>
        <c:ser>
          <c:idx val="4"/>
          <c:order val="4"/>
          <c:tx>
            <c:strRef>
              <c:f>Sheet1!$A$45</c:f>
              <c:strCache>
                <c:ptCount val="1"/>
                <c:pt idx="0">
                  <c:v>Perú </c:v>
                </c:pt>
              </c:strCache>
            </c:strRef>
          </c:tx>
          <c:spPr>
            <a:ln w="25400"/>
          </c:spPr>
          <c:dLbls>
            <c:dLbl>
              <c:idx val="0"/>
              <c:layout>
                <c:manualLayout>
                  <c:x val="0"/>
                  <c:y val="1.862197392923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064102564102602E-2"/>
                  <c:y val="2.08877284595299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461538461538498E-2"/>
                  <c:y val="1.30548302872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Sheet1!$B$45:$E$45</c:f>
              <c:numCache>
                <c:formatCode>0.0%</c:formatCode>
                <c:ptCount val="4"/>
                <c:pt idx="0">
                  <c:v>0.1515</c:v>
                </c:pt>
                <c:pt idx="1">
                  <c:v>0.1515</c:v>
                </c:pt>
                <c:pt idx="2">
                  <c:v>0.1404</c:v>
                </c:pt>
                <c:pt idx="3">
                  <c:v>0.14499999999999999</c:v>
                </c:pt>
              </c:numCache>
            </c:numRef>
          </c:val>
          <c:smooth val="0"/>
        </c:ser>
        <c:ser>
          <c:idx val="5"/>
          <c:order val="5"/>
          <c:tx>
            <c:strRef>
              <c:f>Sheet1!$A$46</c:f>
              <c:strCache>
                <c:ptCount val="1"/>
                <c:pt idx="0">
                  <c:v>Uruguay </c:v>
                </c:pt>
              </c:strCache>
            </c:strRef>
          </c:tx>
          <c:spPr>
            <a:ln w="25400"/>
          </c:spPr>
          <c:dLbls>
            <c:dLbl>
              <c:idx val="0"/>
              <c:layout>
                <c:manualLayout>
                  <c:x val="-5.1020408163265302E-3"/>
                  <c:y val="-2.6070763500931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357556284179704E-17"/>
                  <c:y val="-2.234636871508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605442176870699E-2"/>
                  <c:y val="-3.72439478584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Sheet1!$B$40:$E$40</c:f>
              <c:strCache>
                <c:ptCount val="4"/>
                <c:pt idx="0">
                  <c:v>Ingreso de Mercado</c:v>
                </c:pt>
                <c:pt idx="1">
                  <c:v>Ingreso de Mercado Neto</c:v>
                </c:pt>
                <c:pt idx="2">
                  <c:v> Ingreso Disponible </c:v>
                </c:pt>
                <c:pt idx="3">
                  <c:v>Ingreso Post-Fiscal </c:v>
                </c:pt>
              </c:strCache>
            </c:strRef>
          </c:cat>
          <c:val>
            <c:numRef>
              <c:f>Sheet1!$B$46:$E$46</c:f>
              <c:numCache>
                <c:formatCode>0.0%</c:formatCode>
                <c:ptCount val="4"/>
                <c:pt idx="0">
                  <c:v>5.0990513600000002E-2</c:v>
                </c:pt>
                <c:pt idx="1">
                  <c:v>5.1346984399999997E-2</c:v>
                </c:pt>
                <c:pt idx="2">
                  <c:v>1.4507387199999999E-2</c:v>
                </c:pt>
                <c:pt idx="3">
                  <c:v>2.3391168E-2</c:v>
                </c:pt>
              </c:numCache>
            </c:numRef>
          </c:val>
          <c:smooth val="0"/>
        </c:ser>
        <c:dLbls>
          <c:showLegendKey val="0"/>
          <c:showVal val="0"/>
          <c:showCatName val="0"/>
          <c:showSerName val="0"/>
          <c:showPercent val="0"/>
          <c:showBubbleSize val="0"/>
        </c:dLbls>
        <c:marker val="1"/>
        <c:smooth val="0"/>
        <c:axId val="594867392"/>
        <c:axId val="594871744"/>
      </c:lineChart>
      <c:catAx>
        <c:axId val="594867392"/>
        <c:scaling>
          <c:orientation val="minMax"/>
        </c:scaling>
        <c:delete val="0"/>
        <c:axPos val="b"/>
        <c:numFmt formatCode="General" sourceLinked="0"/>
        <c:majorTickMark val="none"/>
        <c:minorTickMark val="none"/>
        <c:tickLblPos val="nextTo"/>
        <c:crossAx val="594871744"/>
        <c:crosses val="autoZero"/>
        <c:auto val="1"/>
        <c:lblAlgn val="ctr"/>
        <c:lblOffset val="100"/>
        <c:noMultiLvlLbl val="0"/>
      </c:catAx>
      <c:valAx>
        <c:axId val="594871744"/>
        <c:scaling>
          <c:orientation val="minMax"/>
        </c:scaling>
        <c:delete val="0"/>
        <c:axPos val="l"/>
        <c:majorGridlines/>
        <c:numFmt formatCode="0%" sourceLinked="0"/>
        <c:majorTickMark val="none"/>
        <c:minorTickMark val="none"/>
        <c:tickLblPos val="nextTo"/>
        <c:crossAx val="594867392"/>
        <c:crosses val="autoZero"/>
        <c:crossBetween val="between"/>
      </c:valAx>
    </c:plotArea>
    <c:legend>
      <c:legendPos val="b"/>
      <c:layout>
        <c:manualLayout>
          <c:xMode val="edge"/>
          <c:yMode val="edge"/>
          <c:x val="8.0843540390784493E-2"/>
          <c:y val="0.91447400653865596"/>
          <c:w val="0.83831291921843099"/>
          <c:h val="8.0847630888244204E-2"/>
        </c:manualLayout>
      </c:layout>
      <c:overlay val="0"/>
    </c:legend>
    <c:plotVisOnly val="1"/>
    <c:dispBlanksAs val="gap"/>
    <c:showDLblsOverMax val="0"/>
  </c:chart>
  <c:txPr>
    <a:bodyPr/>
    <a:lstStyle/>
    <a:p>
      <a:pPr algn="ctr">
        <a:defRPr>
          <a:latin typeface="Garamond"/>
          <a:cs typeface="Garamond"/>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3952865266841606E-2"/>
          <c:y val="1.8130311614730901E-2"/>
          <c:w val="0.85882308982210498"/>
          <c:h val="0.79623117931788301"/>
        </c:manualLayout>
      </c:layout>
      <c:barChart>
        <c:barDir val="col"/>
        <c:grouping val="stacked"/>
        <c:varyColors val="0"/>
        <c:ser>
          <c:idx val="0"/>
          <c:order val="0"/>
          <c:tx>
            <c:strRef>
              <c:f>Sheet1!$S$2</c:f>
              <c:strCache>
                <c:ptCount val="1"/>
                <c:pt idx="0">
                  <c:v>Disponible</c:v>
                </c:pt>
              </c:strCache>
            </c:strRef>
          </c:tx>
          <c:spPr>
            <a:solidFill>
              <a:schemeClr val="accent1"/>
            </a:solidFill>
          </c:spPr>
          <c:invertIfNegative val="0"/>
          <c:cat>
            <c:strRef>
              <c:f>Sheet1!$R$4:$R$9</c:f>
              <c:strCache>
                <c:ptCount val="6"/>
                <c:pt idx="0">
                  <c:v>Argentina </c:v>
                </c:pt>
                <c:pt idx="1">
                  <c:v>Brasil </c:v>
                </c:pt>
                <c:pt idx="2">
                  <c:v>Uruguay </c:v>
                </c:pt>
                <c:pt idx="3">
                  <c:v>México </c:v>
                </c:pt>
                <c:pt idx="4">
                  <c:v>Bolivia </c:v>
                </c:pt>
                <c:pt idx="5">
                  <c:v>Perú </c:v>
                </c:pt>
              </c:strCache>
            </c:strRef>
          </c:cat>
          <c:val>
            <c:numRef>
              <c:f>Sheet1!$S$4:$S$9</c:f>
              <c:numCache>
                <c:formatCode>0.0%</c:formatCode>
                <c:ptCount val="6"/>
                <c:pt idx="0">
                  <c:v>8.52965235173824E-2</c:v>
                </c:pt>
                <c:pt idx="1">
                  <c:v>6.0469937802349799E-2</c:v>
                </c:pt>
                <c:pt idx="2">
                  <c:v>7.1135597662997402E-2</c:v>
                </c:pt>
                <c:pt idx="3">
                  <c:v>4.5110141361157499E-2</c:v>
                </c:pt>
                <c:pt idx="4">
                  <c:v>1.9880715705765401E-2</c:v>
                </c:pt>
                <c:pt idx="5">
                  <c:v>2.0242111530065499E-2</c:v>
                </c:pt>
              </c:numCache>
            </c:numRef>
          </c:val>
        </c:ser>
        <c:ser>
          <c:idx val="1"/>
          <c:order val="1"/>
          <c:tx>
            <c:strRef>
              <c:f>Sheet1!$T$2</c:f>
              <c:strCache>
                <c:ptCount val="1"/>
                <c:pt idx="0">
                  <c:v>Final</c:v>
                </c:pt>
              </c:strCache>
            </c:strRef>
          </c:tx>
          <c:spPr>
            <a:solidFill>
              <a:schemeClr val="accent2"/>
            </a:solidFill>
          </c:spPr>
          <c:invertIfNegative val="0"/>
          <c:cat>
            <c:strRef>
              <c:f>Sheet1!$R$4:$R$9</c:f>
              <c:strCache>
                <c:ptCount val="6"/>
                <c:pt idx="0">
                  <c:v>Argentina </c:v>
                </c:pt>
                <c:pt idx="1">
                  <c:v>Brasil </c:v>
                </c:pt>
                <c:pt idx="2">
                  <c:v>Uruguay </c:v>
                </c:pt>
                <c:pt idx="3">
                  <c:v>México </c:v>
                </c:pt>
                <c:pt idx="4">
                  <c:v>Bolivia </c:v>
                </c:pt>
                <c:pt idx="5">
                  <c:v>Perú </c:v>
                </c:pt>
              </c:strCache>
            </c:strRef>
          </c:cat>
          <c:val>
            <c:numRef>
              <c:f>Sheet1!$T$4:$T$9</c:f>
              <c:numCache>
                <c:formatCode>0.0%</c:formatCode>
                <c:ptCount val="6"/>
                <c:pt idx="0">
                  <c:v>0.16670347648261799</c:v>
                </c:pt>
                <c:pt idx="1">
                  <c:v>0.18106427090532101</c:v>
                </c:pt>
                <c:pt idx="2">
                  <c:v>0.130825575384691</c:v>
                </c:pt>
                <c:pt idx="3">
                  <c:v>0.11406956124586901</c:v>
                </c:pt>
                <c:pt idx="4">
                  <c:v>9.3439363817097401E-2</c:v>
                </c:pt>
                <c:pt idx="5">
                  <c:v>5.5556658067076901E-2</c:v>
                </c:pt>
              </c:numCache>
            </c:numRef>
          </c:val>
        </c:ser>
        <c:dLbls>
          <c:showLegendKey val="0"/>
          <c:showVal val="0"/>
          <c:showCatName val="0"/>
          <c:showSerName val="0"/>
          <c:showPercent val="0"/>
          <c:showBubbleSize val="0"/>
        </c:dLbls>
        <c:gapWidth val="150"/>
        <c:overlap val="100"/>
        <c:axId val="594860864"/>
        <c:axId val="594867936"/>
      </c:barChart>
      <c:lineChart>
        <c:grouping val="standard"/>
        <c:varyColors val="0"/>
        <c:ser>
          <c:idx val="3"/>
          <c:order val="3"/>
          <c:tx>
            <c:strRef>
              <c:f>Sheet1!$V$2</c:f>
              <c:strCache>
                <c:ptCount val="1"/>
                <c:pt idx="0">
                  <c:v>Gasto Social (%) PIB</c:v>
                </c:pt>
              </c:strCache>
            </c:strRef>
          </c:tx>
          <c:spPr>
            <a:ln w="28575">
              <a:solidFill>
                <a:schemeClr val="accent3"/>
              </a:solidFill>
            </a:ln>
          </c:spPr>
          <c:marker>
            <c:symbol val="none"/>
          </c:marker>
          <c:val>
            <c:numRef>
              <c:f>Sheet1!$V$4:$V$9</c:f>
              <c:numCache>
                <c:formatCode>0.0%</c:formatCode>
                <c:ptCount val="6"/>
                <c:pt idx="0">
                  <c:v>0.11799999999999999</c:v>
                </c:pt>
                <c:pt idx="1">
                  <c:v>0.14699999999999999</c:v>
                </c:pt>
                <c:pt idx="2">
                  <c:v>0.106</c:v>
                </c:pt>
                <c:pt idx="3">
                  <c:v>8.6999999999999994E-2</c:v>
                </c:pt>
                <c:pt idx="4">
                  <c:v>0.13900000000000001</c:v>
                </c:pt>
                <c:pt idx="5">
                  <c:v>4.8000000000000001E-2</c:v>
                </c:pt>
              </c:numCache>
            </c:numRef>
          </c:val>
          <c:smooth val="0"/>
        </c:ser>
        <c:dLbls>
          <c:showLegendKey val="0"/>
          <c:showVal val="0"/>
          <c:showCatName val="0"/>
          <c:showSerName val="0"/>
          <c:showPercent val="0"/>
          <c:showBubbleSize val="0"/>
        </c:dLbls>
        <c:marker val="1"/>
        <c:smooth val="0"/>
        <c:axId val="594860864"/>
        <c:axId val="594867936"/>
      </c:lineChart>
      <c:scatterChart>
        <c:scatterStyle val="lineMarker"/>
        <c:varyColors val="0"/>
        <c:ser>
          <c:idx val="2"/>
          <c:order val="2"/>
          <c:tx>
            <c:strRef>
              <c:f>Sheet1!$U$2</c:f>
              <c:strCache>
                <c:ptCount val="1"/>
                <c:pt idx="0">
                  <c:v>Efectividad del Gasto Social</c:v>
                </c:pt>
              </c:strCache>
            </c:strRef>
          </c:tx>
          <c:spPr>
            <a:ln w="47625">
              <a:noFill/>
            </a:ln>
          </c:spPr>
          <c:marker>
            <c:symbol val="circle"/>
            <c:size val="8"/>
            <c:spPr>
              <a:solidFill>
                <a:schemeClr val="tx2"/>
              </a:solidFill>
              <a:ln>
                <a:solidFill>
                  <a:schemeClr val="tx2"/>
                </a:solidFill>
              </a:ln>
            </c:spPr>
          </c:marker>
          <c:xVal>
            <c:strRef>
              <c:f>Sheet1!$R$4:$R$9</c:f>
              <c:strCache>
                <c:ptCount val="6"/>
                <c:pt idx="0">
                  <c:v>Argentina </c:v>
                </c:pt>
                <c:pt idx="1">
                  <c:v>Brasil </c:v>
                </c:pt>
                <c:pt idx="2">
                  <c:v>Uruguay </c:v>
                </c:pt>
                <c:pt idx="3">
                  <c:v>México </c:v>
                </c:pt>
                <c:pt idx="4">
                  <c:v>Bolivia </c:v>
                </c:pt>
                <c:pt idx="5">
                  <c:v>Perú </c:v>
                </c:pt>
              </c:strCache>
            </c:strRef>
          </c:xVal>
          <c:yVal>
            <c:numRef>
              <c:f>Sheet1!$U$4:$U$9</c:f>
              <c:numCache>
                <c:formatCode>0.0</c:formatCode>
                <c:ptCount val="6"/>
                <c:pt idx="0">
                  <c:v>2.1</c:v>
                </c:pt>
                <c:pt idx="1">
                  <c:v>1.5</c:v>
                </c:pt>
                <c:pt idx="2">
                  <c:v>1.7</c:v>
                </c:pt>
                <c:pt idx="3">
                  <c:v>1.6</c:v>
                </c:pt>
                <c:pt idx="4">
                  <c:v>0.9</c:v>
                </c:pt>
                <c:pt idx="5">
                  <c:v>1.2</c:v>
                </c:pt>
              </c:numCache>
            </c:numRef>
          </c:yVal>
          <c:smooth val="0"/>
        </c:ser>
        <c:dLbls>
          <c:showLegendKey val="0"/>
          <c:showVal val="0"/>
          <c:showCatName val="0"/>
          <c:showSerName val="0"/>
          <c:showPercent val="0"/>
          <c:showBubbleSize val="0"/>
        </c:dLbls>
        <c:axId val="594877728"/>
        <c:axId val="594872288"/>
      </c:scatterChart>
      <c:catAx>
        <c:axId val="594860864"/>
        <c:scaling>
          <c:orientation val="minMax"/>
        </c:scaling>
        <c:delete val="0"/>
        <c:axPos val="b"/>
        <c:numFmt formatCode="General" sourceLinked="0"/>
        <c:majorTickMark val="none"/>
        <c:minorTickMark val="none"/>
        <c:tickLblPos val="nextTo"/>
        <c:txPr>
          <a:bodyPr/>
          <a:lstStyle/>
          <a:p>
            <a:pPr>
              <a:defRPr sz="800"/>
            </a:pPr>
            <a:endParaRPr lang="en-US"/>
          </a:p>
        </c:txPr>
        <c:crossAx val="594867936"/>
        <c:crosses val="autoZero"/>
        <c:auto val="1"/>
        <c:lblAlgn val="ctr"/>
        <c:lblOffset val="100"/>
        <c:noMultiLvlLbl val="0"/>
      </c:catAx>
      <c:valAx>
        <c:axId val="594867936"/>
        <c:scaling>
          <c:orientation val="minMax"/>
        </c:scaling>
        <c:delete val="0"/>
        <c:axPos val="l"/>
        <c:majorGridlines/>
        <c:numFmt formatCode="0.0%" sourceLinked="1"/>
        <c:majorTickMark val="none"/>
        <c:minorTickMark val="none"/>
        <c:tickLblPos val="nextTo"/>
        <c:spPr>
          <a:ln w="9525">
            <a:noFill/>
          </a:ln>
        </c:spPr>
        <c:txPr>
          <a:bodyPr/>
          <a:lstStyle/>
          <a:p>
            <a:pPr>
              <a:defRPr sz="800"/>
            </a:pPr>
            <a:endParaRPr lang="en-US"/>
          </a:p>
        </c:txPr>
        <c:crossAx val="594860864"/>
        <c:crosses val="autoZero"/>
        <c:crossBetween val="between"/>
      </c:valAx>
      <c:valAx>
        <c:axId val="594872288"/>
        <c:scaling>
          <c:orientation val="minMax"/>
        </c:scaling>
        <c:delete val="0"/>
        <c:axPos val="r"/>
        <c:numFmt formatCode="0.0" sourceLinked="1"/>
        <c:majorTickMark val="out"/>
        <c:minorTickMark val="none"/>
        <c:tickLblPos val="nextTo"/>
        <c:txPr>
          <a:bodyPr/>
          <a:lstStyle/>
          <a:p>
            <a:pPr>
              <a:defRPr sz="800"/>
            </a:pPr>
            <a:endParaRPr lang="en-US"/>
          </a:p>
        </c:txPr>
        <c:crossAx val="594877728"/>
        <c:crosses val="max"/>
        <c:crossBetween val="between"/>
      </c:valAx>
      <c:catAx>
        <c:axId val="594877728"/>
        <c:scaling>
          <c:orientation val="minMax"/>
        </c:scaling>
        <c:delete val="1"/>
        <c:axPos val="b"/>
        <c:majorTickMark val="out"/>
        <c:minorTickMark val="none"/>
        <c:tickLblPos val="nextTo"/>
        <c:crossAx val="594872288"/>
        <c:crosses val="autoZero"/>
        <c:auto val="1"/>
        <c:lblAlgn val="ctr"/>
        <c:lblOffset val="100"/>
        <c:noMultiLvlLbl val="0"/>
      </c:catAx>
    </c:plotArea>
    <c:legend>
      <c:legendPos val="b"/>
      <c:layout>
        <c:manualLayout>
          <c:xMode val="edge"/>
          <c:yMode val="edge"/>
          <c:x val="6.4583515602216396E-2"/>
          <c:y val="0.91584067572289996"/>
          <c:w val="0.87083296879556704"/>
          <c:h val="6.5273583011755204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A6F43-05DA-4792-929C-E7039134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 Formatting Template</Template>
  <TotalTime>972</TotalTime>
  <Pages>31</Pages>
  <Words>15018</Words>
  <Characters>85604</Characters>
  <Application>Microsoft Office Word</Application>
  <DocSecurity>0</DocSecurity>
  <Lines>713</Lines>
  <Paragraphs>200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CIDE</Company>
  <LinksUpToDate>false</LinksUpToDate>
  <CharactersWithSpaces>100422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Lustig</dc:creator>
  <cp:lastModifiedBy>Kelly Jones</cp:lastModifiedBy>
  <cp:revision>12</cp:revision>
  <cp:lastPrinted>2014-11-08T20:06:00Z</cp:lastPrinted>
  <dcterms:created xsi:type="dcterms:W3CDTF">2014-11-04T01:56:00Z</dcterms:created>
  <dcterms:modified xsi:type="dcterms:W3CDTF">2014-11-08T20:21:00Z</dcterms:modified>
</cp:coreProperties>
</file>